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D3" w:rsidRPr="00ED18C3" w:rsidRDefault="002B6DD3">
      <w:pPr>
        <w:jc w:val="center"/>
        <w:rPr>
          <w:rFonts w:ascii="方正小标宋简体" w:eastAsia="方正小标宋简体" w:hAnsi="仿宋" w:cs="Times New Roman"/>
          <w:b/>
          <w:bCs/>
          <w:sz w:val="32"/>
          <w:szCs w:val="32"/>
        </w:rPr>
      </w:pPr>
      <w:r>
        <w:rPr>
          <w:rFonts w:ascii="方正小标宋简体" w:eastAsia="方正小标宋简体" w:hAnsi="仿宋" w:cs="方正小标宋简体" w:hint="eastAsia"/>
          <w:b/>
          <w:bCs/>
          <w:sz w:val="44"/>
          <w:szCs w:val="44"/>
        </w:rPr>
        <w:t>镇安县民族宗教事务局</w:t>
      </w:r>
    </w:p>
    <w:p w:rsidR="002B6DD3" w:rsidRDefault="002B6DD3">
      <w:pPr>
        <w:jc w:val="center"/>
        <w:rPr>
          <w:rFonts w:ascii="方正小标宋简体" w:eastAsia="方正小标宋简体" w:hAnsi="仿宋" w:cs="Times New Roman"/>
          <w:b/>
          <w:bCs/>
          <w:sz w:val="44"/>
          <w:szCs w:val="44"/>
        </w:rPr>
      </w:pPr>
      <w:r>
        <w:rPr>
          <w:rFonts w:ascii="方正小标宋简体" w:eastAsia="方正小标宋简体" w:hAnsi="仿宋" w:cs="方正小标宋简体"/>
          <w:b/>
          <w:bCs/>
          <w:sz w:val="44"/>
          <w:szCs w:val="44"/>
        </w:rPr>
        <w:t>2017</w:t>
      </w:r>
      <w:r>
        <w:rPr>
          <w:rFonts w:ascii="方正小标宋简体" w:eastAsia="方正小标宋简体" w:hAnsi="仿宋" w:cs="方正小标宋简体" w:hint="eastAsia"/>
          <w:b/>
          <w:bCs/>
          <w:sz w:val="44"/>
          <w:szCs w:val="44"/>
        </w:rPr>
        <w:t>年部门决算公开情况说明</w:t>
      </w:r>
    </w:p>
    <w:p w:rsidR="002B6DD3" w:rsidRDefault="002B6DD3">
      <w:pPr>
        <w:jc w:val="center"/>
        <w:rPr>
          <w:rFonts w:ascii="仿宋" w:eastAsia="仿宋" w:hAnsi="仿宋" w:cs="Times New Roman"/>
          <w:b/>
          <w:bCs/>
        </w:rPr>
      </w:pPr>
    </w:p>
    <w:p w:rsidR="002B6DD3" w:rsidRPr="008A6F44" w:rsidRDefault="002B6DD3">
      <w:pPr>
        <w:numPr>
          <w:ilvl w:val="0"/>
          <w:numId w:val="1"/>
        </w:numPr>
        <w:rPr>
          <w:rFonts w:ascii="仿宋" w:eastAsia="仿宋" w:hAnsi="仿宋" w:cs="Times New Roman"/>
          <w:b/>
          <w:bCs/>
          <w:sz w:val="32"/>
          <w:szCs w:val="32"/>
        </w:rPr>
      </w:pPr>
      <w:r w:rsidRPr="008A6F44">
        <w:rPr>
          <w:rFonts w:ascii="仿宋" w:eastAsia="仿宋" w:hAnsi="仿宋" w:cs="仿宋" w:hint="eastAsia"/>
          <w:b/>
          <w:bCs/>
          <w:sz w:val="32"/>
          <w:szCs w:val="32"/>
        </w:rPr>
        <w:t>部门主要职责</w:t>
      </w:r>
    </w:p>
    <w:p w:rsidR="002B6DD3" w:rsidRPr="008A6F44" w:rsidRDefault="002B6DD3" w:rsidP="0031049E">
      <w:pPr>
        <w:widowControl/>
        <w:spacing w:line="520" w:lineRule="exact"/>
        <w:ind w:firstLineChars="200" w:firstLine="640"/>
        <w:jc w:val="left"/>
        <w:rPr>
          <w:rFonts w:ascii="仿宋" w:eastAsia="仿宋" w:hAnsi="仿宋" w:cs="Times New Roman"/>
          <w:color w:val="353535"/>
          <w:kern w:val="0"/>
          <w:sz w:val="32"/>
          <w:szCs w:val="32"/>
        </w:rPr>
      </w:pPr>
      <w:r w:rsidRPr="008A6F44">
        <w:rPr>
          <w:rFonts w:ascii="仿宋" w:eastAsia="仿宋" w:hAnsi="仿宋" w:cs="仿宋" w:hint="eastAsia"/>
          <w:sz w:val="32"/>
          <w:szCs w:val="32"/>
        </w:rPr>
        <w:t>依法履行宗教事务管理职责，保护公民宗教信仰自由，维护宗教界的合法权利，促进宗教关系和谐；负责协助拟定少数民族经济发展规划，督促检查规划实施情况；拟定少数民族聚居地区经济发展的特殊政策和措施；引导、促进宗教在法律、法规和政策范围内活动，防范利用宗教进行非法、违法活动，抵御境外利用宗教进行渗透活动；指导宗教团体依法依章开展活动，支持宗教团体加强自身建设，办理宗教团体需由政府协助和协调的事务；推动各民族和宗教界人士进行爱国主义、社会主义、拥护祖国统一和民族团结的自我教育，搞好民族团结进步活动。</w:t>
      </w:r>
    </w:p>
    <w:p w:rsidR="002B6DD3" w:rsidRPr="008A6F44" w:rsidRDefault="002B6DD3">
      <w:pPr>
        <w:ind w:firstLine="640"/>
        <w:rPr>
          <w:rFonts w:ascii="仿宋" w:eastAsia="仿宋" w:hAnsi="仿宋" w:cs="Times New Roman"/>
          <w:b/>
          <w:bCs/>
          <w:sz w:val="32"/>
          <w:szCs w:val="32"/>
        </w:rPr>
      </w:pPr>
      <w:r w:rsidRPr="008A6F44">
        <w:rPr>
          <w:rFonts w:ascii="仿宋" w:eastAsia="仿宋" w:hAnsi="仿宋" w:cs="仿宋" w:hint="eastAsia"/>
          <w:b/>
          <w:bCs/>
          <w:sz w:val="32"/>
          <w:szCs w:val="32"/>
        </w:rPr>
        <w:t>二、</w:t>
      </w:r>
      <w:r w:rsidRPr="008A6F44">
        <w:rPr>
          <w:rFonts w:ascii="仿宋" w:eastAsia="仿宋" w:hAnsi="仿宋" w:cs="仿宋"/>
          <w:b/>
          <w:bCs/>
          <w:sz w:val="32"/>
          <w:szCs w:val="32"/>
        </w:rPr>
        <w:t>2017</w:t>
      </w:r>
      <w:r w:rsidRPr="008A6F44">
        <w:rPr>
          <w:rFonts w:ascii="仿宋" w:eastAsia="仿宋" w:hAnsi="仿宋" w:cs="仿宋" w:hint="eastAsia"/>
          <w:b/>
          <w:bCs/>
          <w:sz w:val="32"/>
          <w:szCs w:val="32"/>
        </w:rPr>
        <w:t>年度部门工作完成情况</w:t>
      </w:r>
    </w:p>
    <w:p w:rsidR="002B6DD3" w:rsidRPr="008A6F44" w:rsidRDefault="002B6DD3" w:rsidP="0031049E">
      <w:pPr>
        <w:widowControl/>
        <w:spacing w:line="500" w:lineRule="exact"/>
        <w:ind w:firstLineChars="200" w:firstLine="640"/>
        <w:jc w:val="left"/>
        <w:rPr>
          <w:rFonts w:ascii="仿宋" w:eastAsia="仿宋" w:hAnsi="仿宋" w:cs="Times New Roman"/>
          <w:kern w:val="0"/>
          <w:sz w:val="32"/>
          <w:szCs w:val="32"/>
        </w:rPr>
      </w:pPr>
      <w:r w:rsidRPr="008A6F44">
        <w:rPr>
          <w:rFonts w:ascii="仿宋" w:eastAsia="仿宋" w:hAnsi="仿宋" w:cs="仿宋"/>
          <w:kern w:val="0"/>
          <w:sz w:val="32"/>
          <w:szCs w:val="32"/>
        </w:rPr>
        <w:t>2017</w:t>
      </w:r>
      <w:r w:rsidRPr="008A6F44">
        <w:rPr>
          <w:rFonts w:ascii="仿宋" w:eastAsia="仿宋" w:hAnsi="仿宋" w:cs="仿宋" w:hint="eastAsia"/>
          <w:kern w:val="0"/>
          <w:sz w:val="32"/>
          <w:szCs w:val="32"/>
        </w:rPr>
        <w:t>年县民族宗教事务局紧紧围绕“民族团结、宗教和顺、经济发展”的目标，加强民族宗教工作管理，加大民族宗教政策宣传，实施少数民族发展资金项目，开展了抓党建促脱贫、民族团结进步、宗教活动场所排查、宗教团体建设、宗教教职人员培训等工作，全面完成</w:t>
      </w:r>
      <w:r w:rsidRPr="008A6F44">
        <w:rPr>
          <w:rFonts w:ascii="仿宋" w:eastAsia="仿宋" w:hAnsi="仿宋" w:cs="仿宋"/>
          <w:kern w:val="0"/>
          <w:sz w:val="32"/>
          <w:szCs w:val="32"/>
        </w:rPr>
        <w:t>2016</w:t>
      </w:r>
      <w:r w:rsidRPr="008A6F44">
        <w:rPr>
          <w:rFonts w:ascii="仿宋" w:eastAsia="仿宋" w:hAnsi="仿宋" w:cs="仿宋" w:hint="eastAsia"/>
          <w:kern w:val="0"/>
          <w:sz w:val="32"/>
          <w:szCs w:val="32"/>
        </w:rPr>
        <w:t>年度目标责任考核目标任务。</w:t>
      </w:r>
    </w:p>
    <w:p w:rsidR="002B6DD3" w:rsidRPr="008A6F44" w:rsidRDefault="002B6DD3">
      <w:pPr>
        <w:ind w:firstLine="640"/>
        <w:rPr>
          <w:rFonts w:ascii="仿宋" w:eastAsia="仿宋" w:hAnsi="仿宋" w:cs="Times New Roman"/>
          <w:b/>
          <w:bCs/>
          <w:sz w:val="32"/>
          <w:szCs w:val="32"/>
        </w:rPr>
      </w:pPr>
      <w:r w:rsidRPr="008A6F44">
        <w:rPr>
          <w:rFonts w:ascii="仿宋" w:eastAsia="仿宋" w:hAnsi="仿宋" w:cs="仿宋" w:hint="eastAsia"/>
          <w:b/>
          <w:bCs/>
          <w:sz w:val="32"/>
          <w:szCs w:val="32"/>
        </w:rPr>
        <w:t>三、部门决算单位构成</w:t>
      </w:r>
    </w:p>
    <w:p w:rsidR="002B6DD3" w:rsidRPr="008A6F44" w:rsidRDefault="002B6DD3">
      <w:pPr>
        <w:ind w:firstLine="640"/>
        <w:rPr>
          <w:rFonts w:ascii="仿宋" w:eastAsia="仿宋" w:hAnsi="仿宋" w:cs="Times New Roman"/>
          <w:sz w:val="32"/>
          <w:szCs w:val="32"/>
        </w:rPr>
      </w:pPr>
      <w:r w:rsidRPr="008A6F44">
        <w:rPr>
          <w:rFonts w:ascii="仿宋" w:eastAsia="仿宋" w:hAnsi="仿宋" w:cs="仿宋" w:hint="eastAsia"/>
          <w:sz w:val="32"/>
          <w:szCs w:val="32"/>
        </w:rPr>
        <w:t>纳入本部门</w:t>
      </w:r>
      <w:r w:rsidRPr="008A6F44">
        <w:rPr>
          <w:rFonts w:ascii="仿宋" w:eastAsia="仿宋" w:hAnsi="仿宋" w:cs="仿宋"/>
          <w:sz w:val="32"/>
          <w:szCs w:val="32"/>
        </w:rPr>
        <w:t>2017</w:t>
      </w:r>
      <w:r w:rsidRPr="008A6F44">
        <w:rPr>
          <w:rFonts w:ascii="仿宋" w:eastAsia="仿宋" w:hAnsi="仿宋" w:cs="仿宋" w:hint="eastAsia"/>
          <w:sz w:val="32"/>
          <w:szCs w:val="32"/>
        </w:rPr>
        <w:t>年部门决算公开范围的单位共有</w:t>
      </w:r>
      <w:r w:rsidRPr="008A6F44">
        <w:rPr>
          <w:rFonts w:ascii="仿宋" w:eastAsia="仿宋" w:hAnsi="仿宋" w:cs="仿宋"/>
          <w:sz w:val="32"/>
          <w:szCs w:val="32"/>
        </w:rPr>
        <w:t>1</w:t>
      </w:r>
      <w:r w:rsidRPr="008A6F44">
        <w:rPr>
          <w:rFonts w:ascii="仿宋" w:eastAsia="仿宋" w:hAnsi="仿宋" w:cs="仿宋" w:hint="eastAsia"/>
          <w:sz w:val="32"/>
          <w:szCs w:val="32"/>
        </w:rPr>
        <w:t>个，包括：</w:t>
      </w:r>
    </w:p>
    <w:tbl>
      <w:tblPr>
        <w:tblW w:w="8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9"/>
        <w:gridCol w:w="6923"/>
        <w:gridCol w:w="7"/>
      </w:tblGrid>
      <w:tr w:rsidR="002B6DD3" w:rsidRPr="008A6F44">
        <w:trPr>
          <w:gridAfter w:val="1"/>
          <w:wAfter w:w="7" w:type="dxa"/>
        </w:trPr>
        <w:tc>
          <w:tcPr>
            <w:tcW w:w="1599" w:type="dxa"/>
          </w:tcPr>
          <w:p w:rsidR="002B6DD3" w:rsidRPr="008A6F44" w:rsidRDefault="002B6DD3">
            <w:pPr>
              <w:jc w:val="center"/>
              <w:rPr>
                <w:rFonts w:ascii="仿宋" w:eastAsia="仿宋" w:hAnsi="仿宋" w:cs="Times New Roman"/>
                <w:sz w:val="32"/>
                <w:szCs w:val="32"/>
              </w:rPr>
            </w:pPr>
            <w:r w:rsidRPr="008A6F44">
              <w:rPr>
                <w:rFonts w:ascii="仿宋" w:eastAsia="仿宋" w:hAnsi="仿宋" w:cs="仿宋" w:hint="eastAsia"/>
                <w:sz w:val="32"/>
                <w:szCs w:val="32"/>
              </w:rPr>
              <w:lastRenderedPageBreak/>
              <w:t>序号</w:t>
            </w:r>
          </w:p>
        </w:tc>
        <w:tc>
          <w:tcPr>
            <w:tcW w:w="6923" w:type="dxa"/>
          </w:tcPr>
          <w:p w:rsidR="002B6DD3" w:rsidRPr="008A6F44" w:rsidRDefault="002B6DD3">
            <w:pPr>
              <w:jc w:val="center"/>
              <w:rPr>
                <w:rFonts w:ascii="仿宋" w:eastAsia="仿宋" w:hAnsi="仿宋" w:cs="Times New Roman"/>
                <w:sz w:val="32"/>
                <w:szCs w:val="32"/>
              </w:rPr>
            </w:pPr>
            <w:r w:rsidRPr="008A6F44">
              <w:rPr>
                <w:rFonts w:ascii="仿宋" w:eastAsia="仿宋" w:hAnsi="仿宋" w:cs="仿宋" w:hint="eastAsia"/>
                <w:sz w:val="32"/>
                <w:szCs w:val="32"/>
              </w:rPr>
              <w:t>单位名称</w:t>
            </w:r>
          </w:p>
        </w:tc>
      </w:tr>
      <w:tr w:rsidR="002B6DD3" w:rsidRPr="008A6F44">
        <w:trPr>
          <w:gridAfter w:val="1"/>
          <w:wAfter w:w="7" w:type="dxa"/>
        </w:trPr>
        <w:tc>
          <w:tcPr>
            <w:tcW w:w="1599" w:type="dxa"/>
          </w:tcPr>
          <w:p w:rsidR="002B6DD3" w:rsidRPr="008A6F44" w:rsidRDefault="002B6DD3">
            <w:pPr>
              <w:jc w:val="center"/>
              <w:rPr>
                <w:rFonts w:ascii="仿宋" w:eastAsia="仿宋" w:hAnsi="仿宋" w:cs="仿宋"/>
                <w:sz w:val="32"/>
                <w:szCs w:val="32"/>
              </w:rPr>
            </w:pPr>
            <w:r w:rsidRPr="008A6F44">
              <w:rPr>
                <w:rFonts w:ascii="仿宋" w:eastAsia="仿宋" w:hAnsi="仿宋" w:cs="仿宋"/>
                <w:sz w:val="32"/>
                <w:szCs w:val="32"/>
              </w:rPr>
              <w:t>1</w:t>
            </w:r>
          </w:p>
        </w:tc>
        <w:tc>
          <w:tcPr>
            <w:tcW w:w="6923" w:type="dxa"/>
          </w:tcPr>
          <w:p w:rsidR="002B6DD3" w:rsidRPr="008A6F44" w:rsidRDefault="002B6DD3">
            <w:pPr>
              <w:rPr>
                <w:rFonts w:ascii="仿宋" w:eastAsia="仿宋" w:hAnsi="仿宋" w:cs="Times New Roman"/>
                <w:sz w:val="32"/>
                <w:szCs w:val="32"/>
              </w:rPr>
            </w:pPr>
            <w:r w:rsidRPr="008A6F44">
              <w:rPr>
                <w:rFonts w:ascii="仿宋" w:eastAsia="仿宋" w:hAnsi="仿宋" w:cs="仿宋" w:hint="eastAsia"/>
                <w:sz w:val="32"/>
                <w:szCs w:val="32"/>
              </w:rPr>
              <w:t>镇安县民族宗教事务局部门本级（机关）</w:t>
            </w:r>
          </w:p>
        </w:tc>
      </w:tr>
      <w:tr w:rsidR="002B6DD3" w:rsidRPr="008A6F44">
        <w:trPr>
          <w:gridAfter w:val="1"/>
          <w:wAfter w:w="7" w:type="dxa"/>
        </w:trPr>
        <w:tc>
          <w:tcPr>
            <w:tcW w:w="1599" w:type="dxa"/>
          </w:tcPr>
          <w:p w:rsidR="002B6DD3" w:rsidRPr="008A6F44" w:rsidRDefault="002B6DD3">
            <w:pPr>
              <w:jc w:val="center"/>
              <w:rPr>
                <w:rFonts w:ascii="仿宋" w:eastAsia="仿宋" w:hAnsi="仿宋" w:cs="Times New Roman"/>
                <w:sz w:val="32"/>
                <w:szCs w:val="32"/>
              </w:rPr>
            </w:pPr>
          </w:p>
        </w:tc>
        <w:tc>
          <w:tcPr>
            <w:tcW w:w="6923" w:type="dxa"/>
          </w:tcPr>
          <w:p w:rsidR="002B6DD3" w:rsidRPr="008A6F44" w:rsidRDefault="002B6DD3">
            <w:pPr>
              <w:rPr>
                <w:rFonts w:ascii="仿宋" w:eastAsia="仿宋" w:hAnsi="仿宋" w:cs="Times New Roman"/>
                <w:sz w:val="32"/>
                <w:szCs w:val="32"/>
              </w:rPr>
            </w:pPr>
          </w:p>
        </w:tc>
      </w:tr>
      <w:tr w:rsidR="002B6DD3" w:rsidRPr="008A6F44">
        <w:tc>
          <w:tcPr>
            <w:tcW w:w="1599" w:type="dxa"/>
          </w:tcPr>
          <w:p w:rsidR="002B6DD3" w:rsidRPr="008A6F44" w:rsidRDefault="002B6DD3">
            <w:pPr>
              <w:jc w:val="center"/>
              <w:rPr>
                <w:rFonts w:ascii="仿宋" w:eastAsia="仿宋" w:hAnsi="仿宋" w:cs="Times New Roman"/>
                <w:sz w:val="32"/>
                <w:szCs w:val="32"/>
              </w:rPr>
            </w:pPr>
          </w:p>
        </w:tc>
        <w:tc>
          <w:tcPr>
            <w:tcW w:w="6930" w:type="dxa"/>
            <w:gridSpan w:val="2"/>
            <w:tcBorders>
              <w:top w:val="nil"/>
              <w:bottom w:val="nil"/>
            </w:tcBorders>
          </w:tcPr>
          <w:p w:rsidR="002B6DD3" w:rsidRPr="008A6F44" w:rsidRDefault="002B6DD3">
            <w:pPr>
              <w:widowControl/>
              <w:jc w:val="left"/>
              <w:rPr>
                <w:rFonts w:ascii="仿宋" w:eastAsia="仿宋" w:hAnsi="仿宋" w:cs="Times New Roman"/>
                <w:sz w:val="32"/>
                <w:szCs w:val="32"/>
              </w:rPr>
            </w:pPr>
          </w:p>
        </w:tc>
      </w:tr>
      <w:tr w:rsidR="002B6DD3" w:rsidRPr="008A6F44">
        <w:trPr>
          <w:gridAfter w:val="1"/>
          <w:wAfter w:w="7" w:type="dxa"/>
        </w:trPr>
        <w:tc>
          <w:tcPr>
            <w:tcW w:w="1599" w:type="dxa"/>
          </w:tcPr>
          <w:p w:rsidR="002B6DD3" w:rsidRPr="008A6F44" w:rsidRDefault="002B6DD3">
            <w:pPr>
              <w:jc w:val="center"/>
              <w:rPr>
                <w:rFonts w:ascii="仿宋" w:eastAsia="仿宋" w:hAnsi="仿宋" w:cs="Times New Roman"/>
                <w:sz w:val="32"/>
                <w:szCs w:val="32"/>
              </w:rPr>
            </w:pPr>
          </w:p>
        </w:tc>
        <w:tc>
          <w:tcPr>
            <w:tcW w:w="6923" w:type="dxa"/>
          </w:tcPr>
          <w:p w:rsidR="002B6DD3" w:rsidRPr="008A6F44" w:rsidRDefault="002B6DD3">
            <w:pPr>
              <w:rPr>
                <w:rFonts w:ascii="仿宋" w:eastAsia="仿宋" w:hAnsi="仿宋" w:cs="Times New Roman"/>
                <w:sz w:val="32"/>
                <w:szCs w:val="32"/>
              </w:rPr>
            </w:pPr>
          </w:p>
        </w:tc>
      </w:tr>
    </w:tbl>
    <w:p w:rsidR="002B6DD3" w:rsidRPr="008A6F44" w:rsidRDefault="002B6DD3" w:rsidP="0031049E">
      <w:pPr>
        <w:ind w:firstLineChars="200" w:firstLine="643"/>
        <w:rPr>
          <w:rFonts w:ascii="仿宋" w:eastAsia="仿宋" w:hAnsi="仿宋" w:cs="Times New Roman"/>
          <w:b/>
          <w:bCs/>
          <w:sz w:val="32"/>
          <w:szCs w:val="32"/>
        </w:rPr>
      </w:pPr>
      <w:r w:rsidRPr="008A6F44">
        <w:rPr>
          <w:rFonts w:ascii="仿宋" w:eastAsia="仿宋" w:hAnsi="仿宋" w:cs="仿宋" w:hint="eastAsia"/>
          <w:b/>
          <w:bCs/>
          <w:sz w:val="32"/>
          <w:szCs w:val="32"/>
        </w:rPr>
        <w:t>四、部门人员情况说明</w:t>
      </w:r>
    </w:p>
    <w:p w:rsidR="002B6DD3" w:rsidRPr="008A6F44" w:rsidRDefault="002B6DD3">
      <w:pPr>
        <w:ind w:firstLine="640"/>
        <w:rPr>
          <w:rFonts w:ascii="仿宋" w:eastAsia="仿宋" w:hAnsi="仿宋" w:cs="Times New Roman"/>
          <w:sz w:val="32"/>
          <w:szCs w:val="32"/>
        </w:rPr>
      </w:pPr>
      <w:r w:rsidRPr="008A6F44">
        <w:rPr>
          <w:rFonts w:ascii="仿宋" w:eastAsia="仿宋" w:hAnsi="仿宋" w:cs="仿宋" w:hint="eastAsia"/>
          <w:sz w:val="32"/>
          <w:szCs w:val="32"/>
        </w:rPr>
        <w:t>截止</w:t>
      </w:r>
      <w:r w:rsidRPr="008A6F44">
        <w:rPr>
          <w:rFonts w:ascii="仿宋" w:eastAsia="仿宋" w:hAnsi="仿宋" w:cs="仿宋"/>
          <w:sz w:val="32"/>
          <w:szCs w:val="32"/>
        </w:rPr>
        <w:t>2017</w:t>
      </w:r>
      <w:r w:rsidRPr="008A6F44">
        <w:rPr>
          <w:rFonts w:ascii="仿宋" w:eastAsia="仿宋" w:hAnsi="仿宋" w:cs="仿宋" w:hint="eastAsia"/>
          <w:sz w:val="32"/>
          <w:szCs w:val="32"/>
        </w:rPr>
        <w:t>年底，</w:t>
      </w:r>
      <w:r w:rsidRPr="008A6F44">
        <w:rPr>
          <w:rFonts w:ascii="仿宋" w:eastAsia="仿宋" w:hAnsi="仿宋" w:cs="仿宋" w:hint="eastAsia"/>
          <w:color w:val="353535"/>
          <w:kern w:val="0"/>
          <w:sz w:val="32"/>
          <w:szCs w:val="32"/>
        </w:rPr>
        <w:t>镇安县民族宗教局于</w:t>
      </w:r>
      <w:r w:rsidRPr="008A6F44">
        <w:rPr>
          <w:rFonts w:ascii="仿宋" w:eastAsia="仿宋" w:hAnsi="仿宋" w:cs="仿宋"/>
          <w:color w:val="353535"/>
          <w:kern w:val="0"/>
          <w:sz w:val="32"/>
          <w:szCs w:val="32"/>
        </w:rPr>
        <w:t>2005</w:t>
      </w:r>
      <w:r w:rsidRPr="008A6F44">
        <w:rPr>
          <w:rFonts w:ascii="仿宋" w:eastAsia="仿宋" w:hAnsi="仿宋" w:cs="仿宋" w:hint="eastAsia"/>
          <w:color w:val="353535"/>
          <w:kern w:val="0"/>
          <w:sz w:val="32"/>
          <w:szCs w:val="32"/>
        </w:rPr>
        <w:t>年</w:t>
      </w:r>
      <w:r w:rsidRPr="008A6F44">
        <w:rPr>
          <w:rFonts w:ascii="仿宋" w:eastAsia="仿宋" w:hAnsi="仿宋" w:cs="仿宋"/>
          <w:color w:val="353535"/>
          <w:kern w:val="0"/>
          <w:sz w:val="32"/>
          <w:szCs w:val="32"/>
        </w:rPr>
        <w:t>5</w:t>
      </w:r>
      <w:r w:rsidRPr="008A6F44">
        <w:rPr>
          <w:rFonts w:ascii="仿宋" w:eastAsia="仿宋" w:hAnsi="仿宋" w:cs="仿宋" w:hint="eastAsia"/>
          <w:color w:val="353535"/>
          <w:kern w:val="0"/>
          <w:sz w:val="32"/>
          <w:szCs w:val="32"/>
        </w:rPr>
        <w:t>月成立，机构编制管理部门核定编制人数</w:t>
      </w:r>
      <w:r w:rsidRPr="008A6F44">
        <w:rPr>
          <w:rFonts w:ascii="仿宋" w:eastAsia="仿宋" w:hAnsi="仿宋" w:cs="仿宋"/>
          <w:color w:val="353535"/>
          <w:kern w:val="0"/>
          <w:sz w:val="32"/>
          <w:szCs w:val="32"/>
        </w:rPr>
        <w:t>5</w:t>
      </w:r>
      <w:r w:rsidRPr="008A6F44">
        <w:rPr>
          <w:rFonts w:ascii="仿宋" w:eastAsia="仿宋" w:hAnsi="仿宋" w:cs="仿宋" w:hint="eastAsia"/>
          <w:color w:val="353535"/>
          <w:kern w:val="0"/>
          <w:sz w:val="32"/>
          <w:szCs w:val="32"/>
        </w:rPr>
        <w:t>人，其中：工勤编制人数</w:t>
      </w:r>
      <w:r w:rsidRPr="008A6F44">
        <w:rPr>
          <w:rFonts w:ascii="仿宋" w:eastAsia="仿宋" w:hAnsi="仿宋" w:cs="仿宋"/>
          <w:color w:val="353535"/>
          <w:kern w:val="0"/>
          <w:sz w:val="32"/>
          <w:szCs w:val="32"/>
        </w:rPr>
        <w:t>1</w:t>
      </w:r>
      <w:r w:rsidRPr="008A6F44">
        <w:rPr>
          <w:rFonts w:ascii="仿宋" w:eastAsia="仿宋" w:hAnsi="仿宋" w:cs="仿宋" w:hint="eastAsia"/>
          <w:color w:val="353535"/>
          <w:kern w:val="0"/>
          <w:sz w:val="32"/>
          <w:szCs w:val="32"/>
        </w:rPr>
        <w:t>人。</w:t>
      </w:r>
    </w:p>
    <w:p w:rsidR="002B6DD3" w:rsidRPr="008A6F44" w:rsidRDefault="002B6DD3">
      <w:pPr>
        <w:ind w:firstLine="640"/>
        <w:rPr>
          <w:rFonts w:ascii="仿宋" w:eastAsia="仿宋" w:hAnsi="仿宋" w:cs="Times New Roman"/>
          <w:b/>
          <w:bCs/>
          <w:sz w:val="32"/>
          <w:szCs w:val="32"/>
        </w:rPr>
      </w:pPr>
      <w:r w:rsidRPr="008A6F44">
        <w:rPr>
          <w:rFonts w:ascii="仿宋" w:eastAsia="仿宋" w:hAnsi="仿宋" w:cs="仿宋" w:hint="eastAsia"/>
          <w:b/>
          <w:bCs/>
          <w:sz w:val="32"/>
          <w:szCs w:val="32"/>
        </w:rPr>
        <w:t>五、部门决算收支情况说明</w:t>
      </w:r>
    </w:p>
    <w:p w:rsidR="002B6DD3" w:rsidRPr="008A6F44" w:rsidRDefault="002B6DD3" w:rsidP="0031049E">
      <w:pPr>
        <w:spacing w:line="360" w:lineRule="auto"/>
        <w:ind w:firstLineChars="225" w:firstLine="723"/>
        <w:rPr>
          <w:rFonts w:ascii="仿宋" w:eastAsia="仿宋" w:hAnsi="仿宋" w:cs="Times New Roman"/>
          <w:b/>
          <w:bCs/>
          <w:sz w:val="32"/>
          <w:szCs w:val="32"/>
        </w:rPr>
      </w:pPr>
      <w:r w:rsidRPr="008A6F44">
        <w:rPr>
          <w:rFonts w:ascii="仿宋" w:eastAsia="仿宋" w:hAnsi="仿宋" w:cs="仿宋" w:hint="eastAsia"/>
          <w:b/>
          <w:bCs/>
          <w:sz w:val="32"/>
          <w:szCs w:val="32"/>
        </w:rPr>
        <w:t>（一）</w:t>
      </w:r>
      <w:r w:rsidRPr="008A6F44">
        <w:rPr>
          <w:rFonts w:ascii="仿宋" w:eastAsia="仿宋" w:hAnsi="仿宋" w:cs="仿宋"/>
          <w:b/>
          <w:bCs/>
          <w:sz w:val="32"/>
          <w:szCs w:val="32"/>
        </w:rPr>
        <w:t>2017</w:t>
      </w:r>
      <w:r w:rsidRPr="008A6F44">
        <w:rPr>
          <w:rFonts w:ascii="仿宋" w:eastAsia="仿宋" w:hAnsi="仿宋" w:cs="仿宋" w:hint="eastAsia"/>
          <w:b/>
          <w:bCs/>
          <w:sz w:val="32"/>
          <w:szCs w:val="32"/>
        </w:rPr>
        <w:t>年度收入支出总体情况说明</w:t>
      </w:r>
    </w:p>
    <w:p w:rsidR="002B6DD3" w:rsidRPr="008A6F44" w:rsidRDefault="002B6DD3" w:rsidP="0031049E">
      <w:pPr>
        <w:spacing w:line="360" w:lineRule="auto"/>
        <w:ind w:firstLineChars="225" w:firstLine="720"/>
        <w:rPr>
          <w:rFonts w:ascii="仿宋" w:eastAsia="仿宋" w:hAnsi="仿宋" w:cs="Times New Roman"/>
          <w:sz w:val="32"/>
          <w:szCs w:val="32"/>
        </w:rPr>
      </w:pPr>
      <w:r w:rsidRPr="008A6F44">
        <w:rPr>
          <w:rFonts w:ascii="仿宋" w:eastAsia="仿宋" w:hAnsi="仿宋" w:cs="仿宋"/>
          <w:sz w:val="32"/>
          <w:szCs w:val="32"/>
        </w:rPr>
        <w:t>1</w:t>
      </w:r>
      <w:r w:rsidRPr="008A6F44">
        <w:rPr>
          <w:rFonts w:ascii="仿宋" w:eastAsia="仿宋" w:hAnsi="仿宋" w:cs="仿宋" w:hint="eastAsia"/>
          <w:sz w:val="32"/>
          <w:szCs w:val="32"/>
        </w:rPr>
        <w:t>、</w:t>
      </w:r>
      <w:r w:rsidRPr="008A6F44">
        <w:rPr>
          <w:rFonts w:ascii="仿宋" w:eastAsia="仿宋" w:hAnsi="仿宋" w:cs="仿宋"/>
          <w:sz w:val="32"/>
          <w:szCs w:val="32"/>
        </w:rPr>
        <w:t>2017</w:t>
      </w:r>
      <w:r w:rsidRPr="008A6F44">
        <w:rPr>
          <w:rFonts w:ascii="仿宋" w:eastAsia="仿宋" w:hAnsi="仿宋" w:cs="仿宋" w:hint="eastAsia"/>
          <w:sz w:val="32"/>
          <w:szCs w:val="32"/>
        </w:rPr>
        <w:t>年度收入支出</w:t>
      </w:r>
      <w:r w:rsidRPr="008A6F44">
        <w:rPr>
          <w:rFonts w:ascii="仿宋" w:eastAsia="仿宋" w:hAnsi="仿宋" w:cs="仿宋"/>
          <w:sz w:val="32"/>
          <w:szCs w:val="32"/>
        </w:rPr>
        <w:t>323.7422</w:t>
      </w:r>
      <w:r w:rsidRPr="008A6F44">
        <w:rPr>
          <w:rFonts w:ascii="仿宋" w:eastAsia="仿宋" w:hAnsi="仿宋" w:cs="仿宋" w:hint="eastAsia"/>
          <w:sz w:val="32"/>
          <w:szCs w:val="32"/>
        </w:rPr>
        <w:t>万元比上年增长</w:t>
      </w:r>
      <w:r w:rsidRPr="008A6F44">
        <w:rPr>
          <w:rFonts w:ascii="仿宋" w:eastAsia="仿宋" w:hAnsi="仿宋" w:cs="仿宋"/>
          <w:sz w:val="32"/>
          <w:szCs w:val="32"/>
        </w:rPr>
        <w:t>101.7677</w:t>
      </w:r>
      <w:r w:rsidRPr="008A6F44">
        <w:rPr>
          <w:rFonts w:ascii="仿宋" w:eastAsia="仿宋" w:hAnsi="仿宋" w:cs="仿宋" w:hint="eastAsia"/>
          <w:sz w:val="32"/>
          <w:szCs w:val="32"/>
        </w:rPr>
        <w:t>万元，增加变化的主要原因是人员工资增长和省民委为我县增大少数民族发展资金项目投入。</w:t>
      </w:r>
    </w:p>
    <w:p w:rsidR="002B6DD3" w:rsidRPr="008A6F44" w:rsidRDefault="002B6DD3" w:rsidP="0031049E">
      <w:pPr>
        <w:spacing w:line="500" w:lineRule="exact"/>
        <w:ind w:firstLineChars="200" w:firstLine="640"/>
        <w:rPr>
          <w:rFonts w:ascii="仿宋" w:eastAsia="仿宋" w:hAnsi="仿宋" w:cs="Times New Roman"/>
          <w:sz w:val="32"/>
          <w:szCs w:val="32"/>
        </w:rPr>
      </w:pPr>
      <w:r w:rsidRPr="008A6F44">
        <w:rPr>
          <w:rFonts w:ascii="仿宋" w:eastAsia="仿宋" w:hAnsi="仿宋" w:cs="仿宋"/>
          <w:sz w:val="32"/>
          <w:szCs w:val="32"/>
        </w:rPr>
        <w:t>2</w:t>
      </w:r>
      <w:r w:rsidRPr="008A6F44">
        <w:rPr>
          <w:rFonts w:ascii="仿宋" w:eastAsia="仿宋" w:hAnsi="仿宋" w:cs="仿宋" w:hint="eastAsia"/>
          <w:sz w:val="32"/>
          <w:szCs w:val="32"/>
        </w:rPr>
        <w:t>、本年支出构成情况。</w:t>
      </w:r>
    </w:p>
    <w:p w:rsidR="002B6DD3" w:rsidRPr="008A6F44" w:rsidRDefault="002B6DD3" w:rsidP="0031049E">
      <w:pPr>
        <w:spacing w:line="500" w:lineRule="exact"/>
        <w:ind w:firstLineChars="200" w:firstLine="640"/>
        <w:rPr>
          <w:rFonts w:ascii="仿宋" w:eastAsia="仿宋" w:hAnsi="仿宋" w:cs="Times New Roman"/>
          <w:sz w:val="32"/>
          <w:szCs w:val="32"/>
        </w:rPr>
      </w:pPr>
      <w:r w:rsidRPr="008A6F44">
        <w:rPr>
          <w:rFonts w:ascii="仿宋" w:eastAsia="仿宋" w:hAnsi="仿宋" w:cs="仿宋" w:hint="eastAsia"/>
          <w:sz w:val="32"/>
          <w:szCs w:val="32"/>
        </w:rPr>
        <w:t>收入总计</w:t>
      </w:r>
      <w:r w:rsidRPr="008A6F44">
        <w:rPr>
          <w:rFonts w:ascii="仿宋" w:eastAsia="仿宋" w:hAnsi="仿宋" w:cs="仿宋"/>
          <w:sz w:val="32"/>
          <w:szCs w:val="32"/>
        </w:rPr>
        <w:t>323.7422</w:t>
      </w:r>
      <w:r w:rsidRPr="008A6F44">
        <w:rPr>
          <w:rFonts w:ascii="仿宋" w:eastAsia="仿宋" w:hAnsi="仿宋" w:cs="仿宋" w:hint="eastAsia"/>
          <w:sz w:val="32"/>
          <w:szCs w:val="32"/>
        </w:rPr>
        <w:t>万元。包括：</w:t>
      </w:r>
    </w:p>
    <w:p w:rsidR="002B6DD3" w:rsidRPr="008A6F44" w:rsidRDefault="002B6DD3">
      <w:pPr>
        <w:spacing w:line="500" w:lineRule="exact"/>
        <w:ind w:firstLine="660"/>
        <w:rPr>
          <w:rFonts w:ascii="仿宋" w:eastAsia="仿宋" w:hAnsi="仿宋" w:cs="仿宋"/>
          <w:sz w:val="32"/>
          <w:szCs w:val="32"/>
        </w:rPr>
      </w:pPr>
      <w:r w:rsidRPr="008A6F44">
        <w:rPr>
          <w:rFonts w:ascii="仿宋" w:eastAsia="仿宋" w:hAnsi="仿宋" w:cs="仿宋" w:hint="eastAsia"/>
          <w:sz w:val="32"/>
          <w:szCs w:val="32"/>
        </w:rPr>
        <w:t>（</w:t>
      </w:r>
      <w:r w:rsidRPr="008A6F44">
        <w:rPr>
          <w:rFonts w:ascii="仿宋" w:eastAsia="仿宋" w:hAnsi="仿宋" w:cs="仿宋"/>
          <w:sz w:val="32"/>
          <w:szCs w:val="32"/>
        </w:rPr>
        <w:t>1</w:t>
      </w:r>
      <w:r w:rsidRPr="008A6F44">
        <w:rPr>
          <w:rFonts w:ascii="仿宋" w:eastAsia="仿宋" w:hAnsi="仿宋" w:cs="仿宋" w:hint="eastAsia"/>
          <w:sz w:val="32"/>
          <w:szCs w:val="32"/>
        </w:rPr>
        <w:t>）公共预算财政拨款收入</w:t>
      </w:r>
      <w:r w:rsidRPr="008A6F44">
        <w:rPr>
          <w:rFonts w:ascii="仿宋" w:eastAsia="仿宋" w:hAnsi="仿宋" w:cs="仿宋"/>
          <w:sz w:val="32"/>
          <w:szCs w:val="32"/>
        </w:rPr>
        <w:t>89.7422</w:t>
      </w:r>
      <w:r w:rsidRPr="008A6F44">
        <w:rPr>
          <w:rFonts w:ascii="仿宋" w:eastAsia="仿宋" w:hAnsi="仿宋" w:cs="仿宋" w:hint="eastAsia"/>
          <w:sz w:val="32"/>
          <w:szCs w:val="32"/>
        </w:rPr>
        <w:t>万元，为县级财政当年拨付的公共预算资金财政拨款。</w:t>
      </w:r>
      <w:r w:rsidRPr="008A6F44">
        <w:rPr>
          <w:rFonts w:ascii="仿宋" w:eastAsia="仿宋" w:hAnsi="仿宋" w:cs="仿宋"/>
          <w:sz w:val="32"/>
          <w:szCs w:val="32"/>
        </w:rPr>
        <w:t xml:space="preserve">   </w:t>
      </w:r>
    </w:p>
    <w:p w:rsidR="002B6DD3" w:rsidRPr="008A6F44" w:rsidRDefault="002B6DD3">
      <w:pPr>
        <w:spacing w:line="500" w:lineRule="exact"/>
        <w:ind w:firstLine="645"/>
        <w:rPr>
          <w:rFonts w:ascii="仿宋" w:eastAsia="仿宋" w:hAnsi="仿宋" w:cs="Times New Roman"/>
          <w:sz w:val="32"/>
          <w:szCs w:val="32"/>
        </w:rPr>
      </w:pPr>
      <w:r w:rsidRPr="008A6F44">
        <w:rPr>
          <w:rFonts w:ascii="仿宋" w:eastAsia="仿宋" w:hAnsi="仿宋" w:cs="仿宋" w:hint="eastAsia"/>
          <w:sz w:val="32"/>
          <w:szCs w:val="32"/>
        </w:rPr>
        <w:t>（</w:t>
      </w:r>
      <w:r w:rsidRPr="008A6F44">
        <w:rPr>
          <w:rFonts w:ascii="仿宋" w:eastAsia="仿宋" w:hAnsi="仿宋" w:cs="仿宋"/>
          <w:sz w:val="32"/>
          <w:szCs w:val="32"/>
        </w:rPr>
        <w:t>2</w:t>
      </w:r>
      <w:r w:rsidRPr="008A6F44">
        <w:rPr>
          <w:rFonts w:ascii="仿宋" w:eastAsia="仿宋" w:hAnsi="仿宋" w:cs="仿宋" w:hint="eastAsia"/>
          <w:sz w:val="32"/>
          <w:szCs w:val="32"/>
        </w:rPr>
        <w:t>）其他收入</w:t>
      </w:r>
      <w:r w:rsidRPr="008A6F44">
        <w:rPr>
          <w:rFonts w:ascii="仿宋" w:eastAsia="仿宋" w:hAnsi="仿宋" w:cs="仿宋"/>
          <w:sz w:val="32"/>
          <w:szCs w:val="32"/>
        </w:rPr>
        <w:t>234</w:t>
      </w:r>
      <w:r w:rsidRPr="008A6F44">
        <w:rPr>
          <w:rFonts w:ascii="仿宋" w:eastAsia="仿宋" w:hAnsi="仿宋" w:cs="仿宋" w:hint="eastAsia"/>
          <w:sz w:val="32"/>
          <w:szCs w:val="32"/>
        </w:rPr>
        <w:t>万元，为少数民族发展资金项目资金。</w:t>
      </w:r>
    </w:p>
    <w:p w:rsidR="002B6DD3" w:rsidRPr="008A6F44" w:rsidRDefault="002B6DD3">
      <w:pPr>
        <w:spacing w:line="500" w:lineRule="exact"/>
        <w:ind w:firstLine="645"/>
        <w:rPr>
          <w:rFonts w:ascii="仿宋" w:eastAsia="仿宋" w:hAnsi="仿宋" w:cs="Times New Roman"/>
          <w:sz w:val="32"/>
          <w:szCs w:val="32"/>
        </w:rPr>
      </w:pPr>
      <w:r w:rsidRPr="008A6F44">
        <w:rPr>
          <w:rFonts w:ascii="仿宋" w:eastAsia="仿宋" w:hAnsi="仿宋" w:cs="仿宋" w:hint="eastAsia"/>
          <w:sz w:val="32"/>
          <w:szCs w:val="32"/>
        </w:rPr>
        <w:t>（</w:t>
      </w:r>
      <w:r w:rsidRPr="008A6F44">
        <w:rPr>
          <w:rFonts w:ascii="仿宋" w:eastAsia="仿宋" w:hAnsi="仿宋" w:cs="仿宋"/>
          <w:sz w:val="32"/>
          <w:szCs w:val="32"/>
        </w:rPr>
        <w:t>3</w:t>
      </w:r>
      <w:r w:rsidRPr="008A6F44">
        <w:rPr>
          <w:rFonts w:ascii="仿宋" w:eastAsia="仿宋" w:hAnsi="仿宋" w:cs="仿宋" w:hint="eastAsia"/>
          <w:sz w:val="32"/>
          <w:szCs w:val="32"/>
        </w:rPr>
        <w:t>）上年结转和结余</w:t>
      </w:r>
      <w:r w:rsidRPr="008A6F44">
        <w:rPr>
          <w:rFonts w:ascii="仿宋" w:eastAsia="仿宋" w:hAnsi="仿宋" w:cs="仿宋"/>
          <w:sz w:val="32"/>
          <w:szCs w:val="32"/>
        </w:rPr>
        <w:t>0.0826</w:t>
      </w:r>
      <w:r w:rsidRPr="008A6F44">
        <w:rPr>
          <w:rFonts w:ascii="仿宋" w:eastAsia="仿宋" w:hAnsi="仿宋" w:cs="仿宋" w:hint="eastAsia"/>
          <w:sz w:val="32"/>
          <w:szCs w:val="32"/>
        </w:rPr>
        <w:t xml:space="preserve">万元，为以前年度尚未列支，结转到本年仍按原规定用途继续使用的资金。　</w:t>
      </w:r>
    </w:p>
    <w:p w:rsidR="002B6DD3" w:rsidRPr="008A6F44" w:rsidRDefault="002B6DD3">
      <w:pPr>
        <w:spacing w:line="500" w:lineRule="exact"/>
        <w:ind w:firstLine="645"/>
        <w:rPr>
          <w:rFonts w:ascii="仿宋" w:eastAsia="仿宋" w:hAnsi="仿宋" w:cs="Times New Roman"/>
          <w:sz w:val="32"/>
          <w:szCs w:val="32"/>
        </w:rPr>
      </w:pPr>
      <w:r w:rsidRPr="008A6F44">
        <w:rPr>
          <w:rFonts w:ascii="仿宋" w:eastAsia="仿宋" w:hAnsi="仿宋" w:cs="仿宋"/>
          <w:sz w:val="32"/>
          <w:szCs w:val="32"/>
        </w:rPr>
        <w:t>3</w:t>
      </w:r>
      <w:r w:rsidRPr="008A6F44">
        <w:rPr>
          <w:rFonts w:ascii="仿宋" w:eastAsia="仿宋" w:hAnsi="仿宋" w:cs="仿宋" w:hint="eastAsia"/>
          <w:sz w:val="32"/>
          <w:szCs w:val="32"/>
        </w:rPr>
        <w:t>、本年支出构成情况</w:t>
      </w:r>
    </w:p>
    <w:p w:rsidR="002B6DD3" w:rsidRPr="008A6F44" w:rsidRDefault="002B6DD3">
      <w:pPr>
        <w:spacing w:line="500" w:lineRule="exact"/>
        <w:ind w:firstLine="645"/>
        <w:rPr>
          <w:rFonts w:ascii="仿宋" w:eastAsia="仿宋" w:hAnsi="仿宋" w:cs="Times New Roman"/>
          <w:sz w:val="32"/>
          <w:szCs w:val="32"/>
        </w:rPr>
      </w:pPr>
      <w:r w:rsidRPr="008A6F44">
        <w:rPr>
          <w:rFonts w:ascii="仿宋" w:eastAsia="仿宋" w:hAnsi="仿宋" w:cs="仿宋" w:hint="eastAsia"/>
          <w:sz w:val="32"/>
          <w:szCs w:val="32"/>
        </w:rPr>
        <w:t>支出总计</w:t>
      </w:r>
      <w:r w:rsidRPr="008A6F44">
        <w:rPr>
          <w:rFonts w:ascii="仿宋" w:eastAsia="仿宋" w:hAnsi="仿宋" w:cs="仿宋"/>
          <w:sz w:val="32"/>
          <w:szCs w:val="32"/>
        </w:rPr>
        <w:t>323.7422</w:t>
      </w:r>
      <w:r w:rsidRPr="008A6F44">
        <w:rPr>
          <w:rFonts w:ascii="仿宋" w:eastAsia="仿宋" w:hAnsi="仿宋" w:cs="仿宋" w:hint="eastAsia"/>
          <w:sz w:val="32"/>
          <w:szCs w:val="32"/>
        </w:rPr>
        <w:t>万元，包括：</w:t>
      </w:r>
    </w:p>
    <w:p w:rsidR="002B6DD3" w:rsidRPr="008A6F44" w:rsidRDefault="002B6DD3">
      <w:pPr>
        <w:spacing w:line="500" w:lineRule="exact"/>
        <w:rPr>
          <w:rFonts w:ascii="仿宋" w:eastAsia="仿宋" w:hAnsi="仿宋" w:cs="Times New Roman"/>
          <w:sz w:val="32"/>
          <w:szCs w:val="32"/>
        </w:rPr>
      </w:pPr>
      <w:r w:rsidRPr="008A6F44">
        <w:rPr>
          <w:rFonts w:ascii="仿宋" w:eastAsia="仿宋" w:hAnsi="仿宋" w:cs="仿宋" w:hint="eastAsia"/>
          <w:sz w:val="32"/>
          <w:szCs w:val="32"/>
        </w:rPr>
        <w:lastRenderedPageBreak/>
        <w:t xml:space="preserve">　　（</w:t>
      </w:r>
      <w:r w:rsidRPr="008A6F44">
        <w:rPr>
          <w:rFonts w:ascii="仿宋" w:eastAsia="仿宋" w:hAnsi="仿宋" w:cs="仿宋"/>
          <w:sz w:val="32"/>
          <w:szCs w:val="32"/>
        </w:rPr>
        <w:t>1</w:t>
      </w:r>
      <w:r w:rsidRPr="008A6F44">
        <w:rPr>
          <w:rFonts w:ascii="仿宋" w:eastAsia="仿宋" w:hAnsi="仿宋" w:cs="仿宋" w:hint="eastAsia"/>
          <w:sz w:val="32"/>
          <w:szCs w:val="32"/>
        </w:rPr>
        <w:t>）基本支出</w:t>
      </w:r>
      <w:r w:rsidRPr="008A6F44">
        <w:rPr>
          <w:rFonts w:ascii="仿宋" w:eastAsia="仿宋" w:hAnsi="仿宋" w:cs="仿宋"/>
          <w:sz w:val="32"/>
          <w:szCs w:val="32"/>
        </w:rPr>
        <w:t>89.7422</w:t>
      </w:r>
      <w:r w:rsidRPr="008A6F44">
        <w:rPr>
          <w:rFonts w:ascii="仿宋" w:eastAsia="仿宋" w:hAnsi="仿宋" w:cs="仿宋" w:hint="eastAsia"/>
          <w:sz w:val="32"/>
          <w:szCs w:val="32"/>
        </w:rPr>
        <w:t>万元，主要是为保障民族宗教局机构正常运转、完成日常工作任务而发生的各项支出，占总支出</w:t>
      </w:r>
      <w:r w:rsidRPr="008A6F44">
        <w:rPr>
          <w:rFonts w:ascii="仿宋" w:eastAsia="仿宋" w:hAnsi="仿宋" w:cs="仿宋"/>
          <w:sz w:val="32"/>
          <w:szCs w:val="32"/>
        </w:rPr>
        <w:t>28%</w:t>
      </w:r>
      <w:r w:rsidRPr="008A6F44">
        <w:rPr>
          <w:rFonts w:ascii="仿宋" w:eastAsia="仿宋" w:hAnsi="仿宋" w:cs="仿宋" w:hint="eastAsia"/>
          <w:sz w:val="32"/>
          <w:szCs w:val="32"/>
        </w:rPr>
        <w:t>。其中：人员经费支出</w:t>
      </w:r>
      <w:r w:rsidRPr="008A6F44">
        <w:rPr>
          <w:rFonts w:ascii="仿宋" w:eastAsia="仿宋" w:hAnsi="仿宋" w:cs="仿宋"/>
          <w:sz w:val="32"/>
          <w:szCs w:val="32"/>
        </w:rPr>
        <w:t>66.349</w:t>
      </w:r>
      <w:r w:rsidRPr="008A6F44">
        <w:rPr>
          <w:rFonts w:ascii="仿宋" w:eastAsia="仿宋" w:hAnsi="仿宋" w:cs="仿宋" w:hint="eastAsia"/>
          <w:sz w:val="32"/>
          <w:szCs w:val="32"/>
        </w:rPr>
        <w:t>万元，公用经费支出</w:t>
      </w:r>
      <w:r w:rsidRPr="008A6F44">
        <w:rPr>
          <w:rFonts w:ascii="仿宋" w:eastAsia="仿宋" w:hAnsi="仿宋" w:cs="仿宋"/>
          <w:sz w:val="32"/>
          <w:szCs w:val="32"/>
        </w:rPr>
        <w:t>26.3932</w:t>
      </w:r>
      <w:r w:rsidRPr="008A6F44">
        <w:rPr>
          <w:rFonts w:ascii="仿宋" w:eastAsia="仿宋" w:hAnsi="仿宋" w:cs="仿宋" w:hint="eastAsia"/>
          <w:sz w:val="32"/>
          <w:szCs w:val="32"/>
        </w:rPr>
        <w:t>万元。</w:t>
      </w:r>
    </w:p>
    <w:p w:rsidR="002B6DD3" w:rsidRPr="008A6F44" w:rsidRDefault="002B6DD3">
      <w:pPr>
        <w:spacing w:line="500" w:lineRule="exact"/>
        <w:ind w:firstLine="660"/>
        <w:rPr>
          <w:rFonts w:ascii="仿宋" w:eastAsia="仿宋" w:hAnsi="仿宋" w:cs="Times New Roman"/>
          <w:sz w:val="32"/>
          <w:szCs w:val="32"/>
        </w:rPr>
      </w:pPr>
      <w:r w:rsidRPr="008A6F44">
        <w:rPr>
          <w:rFonts w:ascii="仿宋" w:eastAsia="仿宋" w:hAnsi="仿宋" w:cs="仿宋" w:hint="eastAsia"/>
          <w:sz w:val="32"/>
          <w:szCs w:val="32"/>
        </w:rPr>
        <w:t>（</w:t>
      </w:r>
      <w:r w:rsidRPr="008A6F44">
        <w:rPr>
          <w:rFonts w:ascii="仿宋" w:eastAsia="仿宋" w:hAnsi="仿宋" w:cs="仿宋"/>
          <w:sz w:val="32"/>
          <w:szCs w:val="32"/>
        </w:rPr>
        <w:t>2</w:t>
      </w:r>
      <w:r w:rsidRPr="008A6F44">
        <w:rPr>
          <w:rFonts w:ascii="仿宋" w:eastAsia="仿宋" w:hAnsi="仿宋" w:cs="仿宋" w:hint="eastAsia"/>
          <w:sz w:val="32"/>
          <w:szCs w:val="32"/>
        </w:rPr>
        <w:t>）项目支出</w:t>
      </w:r>
      <w:r w:rsidRPr="008A6F44">
        <w:rPr>
          <w:rFonts w:ascii="仿宋" w:eastAsia="仿宋" w:hAnsi="仿宋" w:cs="仿宋"/>
          <w:sz w:val="32"/>
          <w:szCs w:val="32"/>
        </w:rPr>
        <w:t>234</w:t>
      </w:r>
      <w:r w:rsidRPr="008A6F44">
        <w:rPr>
          <w:rFonts w:ascii="仿宋" w:eastAsia="仿宋" w:hAnsi="仿宋" w:cs="仿宋" w:hint="eastAsia"/>
          <w:sz w:val="32"/>
          <w:szCs w:val="32"/>
        </w:rPr>
        <w:t>万元，占总支出</w:t>
      </w:r>
      <w:r w:rsidRPr="008A6F44">
        <w:rPr>
          <w:rFonts w:ascii="仿宋" w:eastAsia="仿宋" w:hAnsi="仿宋" w:cs="仿宋"/>
          <w:sz w:val="32"/>
          <w:szCs w:val="32"/>
        </w:rPr>
        <w:t>72%</w:t>
      </w:r>
      <w:r w:rsidRPr="008A6F44">
        <w:rPr>
          <w:rFonts w:ascii="仿宋" w:eastAsia="仿宋" w:hAnsi="仿宋" w:cs="仿宋" w:hint="eastAsia"/>
          <w:sz w:val="32"/>
          <w:szCs w:val="32"/>
        </w:rPr>
        <w:t>。完成</w:t>
      </w:r>
      <w:r w:rsidRPr="008A6F44">
        <w:rPr>
          <w:rFonts w:ascii="仿宋" w:eastAsia="仿宋" w:hAnsi="仿宋" w:cs="仿宋"/>
          <w:sz w:val="32"/>
          <w:szCs w:val="32"/>
        </w:rPr>
        <w:t>2017</w:t>
      </w:r>
      <w:r w:rsidRPr="008A6F44">
        <w:rPr>
          <w:rFonts w:ascii="仿宋" w:eastAsia="仿宋" w:hAnsi="仿宋" w:cs="仿宋" w:hint="eastAsia"/>
          <w:sz w:val="32"/>
          <w:szCs w:val="32"/>
        </w:rPr>
        <w:t>年度少数民族发展资金项目。</w:t>
      </w:r>
    </w:p>
    <w:p w:rsidR="002B6DD3" w:rsidRPr="008A6F44" w:rsidRDefault="002B6DD3" w:rsidP="0031049E">
      <w:pPr>
        <w:spacing w:line="360" w:lineRule="auto"/>
        <w:ind w:firstLineChars="225" w:firstLine="720"/>
        <w:rPr>
          <w:rFonts w:ascii="仿宋" w:eastAsia="仿宋" w:hAnsi="仿宋" w:cs="Times New Roman"/>
          <w:sz w:val="32"/>
          <w:szCs w:val="32"/>
        </w:rPr>
      </w:pPr>
      <w:r w:rsidRPr="008A6F44">
        <w:rPr>
          <w:rFonts w:ascii="仿宋" w:eastAsia="仿宋" w:hAnsi="仿宋" w:cs="Times New Roman"/>
          <w:sz w:val="32"/>
          <w:szCs w:val="32"/>
        </w:rPr>
        <w:object w:dxaOrig="5355"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75pt;height:151.5pt" o:ole="">
            <v:imagedata r:id="rId7" o:title=""/>
          </v:shape>
          <o:OLEObject Type="Embed" ProgID="Excel.Chart.8" ShapeID="_x0000_i1025" DrawAspect="Content" ObjectID="_1797332785" r:id="rId8"/>
        </w:object>
      </w:r>
      <w:r w:rsidRPr="008A6F44">
        <w:rPr>
          <w:rFonts w:ascii="仿宋" w:eastAsia="仿宋" w:hAnsi="仿宋" w:cs="Times New Roman"/>
          <w:sz w:val="32"/>
          <w:szCs w:val="32"/>
        </w:rPr>
        <w:object w:dxaOrig="3060" w:dyaOrig="3075">
          <v:shape id="_x0000_i1026" type="#_x0000_t75" style="width:153pt;height:153.75pt" o:ole="">
            <v:imagedata r:id="rId9" o:title=""/>
          </v:shape>
          <o:OLEObject Type="Embed" ProgID="Excel.Chart.8" ShapeID="_x0000_i1026" DrawAspect="Content" ObjectID="_1797332786" r:id="rId10"/>
        </w:object>
      </w:r>
      <w:bookmarkStart w:id="0" w:name="_GoBack"/>
      <w:bookmarkEnd w:id="0"/>
    </w:p>
    <w:p w:rsidR="002B6DD3" w:rsidRPr="008A6F44" w:rsidRDefault="002B6DD3" w:rsidP="0031049E">
      <w:pPr>
        <w:spacing w:line="360" w:lineRule="auto"/>
        <w:ind w:firstLineChars="225" w:firstLine="723"/>
        <w:rPr>
          <w:rFonts w:ascii="仿宋" w:eastAsia="仿宋" w:hAnsi="仿宋" w:cs="Times New Roman"/>
          <w:b/>
          <w:bCs/>
          <w:sz w:val="32"/>
          <w:szCs w:val="32"/>
        </w:rPr>
      </w:pPr>
      <w:r w:rsidRPr="008A6F44">
        <w:rPr>
          <w:rFonts w:ascii="仿宋" w:eastAsia="仿宋" w:hAnsi="仿宋" w:cs="仿宋" w:hint="eastAsia"/>
          <w:b/>
          <w:bCs/>
          <w:sz w:val="32"/>
          <w:szCs w:val="32"/>
        </w:rPr>
        <w:t>（二）</w:t>
      </w:r>
      <w:r w:rsidRPr="008A6F44">
        <w:rPr>
          <w:rFonts w:ascii="仿宋" w:eastAsia="仿宋" w:hAnsi="仿宋" w:cs="仿宋"/>
          <w:b/>
          <w:bCs/>
          <w:sz w:val="32"/>
          <w:szCs w:val="32"/>
        </w:rPr>
        <w:t>2017</w:t>
      </w:r>
      <w:r w:rsidRPr="008A6F44">
        <w:rPr>
          <w:rFonts w:ascii="仿宋" w:eastAsia="仿宋" w:hAnsi="仿宋" w:cs="仿宋" w:hint="eastAsia"/>
          <w:b/>
          <w:bCs/>
          <w:sz w:val="32"/>
          <w:szCs w:val="32"/>
        </w:rPr>
        <w:t>年度财政拨款收入支出总体情况说明</w:t>
      </w:r>
    </w:p>
    <w:p w:rsidR="002B6DD3" w:rsidRPr="008A6F44" w:rsidRDefault="002B6DD3" w:rsidP="0031049E">
      <w:pPr>
        <w:spacing w:line="360" w:lineRule="auto"/>
        <w:ind w:firstLineChars="225" w:firstLine="720"/>
        <w:rPr>
          <w:rFonts w:ascii="仿宋" w:eastAsia="仿宋" w:hAnsi="仿宋" w:cs="Times New Roman"/>
          <w:sz w:val="32"/>
          <w:szCs w:val="32"/>
        </w:rPr>
      </w:pPr>
      <w:r w:rsidRPr="008A6F44">
        <w:rPr>
          <w:rFonts w:ascii="仿宋" w:eastAsia="仿宋" w:hAnsi="仿宋" w:cs="仿宋"/>
          <w:sz w:val="32"/>
          <w:szCs w:val="32"/>
        </w:rPr>
        <w:t>1</w:t>
      </w:r>
      <w:r w:rsidRPr="008A6F44">
        <w:rPr>
          <w:rFonts w:ascii="仿宋" w:eastAsia="仿宋" w:hAnsi="仿宋" w:cs="仿宋" w:hint="eastAsia"/>
          <w:sz w:val="32"/>
          <w:szCs w:val="32"/>
        </w:rPr>
        <w:t>、</w:t>
      </w:r>
      <w:r w:rsidRPr="008A6F44">
        <w:rPr>
          <w:rFonts w:ascii="仿宋" w:eastAsia="仿宋" w:hAnsi="仿宋" w:cs="仿宋"/>
          <w:sz w:val="32"/>
          <w:szCs w:val="32"/>
        </w:rPr>
        <w:t>2017</w:t>
      </w:r>
      <w:r w:rsidRPr="008A6F44">
        <w:rPr>
          <w:rFonts w:ascii="仿宋" w:eastAsia="仿宋" w:hAnsi="仿宋" w:cs="仿宋" w:hint="eastAsia"/>
          <w:sz w:val="32"/>
          <w:szCs w:val="32"/>
        </w:rPr>
        <w:t>年度财政拨款收入支出</w:t>
      </w:r>
      <w:r w:rsidRPr="008A6F44">
        <w:rPr>
          <w:rFonts w:ascii="仿宋" w:eastAsia="仿宋" w:hAnsi="仿宋" w:cs="仿宋"/>
          <w:sz w:val="32"/>
          <w:szCs w:val="32"/>
        </w:rPr>
        <w:t>323.7422</w:t>
      </w:r>
      <w:r w:rsidRPr="008A6F44">
        <w:rPr>
          <w:rFonts w:ascii="仿宋" w:eastAsia="仿宋" w:hAnsi="仿宋" w:cs="仿宋" w:hint="eastAsia"/>
          <w:sz w:val="32"/>
          <w:szCs w:val="32"/>
        </w:rPr>
        <w:t>万元比上年增长</w:t>
      </w:r>
      <w:r w:rsidRPr="008A6F44">
        <w:rPr>
          <w:rFonts w:ascii="仿宋" w:eastAsia="仿宋" w:hAnsi="仿宋" w:cs="仿宋"/>
          <w:sz w:val="32"/>
          <w:szCs w:val="32"/>
        </w:rPr>
        <w:t>101.7677</w:t>
      </w:r>
      <w:r w:rsidRPr="008A6F44">
        <w:rPr>
          <w:rFonts w:ascii="仿宋" w:eastAsia="仿宋" w:hAnsi="仿宋" w:cs="仿宋" w:hint="eastAsia"/>
          <w:sz w:val="32"/>
          <w:szCs w:val="32"/>
        </w:rPr>
        <w:t>万元，增加变化的主要原因是人员工资增长和省民委为我县增大少数民族发展资金项目投入。</w:t>
      </w:r>
    </w:p>
    <w:p w:rsidR="002B6DD3" w:rsidRPr="008A6F44" w:rsidRDefault="002B6DD3" w:rsidP="0031049E">
      <w:pPr>
        <w:spacing w:line="560" w:lineRule="exact"/>
        <w:ind w:firstLineChars="225" w:firstLine="720"/>
        <w:rPr>
          <w:rFonts w:ascii="仿宋" w:eastAsia="仿宋" w:hAnsi="仿宋" w:cs="Times New Roman"/>
          <w:sz w:val="32"/>
          <w:szCs w:val="32"/>
        </w:rPr>
      </w:pPr>
      <w:r w:rsidRPr="008A6F44">
        <w:rPr>
          <w:rFonts w:ascii="仿宋" w:eastAsia="仿宋" w:hAnsi="仿宋" w:cs="仿宋"/>
          <w:sz w:val="32"/>
          <w:szCs w:val="32"/>
        </w:rPr>
        <w:t>2</w:t>
      </w:r>
      <w:r w:rsidRPr="008A6F44">
        <w:rPr>
          <w:rFonts w:ascii="仿宋" w:eastAsia="仿宋" w:hAnsi="仿宋" w:cs="仿宋" w:hint="eastAsia"/>
          <w:sz w:val="32"/>
          <w:szCs w:val="32"/>
        </w:rPr>
        <w:t>、一般公共预算财政拨款支出情况</w:t>
      </w:r>
    </w:p>
    <w:p w:rsidR="002B6DD3" w:rsidRPr="008A6F44" w:rsidRDefault="002B6DD3" w:rsidP="0031049E">
      <w:pPr>
        <w:spacing w:line="560" w:lineRule="exact"/>
        <w:ind w:firstLineChars="225" w:firstLine="720"/>
        <w:rPr>
          <w:rFonts w:ascii="仿宋" w:eastAsia="仿宋" w:hAnsi="仿宋" w:cs="Times New Roman"/>
          <w:sz w:val="32"/>
          <w:szCs w:val="32"/>
        </w:rPr>
      </w:pPr>
      <w:r w:rsidRPr="008A6F44">
        <w:rPr>
          <w:rFonts w:ascii="仿宋" w:eastAsia="仿宋" w:hAnsi="仿宋" w:cs="仿宋"/>
          <w:sz w:val="32"/>
          <w:szCs w:val="32"/>
        </w:rPr>
        <w:t>2017</w:t>
      </w:r>
      <w:r w:rsidRPr="008A6F44">
        <w:rPr>
          <w:rFonts w:ascii="仿宋" w:eastAsia="仿宋" w:hAnsi="仿宋" w:cs="仿宋" w:hint="eastAsia"/>
          <w:sz w:val="32"/>
          <w:szCs w:val="32"/>
        </w:rPr>
        <w:t>年度一般公共预算财政拨款支出</w:t>
      </w:r>
      <w:r w:rsidRPr="008A6F44">
        <w:rPr>
          <w:rFonts w:ascii="仿宋" w:eastAsia="仿宋" w:hAnsi="仿宋" w:cs="仿宋"/>
          <w:sz w:val="32"/>
          <w:szCs w:val="32"/>
        </w:rPr>
        <w:t>323.7422</w:t>
      </w:r>
      <w:r w:rsidRPr="008A6F44">
        <w:rPr>
          <w:rFonts w:ascii="仿宋" w:eastAsia="仿宋" w:hAnsi="仿宋" w:cs="仿宋" w:hint="eastAsia"/>
          <w:sz w:val="32"/>
          <w:szCs w:val="32"/>
        </w:rPr>
        <w:t>万元，按支出功能科目分：</w:t>
      </w:r>
      <w:r w:rsidRPr="008A6F44">
        <w:rPr>
          <w:rFonts w:ascii="仿宋" w:eastAsia="仿宋" w:hAnsi="仿宋" w:cs="仿宋"/>
          <w:sz w:val="32"/>
          <w:szCs w:val="32"/>
        </w:rPr>
        <w:t>201</w:t>
      </w:r>
      <w:r w:rsidRPr="008A6F44">
        <w:rPr>
          <w:rFonts w:ascii="仿宋" w:eastAsia="仿宋" w:hAnsi="仿宋" w:cs="仿宋" w:hint="eastAsia"/>
          <w:sz w:val="32"/>
          <w:szCs w:val="32"/>
        </w:rPr>
        <w:t>一般公共服务支出</w:t>
      </w:r>
      <w:r w:rsidRPr="008A6F44">
        <w:rPr>
          <w:rFonts w:ascii="仿宋" w:eastAsia="仿宋" w:hAnsi="仿宋" w:cs="仿宋"/>
          <w:sz w:val="32"/>
          <w:szCs w:val="32"/>
        </w:rPr>
        <w:t>323.7422</w:t>
      </w:r>
      <w:r w:rsidRPr="008A6F44">
        <w:rPr>
          <w:rFonts w:ascii="仿宋" w:eastAsia="仿宋" w:hAnsi="仿宋" w:cs="仿宋" w:hint="eastAsia"/>
          <w:sz w:val="32"/>
          <w:szCs w:val="32"/>
        </w:rPr>
        <w:t>万元，其中：</w:t>
      </w:r>
      <w:r w:rsidRPr="008A6F44">
        <w:rPr>
          <w:rFonts w:ascii="仿宋" w:eastAsia="仿宋" w:hAnsi="仿宋" w:cs="仿宋"/>
          <w:sz w:val="32"/>
          <w:szCs w:val="32"/>
        </w:rPr>
        <w:t>2013401</w:t>
      </w:r>
      <w:r w:rsidRPr="008A6F44">
        <w:rPr>
          <w:rFonts w:ascii="仿宋" w:eastAsia="仿宋" w:hAnsi="仿宋" w:cs="仿宋" w:hint="eastAsia"/>
          <w:sz w:val="32"/>
          <w:szCs w:val="32"/>
        </w:rPr>
        <w:t>行政运行</w:t>
      </w:r>
      <w:r w:rsidRPr="008A6F44">
        <w:rPr>
          <w:rFonts w:ascii="仿宋" w:eastAsia="仿宋" w:hAnsi="仿宋" w:cs="仿宋"/>
          <w:sz w:val="32"/>
          <w:szCs w:val="32"/>
        </w:rPr>
        <w:t>26.3932</w:t>
      </w:r>
      <w:r w:rsidRPr="008A6F44">
        <w:rPr>
          <w:rFonts w:ascii="仿宋" w:eastAsia="仿宋" w:hAnsi="仿宋" w:cs="仿宋" w:hint="eastAsia"/>
          <w:sz w:val="32"/>
          <w:szCs w:val="32"/>
        </w:rPr>
        <w:t>万元，是反映行政单位的基本运行支出；</w:t>
      </w:r>
      <w:r w:rsidRPr="008A6F44">
        <w:rPr>
          <w:rFonts w:ascii="仿宋" w:eastAsia="仿宋" w:hAnsi="仿宋" w:cs="仿宋"/>
          <w:sz w:val="32"/>
          <w:szCs w:val="32"/>
        </w:rPr>
        <w:t>2019999</w:t>
      </w:r>
      <w:r w:rsidRPr="008A6F44">
        <w:rPr>
          <w:rFonts w:ascii="仿宋" w:eastAsia="仿宋" w:hAnsi="仿宋" w:cs="仿宋" w:hint="eastAsia"/>
          <w:sz w:val="32"/>
          <w:szCs w:val="32"/>
        </w:rPr>
        <w:t>其他一般公共服务支出支出</w:t>
      </w:r>
      <w:r w:rsidRPr="008A6F44">
        <w:rPr>
          <w:rFonts w:ascii="仿宋" w:eastAsia="仿宋" w:hAnsi="仿宋" w:cs="仿宋"/>
          <w:sz w:val="32"/>
          <w:szCs w:val="32"/>
        </w:rPr>
        <w:t>3</w:t>
      </w:r>
      <w:r w:rsidRPr="008A6F44">
        <w:rPr>
          <w:rFonts w:ascii="仿宋" w:eastAsia="仿宋" w:hAnsi="仿宋" w:cs="仿宋" w:hint="eastAsia"/>
          <w:sz w:val="32"/>
          <w:szCs w:val="32"/>
        </w:rPr>
        <w:t>万元，主要是工勤人员工资的支出；</w:t>
      </w:r>
      <w:r w:rsidRPr="008A6F44">
        <w:rPr>
          <w:rFonts w:ascii="仿宋" w:eastAsia="仿宋" w:hAnsi="仿宋" w:cs="仿宋"/>
          <w:sz w:val="32"/>
          <w:szCs w:val="32"/>
        </w:rPr>
        <w:t>2130504</w:t>
      </w:r>
      <w:r w:rsidRPr="008A6F44">
        <w:rPr>
          <w:rFonts w:ascii="仿宋" w:eastAsia="仿宋" w:hAnsi="仿宋" w:cs="仿宋" w:hint="eastAsia"/>
          <w:sz w:val="32"/>
          <w:szCs w:val="32"/>
        </w:rPr>
        <w:t>项目支出</w:t>
      </w:r>
      <w:r w:rsidRPr="008A6F44">
        <w:rPr>
          <w:rFonts w:ascii="仿宋" w:eastAsia="仿宋" w:hAnsi="仿宋" w:cs="仿宋"/>
          <w:sz w:val="32"/>
          <w:szCs w:val="32"/>
        </w:rPr>
        <w:t>234</w:t>
      </w:r>
      <w:r w:rsidRPr="008A6F44">
        <w:rPr>
          <w:rFonts w:ascii="仿宋" w:eastAsia="仿宋" w:hAnsi="仿宋" w:cs="仿宋" w:hint="eastAsia"/>
          <w:sz w:val="32"/>
          <w:szCs w:val="32"/>
        </w:rPr>
        <w:t>万元。</w:t>
      </w:r>
    </w:p>
    <w:p w:rsidR="002B6DD3" w:rsidRPr="008A6F44" w:rsidRDefault="002B6DD3" w:rsidP="0031049E">
      <w:pPr>
        <w:spacing w:line="360" w:lineRule="auto"/>
        <w:ind w:firstLineChars="225" w:firstLine="720"/>
        <w:rPr>
          <w:rFonts w:ascii="仿宋" w:eastAsia="仿宋" w:hAnsi="仿宋" w:cs="Times New Roman"/>
          <w:sz w:val="32"/>
          <w:szCs w:val="32"/>
        </w:rPr>
      </w:pPr>
      <w:r w:rsidRPr="008A6F44">
        <w:rPr>
          <w:rFonts w:ascii="仿宋" w:eastAsia="仿宋" w:hAnsi="仿宋" w:cs="仿宋"/>
          <w:sz w:val="32"/>
          <w:szCs w:val="32"/>
        </w:rPr>
        <w:t>3</w:t>
      </w:r>
      <w:r w:rsidRPr="008A6F44">
        <w:rPr>
          <w:rFonts w:ascii="仿宋" w:eastAsia="仿宋" w:hAnsi="仿宋" w:cs="仿宋" w:hint="eastAsia"/>
          <w:sz w:val="32"/>
          <w:szCs w:val="32"/>
        </w:rPr>
        <w:t>、一般公共预算财政拨款基本支出决算情况</w:t>
      </w:r>
    </w:p>
    <w:p w:rsidR="002B6DD3" w:rsidRPr="008A6F44" w:rsidRDefault="002B6DD3" w:rsidP="0031049E">
      <w:pPr>
        <w:spacing w:line="560" w:lineRule="exact"/>
        <w:ind w:firstLineChars="150" w:firstLine="480"/>
        <w:rPr>
          <w:rFonts w:ascii="仿宋" w:eastAsia="仿宋" w:hAnsi="仿宋" w:cs="Times New Roman"/>
          <w:sz w:val="32"/>
          <w:szCs w:val="32"/>
        </w:rPr>
      </w:pPr>
      <w:r w:rsidRPr="008A6F44">
        <w:rPr>
          <w:rFonts w:ascii="仿宋" w:eastAsia="仿宋" w:hAnsi="仿宋" w:cs="仿宋"/>
          <w:sz w:val="32"/>
          <w:szCs w:val="32"/>
        </w:rPr>
        <w:t>2017</w:t>
      </w:r>
      <w:r w:rsidRPr="008A6F44">
        <w:rPr>
          <w:rFonts w:ascii="仿宋" w:eastAsia="仿宋" w:hAnsi="仿宋" w:cs="仿宋" w:hint="eastAsia"/>
          <w:sz w:val="32"/>
          <w:szCs w:val="32"/>
        </w:rPr>
        <w:t>年一般公共预算财政拨款基本支出</w:t>
      </w:r>
      <w:r w:rsidRPr="008A6F44">
        <w:rPr>
          <w:rFonts w:ascii="仿宋" w:eastAsia="仿宋" w:hAnsi="仿宋" w:cs="仿宋"/>
          <w:sz w:val="32"/>
          <w:szCs w:val="32"/>
        </w:rPr>
        <w:t>89.7422</w:t>
      </w:r>
      <w:r w:rsidRPr="008A6F44">
        <w:rPr>
          <w:rFonts w:ascii="仿宋" w:eastAsia="仿宋" w:hAnsi="仿宋" w:cs="仿宋" w:hint="eastAsia"/>
          <w:sz w:val="32"/>
          <w:szCs w:val="32"/>
        </w:rPr>
        <w:t>万元，其中：人员经费</w:t>
      </w:r>
      <w:r w:rsidRPr="008A6F44">
        <w:rPr>
          <w:rFonts w:ascii="仿宋" w:eastAsia="仿宋" w:hAnsi="仿宋" w:cs="仿宋"/>
          <w:sz w:val="32"/>
          <w:szCs w:val="32"/>
        </w:rPr>
        <w:t>66.349</w:t>
      </w:r>
      <w:r w:rsidRPr="008A6F44">
        <w:rPr>
          <w:rFonts w:ascii="仿宋" w:eastAsia="仿宋" w:hAnsi="仿宋" w:cs="仿宋" w:hint="eastAsia"/>
          <w:sz w:val="32"/>
          <w:szCs w:val="32"/>
        </w:rPr>
        <w:t>万元，公用经费</w:t>
      </w:r>
      <w:r w:rsidRPr="008A6F44">
        <w:rPr>
          <w:rFonts w:ascii="仿宋" w:eastAsia="仿宋" w:hAnsi="仿宋" w:cs="仿宋"/>
          <w:sz w:val="32"/>
          <w:szCs w:val="32"/>
        </w:rPr>
        <w:t>26.3932</w:t>
      </w:r>
      <w:r w:rsidRPr="008A6F44">
        <w:rPr>
          <w:rFonts w:ascii="仿宋" w:eastAsia="仿宋" w:hAnsi="仿宋" w:cs="仿宋" w:hint="eastAsia"/>
          <w:sz w:val="32"/>
          <w:szCs w:val="32"/>
        </w:rPr>
        <w:t>万元。用</w:t>
      </w:r>
      <w:r w:rsidRPr="008A6F44">
        <w:rPr>
          <w:rFonts w:ascii="仿宋" w:eastAsia="仿宋" w:hAnsi="仿宋" w:cs="仿宋" w:hint="eastAsia"/>
          <w:sz w:val="32"/>
          <w:szCs w:val="32"/>
        </w:rPr>
        <w:lastRenderedPageBreak/>
        <w:t>于保障机构正常运转和日常工作需要。</w:t>
      </w:r>
    </w:p>
    <w:p w:rsidR="002B6DD3" w:rsidRPr="008A6F44" w:rsidRDefault="002B6DD3" w:rsidP="0031049E">
      <w:pPr>
        <w:ind w:firstLineChars="225" w:firstLine="720"/>
        <w:rPr>
          <w:rFonts w:ascii="仿宋" w:eastAsia="仿宋" w:hAnsi="仿宋" w:cs="Times New Roman"/>
          <w:sz w:val="32"/>
          <w:szCs w:val="32"/>
        </w:rPr>
      </w:pPr>
      <w:r w:rsidRPr="008A6F44">
        <w:rPr>
          <w:rFonts w:ascii="仿宋" w:eastAsia="仿宋" w:hAnsi="仿宋" w:cs="仿宋"/>
          <w:sz w:val="32"/>
          <w:szCs w:val="32"/>
        </w:rPr>
        <w:t>4</w:t>
      </w:r>
      <w:r w:rsidRPr="008A6F44">
        <w:rPr>
          <w:rFonts w:ascii="仿宋" w:eastAsia="仿宋" w:hAnsi="仿宋" w:cs="仿宋" w:hint="eastAsia"/>
          <w:sz w:val="32"/>
          <w:szCs w:val="32"/>
        </w:rPr>
        <w:t>、政府性基金财政拨款收支情况说明</w:t>
      </w:r>
    </w:p>
    <w:p w:rsidR="002B6DD3" w:rsidRPr="008A6F44" w:rsidRDefault="002B6DD3">
      <w:pPr>
        <w:spacing w:line="560" w:lineRule="exact"/>
        <w:ind w:firstLine="640"/>
        <w:rPr>
          <w:rFonts w:ascii="仿宋" w:eastAsia="仿宋" w:hAnsi="仿宋" w:cs="Times New Roman"/>
          <w:sz w:val="32"/>
          <w:szCs w:val="32"/>
        </w:rPr>
      </w:pPr>
      <w:r w:rsidRPr="008A6F44">
        <w:rPr>
          <w:rFonts w:ascii="仿宋" w:eastAsia="仿宋" w:hAnsi="仿宋" w:cs="仿宋" w:hint="eastAsia"/>
          <w:sz w:val="32"/>
          <w:szCs w:val="32"/>
        </w:rPr>
        <w:t>本部门无政府性基金决算收支，并已公开空表。</w:t>
      </w:r>
    </w:p>
    <w:p w:rsidR="002B6DD3" w:rsidRPr="008A6F44" w:rsidRDefault="002B6DD3" w:rsidP="0031049E">
      <w:pPr>
        <w:spacing w:line="360" w:lineRule="auto"/>
        <w:ind w:firstLineChars="225" w:firstLine="720"/>
        <w:rPr>
          <w:rFonts w:ascii="仿宋" w:eastAsia="仿宋" w:hAnsi="仿宋" w:cs="Times New Roman"/>
          <w:sz w:val="32"/>
          <w:szCs w:val="32"/>
        </w:rPr>
      </w:pPr>
      <w:r w:rsidRPr="008A6F44">
        <w:rPr>
          <w:rFonts w:ascii="仿宋" w:eastAsia="仿宋" w:hAnsi="仿宋" w:cs="仿宋" w:hint="eastAsia"/>
          <w:sz w:val="32"/>
          <w:szCs w:val="32"/>
        </w:rPr>
        <w:t>（三）</w:t>
      </w:r>
      <w:r w:rsidRPr="008A6F44">
        <w:rPr>
          <w:rFonts w:ascii="仿宋" w:eastAsia="仿宋" w:hAnsi="仿宋" w:cs="仿宋"/>
          <w:sz w:val="32"/>
          <w:szCs w:val="32"/>
        </w:rPr>
        <w:t>2017</w:t>
      </w:r>
      <w:r w:rsidRPr="008A6F44">
        <w:rPr>
          <w:rFonts w:ascii="仿宋" w:eastAsia="仿宋" w:hAnsi="仿宋" w:cs="仿宋" w:hint="eastAsia"/>
          <w:sz w:val="32"/>
          <w:szCs w:val="32"/>
        </w:rPr>
        <w:t>年度“三公”经费、培训费及会议费支出情况说明</w:t>
      </w:r>
    </w:p>
    <w:p w:rsidR="002B6DD3" w:rsidRPr="008A6F44" w:rsidRDefault="002B6DD3" w:rsidP="0031049E">
      <w:pPr>
        <w:spacing w:line="360" w:lineRule="auto"/>
        <w:ind w:firstLineChars="225" w:firstLine="720"/>
        <w:rPr>
          <w:rFonts w:ascii="仿宋" w:eastAsia="仿宋" w:hAnsi="仿宋" w:cs="Times New Roman"/>
          <w:sz w:val="32"/>
          <w:szCs w:val="32"/>
        </w:rPr>
      </w:pPr>
      <w:r w:rsidRPr="008A6F44">
        <w:rPr>
          <w:rFonts w:ascii="仿宋" w:eastAsia="仿宋" w:hAnsi="仿宋" w:cs="仿宋"/>
          <w:sz w:val="32"/>
          <w:szCs w:val="32"/>
        </w:rPr>
        <w:t>1</w:t>
      </w:r>
      <w:r w:rsidRPr="008A6F44">
        <w:rPr>
          <w:rFonts w:ascii="仿宋" w:eastAsia="仿宋" w:hAnsi="仿宋" w:cs="仿宋" w:hint="eastAsia"/>
          <w:sz w:val="32"/>
          <w:szCs w:val="32"/>
        </w:rPr>
        <w:t>、“三公”经费财政拨款支出总体情况说明。</w:t>
      </w:r>
    </w:p>
    <w:p w:rsidR="002B6DD3" w:rsidRPr="008A6F44" w:rsidRDefault="002B6DD3" w:rsidP="0031049E">
      <w:pPr>
        <w:spacing w:line="560" w:lineRule="exact"/>
        <w:ind w:firstLineChars="225" w:firstLine="720"/>
        <w:rPr>
          <w:rFonts w:ascii="仿宋" w:eastAsia="仿宋" w:hAnsi="仿宋" w:cs="Times New Roman"/>
          <w:sz w:val="32"/>
          <w:szCs w:val="32"/>
        </w:rPr>
      </w:pPr>
      <w:r w:rsidRPr="008A6F44">
        <w:rPr>
          <w:rFonts w:ascii="仿宋" w:eastAsia="仿宋" w:hAnsi="仿宋" w:cs="仿宋"/>
          <w:sz w:val="32"/>
          <w:szCs w:val="32"/>
        </w:rPr>
        <w:t>2017</w:t>
      </w:r>
      <w:r w:rsidRPr="008A6F44">
        <w:rPr>
          <w:rFonts w:ascii="仿宋" w:eastAsia="仿宋" w:hAnsi="仿宋" w:cs="仿宋" w:hint="eastAsia"/>
          <w:sz w:val="32"/>
          <w:szCs w:val="32"/>
        </w:rPr>
        <w:t>年度一般公共预算财政拨款安排的</w:t>
      </w:r>
      <w:r w:rsidR="0031049E">
        <w:rPr>
          <w:rFonts w:ascii="仿宋" w:eastAsia="仿宋" w:hAnsi="仿宋" w:cs="仿宋" w:hint="eastAsia"/>
          <w:sz w:val="32"/>
          <w:szCs w:val="32"/>
        </w:rPr>
        <w:t>”三公”经费</w:t>
      </w:r>
      <w:r w:rsidRPr="008A6F44">
        <w:rPr>
          <w:rFonts w:ascii="仿宋" w:eastAsia="仿宋" w:hAnsi="仿宋" w:cs="仿宋" w:hint="eastAsia"/>
          <w:sz w:val="32"/>
          <w:szCs w:val="32"/>
        </w:rPr>
        <w:t>支出为</w:t>
      </w:r>
      <w:r w:rsidRPr="008A6F44">
        <w:rPr>
          <w:rFonts w:ascii="仿宋" w:eastAsia="仿宋" w:hAnsi="仿宋" w:cs="仿宋"/>
          <w:sz w:val="32"/>
          <w:szCs w:val="32"/>
        </w:rPr>
        <w:t>0</w:t>
      </w:r>
      <w:r w:rsidRPr="008A6F44">
        <w:rPr>
          <w:rFonts w:ascii="仿宋" w:eastAsia="仿宋" w:hAnsi="仿宋" w:cs="仿宋" w:hint="eastAsia"/>
          <w:sz w:val="32"/>
          <w:szCs w:val="32"/>
        </w:rPr>
        <w:t>万元，其中：因公出国（境）费用</w:t>
      </w:r>
      <w:r w:rsidRPr="008A6F44">
        <w:rPr>
          <w:rFonts w:ascii="仿宋" w:eastAsia="仿宋" w:hAnsi="仿宋" w:cs="仿宋"/>
          <w:sz w:val="32"/>
          <w:szCs w:val="32"/>
        </w:rPr>
        <w:t>0</w:t>
      </w:r>
      <w:r w:rsidRPr="008A6F44">
        <w:rPr>
          <w:rFonts w:ascii="仿宋" w:eastAsia="仿宋" w:hAnsi="仿宋" w:cs="仿宋" w:hint="eastAsia"/>
          <w:sz w:val="32"/>
          <w:szCs w:val="32"/>
        </w:rPr>
        <w:t>万元，公务接待费</w:t>
      </w:r>
      <w:r w:rsidRPr="008A6F44">
        <w:rPr>
          <w:rFonts w:ascii="仿宋" w:eastAsia="仿宋" w:hAnsi="仿宋" w:cs="仿宋"/>
          <w:sz w:val="32"/>
          <w:szCs w:val="32"/>
        </w:rPr>
        <w:t>0.53</w:t>
      </w:r>
      <w:r w:rsidRPr="008A6F44">
        <w:rPr>
          <w:rFonts w:ascii="仿宋" w:eastAsia="仿宋" w:hAnsi="仿宋" w:cs="仿宋" w:hint="eastAsia"/>
          <w:sz w:val="32"/>
          <w:szCs w:val="32"/>
        </w:rPr>
        <w:t>万元，公务用车运行维护费</w:t>
      </w:r>
      <w:r w:rsidRPr="008A6F44">
        <w:rPr>
          <w:rFonts w:ascii="仿宋" w:eastAsia="仿宋" w:hAnsi="仿宋" w:cs="仿宋"/>
          <w:sz w:val="32"/>
          <w:szCs w:val="32"/>
        </w:rPr>
        <w:t>0.5</w:t>
      </w:r>
      <w:r w:rsidRPr="008A6F44">
        <w:rPr>
          <w:rFonts w:ascii="仿宋" w:eastAsia="仿宋" w:hAnsi="仿宋" w:cs="仿宋" w:hint="eastAsia"/>
          <w:sz w:val="32"/>
          <w:szCs w:val="32"/>
        </w:rPr>
        <w:t>万元，比上年增加</w:t>
      </w:r>
      <w:r w:rsidRPr="008A6F44">
        <w:rPr>
          <w:rFonts w:ascii="仿宋" w:eastAsia="仿宋" w:hAnsi="仿宋" w:cs="仿宋"/>
          <w:sz w:val="32"/>
          <w:szCs w:val="32"/>
        </w:rPr>
        <w:t>0.38</w:t>
      </w:r>
      <w:r w:rsidRPr="008A6F44">
        <w:rPr>
          <w:rFonts w:ascii="仿宋" w:eastAsia="仿宋" w:hAnsi="仿宋" w:cs="仿宋" w:hint="eastAsia"/>
          <w:sz w:val="32"/>
          <w:szCs w:val="32"/>
        </w:rPr>
        <w:t>万元，今年省市主管部门来我县开展调研活动增加，公务接待增多，故</w:t>
      </w:r>
      <w:r w:rsidR="0031049E">
        <w:rPr>
          <w:rFonts w:ascii="仿宋" w:eastAsia="仿宋" w:hAnsi="仿宋" w:cs="仿宋" w:hint="eastAsia"/>
          <w:sz w:val="32"/>
          <w:szCs w:val="32"/>
        </w:rPr>
        <w:t>”三公”经费</w:t>
      </w:r>
      <w:r w:rsidRPr="008A6F44">
        <w:rPr>
          <w:rFonts w:ascii="仿宋" w:eastAsia="仿宋" w:hAnsi="仿宋" w:cs="仿宋" w:hint="eastAsia"/>
          <w:sz w:val="32"/>
          <w:szCs w:val="32"/>
        </w:rPr>
        <w:t>比上年度增加。</w:t>
      </w:r>
    </w:p>
    <w:p w:rsidR="002B6DD3" w:rsidRPr="008A6F44" w:rsidRDefault="002B6DD3" w:rsidP="0031049E">
      <w:pPr>
        <w:spacing w:line="560" w:lineRule="exact"/>
        <w:ind w:firstLineChars="200" w:firstLine="640"/>
        <w:rPr>
          <w:rFonts w:ascii="仿宋" w:eastAsia="仿宋" w:hAnsi="仿宋" w:cs="Times New Roman"/>
          <w:sz w:val="32"/>
          <w:szCs w:val="32"/>
        </w:rPr>
      </w:pPr>
      <w:r w:rsidRPr="008A6F44">
        <w:rPr>
          <w:rFonts w:ascii="仿宋" w:eastAsia="仿宋" w:hAnsi="仿宋" w:cs="仿宋"/>
          <w:sz w:val="32"/>
          <w:szCs w:val="32"/>
        </w:rPr>
        <w:t>2</w:t>
      </w:r>
      <w:r w:rsidRPr="008A6F44">
        <w:rPr>
          <w:rFonts w:ascii="仿宋" w:eastAsia="仿宋" w:hAnsi="仿宋" w:cs="仿宋" w:hint="eastAsia"/>
          <w:sz w:val="32"/>
          <w:szCs w:val="32"/>
        </w:rPr>
        <w:t>、培训费支出决算情况说明。</w:t>
      </w:r>
    </w:p>
    <w:p w:rsidR="002B6DD3" w:rsidRPr="008A6F44" w:rsidRDefault="002B6DD3" w:rsidP="0031049E">
      <w:pPr>
        <w:spacing w:line="560" w:lineRule="exact"/>
        <w:ind w:firstLineChars="200" w:firstLine="640"/>
        <w:rPr>
          <w:rFonts w:ascii="仿宋" w:eastAsia="仿宋" w:hAnsi="仿宋" w:cs="Times New Roman"/>
          <w:sz w:val="32"/>
          <w:szCs w:val="32"/>
        </w:rPr>
      </w:pPr>
      <w:r w:rsidRPr="008A6F44">
        <w:rPr>
          <w:rFonts w:ascii="仿宋" w:eastAsia="仿宋" w:hAnsi="仿宋" w:cs="仿宋"/>
          <w:sz w:val="32"/>
          <w:szCs w:val="32"/>
        </w:rPr>
        <w:t>2017</w:t>
      </w:r>
      <w:r w:rsidRPr="008A6F44">
        <w:rPr>
          <w:rFonts w:ascii="仿宋" w:eastAsia="仿宋" w:hAnsi="仿宋" w:cs="仿宋" w:hint="eastAsia"/>
          <w:sz w:val="32"/>
          <w:szCs w:val="32"/>
        </w:rPr>
        <w:t>年度未发生培训费。</w:t>
      </w:r>
    </w:p>
    <w:p w:rsidR="002B6DD3" w:rsidRPr="008A6F44" w:rsidRDefault="002B6DD3" w:rsidP="0031049E">
      <w:pPr>
        <w:ind w:firstLineChars="200" w:firstLine="640"/>
        <w:rPr>
          <w:rFonts w:ascii="仿宋" w:eastAsia="仿宋" w:hAnsi="仿宋" w:cs="Times New Roman"/>
          <w:sz w:val="32"/>
          <w:szCs w:val="32"/>
        </w:rPr>
      </w:pPr>
      <w:r w:rsidRPr="008A6F44">
        <w:rPr>
          <w:rFonts w:ascii="仿宋" w:eastAsia="仿宋" w:hAnsi="仿宋" w:cs="仿宋"/>
          <w:sz w:val="32"/>
          <w:szCs w:val="32"/>
        </w:rPr>
        <w:t>3</w:t>
      </w:r>
      <w:r w:rsidRPr="008A6F44">
        <w:rPr>
          <w:rFonts w:ascii="仿宋" w:eastAsia="仿宋" w:hAnsi="仿宋" w:cs="仿宋" w:hint="eastAsia"/>
          <w:sz w:val="32"/>
          <w:szCs w:val="32"/>
        </w:rPr>
        <w:t>、会议费支出决算情况说明。</w:t>
      </w:r>
    </w:p>
    <w:p w:rsidR="002B6DD3" w:rsidRPr="008A6F44" w:rsidRDefault="002B6DD3" w:rsidP="0031049E">
      <w:pPr>
        <w:ind w:firstLineChars="225" w:firstLine="720"/>
        <w:rPr>
          <w:rFonts w:ascii="仿宋" w:eastAsia="仿宋" w:hAnsi="仿宋" w:cs="Times New Roman"/>
          <w:sz w:val="32"/>
          <w:szCs w:val="32"/>
        </w:rPr>
      </w:pPr>
      <w:r w:rsidRPr="008A6F44">
        <w:rPr>
          <w:rFonts w:ascii="仿宋" w:eastAsia="仿宋" w:hAnsi="仿宋" w:cs="仿宋" w:hint="eastAsia"/>
          <w:sz w:val="32"/>
          <w:szCs w:val="32"/>
        </w:rPr>
        <w:t>会议费支出为</w:t>
      </w:r>
      <w:r w:rsidRPr="008A6F44">
        <w:rPr>
          <w:rFonts w:ascii="仿宋" w:eastAsia="仿宋" w:hAnsi="仿宋" w:cs="仿宋"/>
          <w:sz w:val="32"/>
          <w:szCs w:val="32"/>
        </w:rPr>
        <w:t>0.85</w:t>
      </w:r>
      <w:r w:rsidRPr="008A6F44">
        <w:rPr>
          <w:rFonts w:ascii="仿宋" w:eastAsia="仿宋" w:hAnsi="仿宋" w:cs="仿宋" w:hint="eastAsia"/>
          <w:sz w:val="32"/>
          <w:szCs w:val="32"/>
        </w:rPr>
        <w:t>万元，较上年增加</w:t>
      </w:r>
      <w:r w:rsidRPr="008A6F44">
        <w:rPr>
          <w:rFonts w:ascii="仿宋" w:eastAsia="仿宋" w:hAnsi="仿宋" w:cs="仿宋"/>
          <w:sz w:val="32"/>
          <w:szCs w:val="32"/>
        </w:rPr>
        <w:t>0.85</w:t>
      </w:r>
      <w:r w:rsidRPr="008A6F44">
        <w:rPr>
          <w:rFonts w:ascii="仿宋" w:eastAsia="仿宋" w:hAnsi="仿宋" w:cs="仿宋" w:hint="eastAsia"/>
          <w:sz w:val="32"/>
          <w:szCs w:val="32"/>
        </w:rPr>
        <w:t>万元，去年为召开会议，今年召宗教条例培训会。</w:t>
      </w:r>
    </w:p>
    <w:p w:rsidR="002B6DD3" w:rsidRPr="008A6F44" w:rsidRDefault="002B6DD3" w:rsidP="0031049E">
      <w:pPr>
        <w:spacing w:line="560" w:lineRule="exact"/>
        <w:ind w:firstLineChars="200" w:firstLine="643"/>
        <w:rPr>
          <w:rFonts w:ascii="仿宋" w:eastAsia="仿宋" w:hAnsi="仿宋" w:cs="Times New Roman"/>
          <w:b/>
          <w:bCs/>
          <w:sz w:val="32"/>
          <w:szCs w:val="32"/>
        </w:rPr>
      </w:pPr>
      <w:r w:rsidRPr="008A6F44">
        <w:rPr>
          <w:rFonts w:ascii="仿宋" w:eastAsia="仿宋" w:hAnsi="仿宋" w:cs="仿宋" w:hint="eastAsia"/>
          <w:b/>
          <w:bCs/>
          <w:sz w:val="32"/>
          <w:szCs w:val="32"/>
        </w:rPr>
        <w:t>六、</w:t>
      </w:r>
      <w:r w:rsidRPr="008A6F44">
        <w:rPr>
          <w:rFonts w:ascii="仿宋" w:eastAsia="仿宋" w:hAnsi="仿宋" w:cs="仿宋"/>
          <w:b/>
          <w:bCs/>
          <w:sz w:val="32"/>
          <w:szCs w:val="32"/>
        </w:rPr>
        <w:t>2017</w:t>
      </w:r>
      <w:r w:rsidRPr="008A6F44">
        <w:rPr>
          <w:rFonts w:ascii="仿宋" w:eastAsia="仿宋" w:hAnsi="仿宋" w:cs="仿宋" w:hint="eastAsia"/>
          <w:b/>
          <w:bCs/>
          <w:sz w:val="32"/>
          <w:szCs w:val="32"/>
        </w:rPr>
        <w:t>年部门绩效管理情况说明</w:t>
      </w:r>
    </w:p>
    <w:p w:rsidR="002B6DD3" w:rsidRPr="008A6F44" w:rsidRDefault="002B6DD3" w:rsidP="0031049E">
      <w:pPr>
        <w:spacing w:line="560" w:lineRule="exact"/>
        <w:ind w:firstLineChars="200" w:firstLine="640"/>
        <w:rPr>
          <w:rFonts w:ascii="仿宋" w:eastAsia="仿宋" w:hAnsi="仿宋" w:cs="Times New Roman"/>
          <w:sz w:val="32"/>
          <w:szCs w:val="32"/>
        </w:rPr>
      </w:pPr>
      <w:r w:rsidRPr="008A6F44">
        <w:rPr>
          <w:rFonts w:ascii="仿宋" w:eastAsia="仿宋" w:hAnsi="仿宋" w:cs="仿宋"/>
          <w:sz w:val="32"/>
          <w:szCs w:val="32"/>
        </w:rPr>
        <w:t>2017</w:t>
      </w:r>
      <w:r w:rsidRPr="008A6F44">
        <w:rPr>
          <w:rFonts w:ascii="仿宋" w:eastAsia="仿宋" w:hAnsi="仿宋" w:cs="仿宋" w:hint="eastAsia"/>
          <w:sz w:val="32"/>
          <w:szCs w:val="32"/>
        </w:rPr>
        <w:t>年本部门未开展绩效管理，计划在</w:t>
      </w:r>
      <w:r w:rsidRPr="008A6F44">
        <w:rPr>
          <w:rFonts w:ascii="仿宋" w:eastAsia="仿宋" w:hAnsi="仿宋" w:cs="仿宋"/>
          <w:sz w:val="32"/>
          <w:szCs w:val="32"/>
        </w:rPr>
        <w:t>2018</w:t>
      </w:r>
      <w:r w:rsidRPr="008A6F44">
        <w:rPr>
          <w:rFonts w:ascii="仿宋" w:eastAsia="仿宋" w:hAnsi="仿宋" w:cs="仿宋" w:hint="eastAsia"/>
          <w:sz w:val="32"/>
          <w:szCs w:val="32"/>
        </w:rPr>
        <w:t>年开展绩效管理工作。</w:t>
      </w:r>
    </w:p>
    <w:p w:rsidR="002B6DD3" w:rsidRPr="008A6F44" w:rsidRDefault="002B6DD3">
      <w:pPr>
        <w:ind w:firstLine="640"/>
        <w:rPr>
          <w:rFonts w:ascii="仿宋" w:eastAsia="仿宋" w:hAnsi="仿宋" w:cs="Times New Roman"/>
          <w:b/>
          <w:bCs/>
          <w:sz w:val="32"/>
          <w:szCs w:val="32"/>
        </w:rPr>
      </w:pPr>
      <w:r w:rsidRPr="008A6F44">
        <w:rPr>
          <w:rFonts w:ascii="仿宋" w:eastAsia="仿宋" w:hAnsi="仿宋" w:cs="仿宋" w:hint="eastAsia"/>
          <w:b/>
          <w:bCs/>
          <w:sz w:val="32"/>
          <w:szCs w:val="32"/>
        </w:rPr>
        <w:t>七、其他重要事项的情况说明</w:t>
      </w:r>
    </w:p>
    <w:p w:rsidR="002B6DD3" w:rsidRPr="008A6F44" w:rsidRDefault="002B6DD3" w:rsidP="0031049E">
      <w:pPr>
        <w:ind w:firstLineChars="200" w:firstLine="640"/>
        <w:rPr>
          <w:rFonts w:ascii="仿宋" w:eastAsia="仿宋" w:hAnsi="仿宋" w:cs="Times New Roman"/>
          <w:sz w:val="32"/>
          <w:szCs w:val="32"/>
        </w:rPr>
      </w:pPr>
      <w:r w:rsidRPr="008A6F44">
        <w:rPr>
          <w:rFonts w:ascii="仿宋" w:eastAsia="仿宋" w:hAnsi="仿宋" w:cs="仿宋" w:hint="eastAsia"/>
          <w:sz w:val="32"/>
          <w:szCs w:val="32"/>
        </w:rPr>
        <w:t>（一）机关、单位运行经费支出情况。</w:t>
      </w:r>
    </w:p>
    <w:p w:rsidR="002B6DD3" w:rsidRPr="008A6F44" w:rsidRDefault="002B6DD3">
      <w:pPr>
        <w:spacing w:line="560" w:lineRule="exact"/>
        <w:ind w:firstLine="640"/>
        <w:rPr>
          <w:rFonts w:ascii="仿宋" w:eastAsia="仿宋" w:hAnsi="仿宋" w:cs="Times New Roman"/>
          <w:sz w:val="32"/>
          <w:szCs w:val="32"/>
        </w:rPr>
      </w:pPr>
      <w:r w:rsidRPr="008A6F44">
        <w:rPr>
          <w:rFonts w:ascii="仿宋" w:eastAsia="仿宋" w:hAnsi="仿宋" w:cs="仿宋" w:hint="eastAsia"/>
          <w:sz w:val="32"/>
          <w:szCs w:val="32"/>
        </w:rPr>
        <w:t>我单位机关运行经费支出</w:t>
      </w:r>
      <w:r w:rsidRPr="008A6F44">
        <w:rPr>
          <w:rFonts w:ascii="仿宋" w:eastAsia="仿宋" w:hAnsi="仿宋" w:cs="仿宋"/>
          <w:sz w:val="32"/>
          <w:szCs w:val="32"/>
        </w:rPr>
        <w:t>26.3932</w:t>
      </w:r>
      <w:r w:rsidRPr="008A6F44">
        <w:rPr>
          <w:rFonts w:ascii="仿宋" w:eastAsia="仿宋" w:hAnsi="仿宋" w:cs="仿宋" w:hint="eastAsia"/>
          <w:sz w:val="32"/>
          <w:szCs w:val="32"/>
        </w:rPr>
        <w:t>万元，比上年度增加</w:t>
      </w:r>
      <w:r w:rsidRPr="008A6F44">
        <w:rPr>
          <w:rFonts w:ascii="仿宋" w:eastAsia="仿宋" w:hAnsi="仿宋" w:cs="仿宋"/>
          <w:sz w:val="32"/>
          <w:szCs w:val="32"/>
        </w:rPr>
        <w:t>16.01</w:t>
      </w:r>
      <w:r w:rsidRPr="008A6F44">
        <w:rPr>
          <w:rFonts w:ascii="仿宋" w:eastAsia="仿宋" w:hAnsi="仿宋" w:cs="仿宋" w:hint="eastAsia"/>
          <w:sz w:val="32"/>
          <w:szCs w:val="32"/>
        </w:rPr>
        <w:t>万元，主要原因是</w:t>
      </w:r>
      <w:r w:rsidRPr="008A6F44">
        <w:rPr>
          <w:rFonts w:ascii="仿宋" w:eastAsia="仿宋" w:hAnsi="仿宋" w:cs="仿宋"/>
          <w:sz w:val="32"/>
          <w:szCs w:val="32"/>
        </w:rPr>
        <w:t>2017</w:t>
      </w:r>
      <w:r w:rsidRPr="008A6F44">
        <w:rPr>
          <w:rFonts w:ascii="仿宋" w:eastAsia="仿宋" w:hAnsi="仿宋" w:cs="仿宋" w:hint="eastAsia"/>
          <w:sz w:val="32"/>
          <w:szCs w:val="32"/>
        </w:rPr>
        <w:t>年开展民族团结进步进清真寺</w:t>
      </w:r>
      <w:r w:rsidRPr="008A6F44">
        <w:rPr>
          <w:rFonts w:ascii="仿宋" w:eastAsia="仿宋" w:hAnsi="仿宋" w:cs="仿宋" w:hint="eastAsia"/>
          <w:sz w:val="32"/>
          <w:szCs w:val="32"/>
        </w:rPr>
        <w:lastRenderedPageBreak/>
        <w:t>活动，为</w:t>
      </w:r>
      <w:r w:rsidRPr="008A6F44">
        <w:rPr>
          <w:rFonts w:ascii="仿宋" w:eastAsia="仿宋" w:hAnsi="仿宋" w:cs="仿宋"/>
          <w:sz w:val="32"/>
          <w:szCs w:val="32"/>
        </w:rPr>
        <w:t>15</w:t>
      </w:r>
      <w:r w:rsidRPr="008A6F44">
        <w:rPr>
          <w:rFonts w:ascii="仿宋" w:eastAsia="仿宋" w:hAnsi="仿宋" w:cs="仿宋" w:hint="eastAsia"/>
          <w:sz w:val="32"/>
          <w:szCs w:val="32"/>
        </w:rPr>
        <w:t>个清真寺制作制度、宣传栏等支出增加，</w:t>
      </w:r>
      <w:r w:rsidRPr="008A6F44">
        <w:rPr>
          <w:rFonts w:ascii="仿宋" w:eastAsia="仿宋" w:hAnsi="仿宋" w:cs="仿宋"/>
          <w:sz w:val="32"/>
          <w:szCs w:val="32"/>
        </w:rPr>
        <w:t>2017</w:t>
      </w:r>
      <w:r w:rsidRPr="008A6F44">
        <w:rPr>
          <w:rFonts w:ascii="仿宋" w:eastAsia="仿宋" w:hAnsi="仿宋" w:cs="仿宋" w:hint="eastAsia"/>
          <w:sz w:val="32"/>
          <w:szCs w:val="32"/>
        </w:rPr>
        <w:t>年扶贫驻村任务加重，差旅费相应增加。</w:t>
      </w:r>
    </w:p>
    <w:p w:rsidR="002B6DD3" w:rsidRPr="008A6F44" w:rsidRDefault="002B6DD3">
      <w:pPr>
        <w:ind w:firstLine="640"/>
        <w:rPr>
          <w:rFonts w:ascii="仿宋" w:eastAsia="仿宋" w:hAnsi="仿宋" w:cs="Times New Roman"/>
          <w:sz w:val="32"/>
          <w:szCs w:val="32"/>
        </w:rPr>
      </w:pPr>
      <w:r w:rsidRPr="008A6F44">
        <w:rPr>
          <w:rFonts w:ascii="仿宋" w:eastAsia="仿宋" w:hAnsi="仿宋" w:cs="仿宋" w:hint="eastAsia"/>
          <w:sz w:val="32"/>
          <w:szCs w:val="32"/>
        </w:rPr>
        <w:t>（二）政府采购支出情况。</w:t>
      </w:r>
    </w:p>
    <w:p w:rsidR="002B6DD3" w:rsidRPr="008A6F44" w:rsidRDefault="002B6DD3">
      <w:pPr>
        <w:ind w:firstLine="640"/>
        <w:rPr>
          <w:rFonts w:ascii="仿宋" w:eastAsia="仿宋" w:hAnsi="仿宋" w:cs="Times New Roman"/>
          <w:sz w:val="32"/>
          <w:szCs w:val="32"/>
        </w:rPr>
      </w:pPr>
      <w:r w:rsidRPr="008A6F44">
        <w:rPr>
          <w:rFonts w:ascii="仿宋" w:eastAsia="仿宋" w:hAnsi="仿宋" w:cs="仿宋" w:hint="eastAsia"/>
          <w:sz w:val="32"/>
          <w:szCs w:val="32"/>
        </w:rPr>
        <w:t>本部门</w:t>
      </w:r>
      <w:r w:rsidRPr="008A6F44">
        <w:rPr>
          <w:rFonts w:ascii="仿宋" w:eastAsia="仿宋" w:hAnsi="仿宋" w:cs="仿宋"/>
          <w:sz w:val="32"/>
          <w:szCs w:val="32"/>
        </w:rPr>
        <w:t>2017</w:t>
      </w:r>
      <w:r w:rsidRPr="008A6F44">
        <w:rPr>
          <w:rFonts w:ascii="仿宋" w:eastAsia="仿宋" w:hAnsi="仿宋" w:cs="仿宋" w:hint="eastAsia"/>
          <w:sz w:val="32"/>
          <w:szCs w:val="32"/>
        </w:rPr>
        <w:t>年无政府采购支出。</w:t>
      </w:r>
    </w:p>
    <w:p w:rsidR="002B6DD3" w:rsidRPr="008A6F44" w:rsidRDefault="002B6DD3">
      <w:pPr>
        <w:ind w:firstLine="640"/>
        <w:rPr>
          <w:rFonts w:ascii="仿宋" w:eastAsia="仿宋" w:hAnsi="仿宋" w:cs="Times New Roman"/>
          <w:sz w:val="32"/>
          <w:szCs w:val="32"/>
        </w:rPr>
      </w:pPr>
      <w:r w:rsidRPr="008A6F44">
        <w:rPr>
          <w:rFonts w:ascii="仿宋" w:eastAsia="仿宋" w:hAnsi="仿宋" w:cs="仿宋" w:hint="eastAsia"/>
          <w:sz w:val="32"/>
          <w:szCs w:val="32"/>
        </w:rPr>
        <w:t>（三）国有资产占用及购置情况说明</w:t>
      </w:r>
    </w:p>
    <w:p w:rsidR="002B6DD3" w:rsidRPr="008A6F44" w:rsidRDefault="002B6DD3">
      <w:pPr>
        <w:ind w:firstLine="640"/>
        <w:rPr>
          <w:rFonts w:ascii="仿宋" w:eastAsia="仿宋" w:hAnsi="仿宋" w:cs="Times New Roman"/>
          <w:sz w:val="32"/>
          <w:szCs w:val="32"/>
        </w:rPr>
      </w:pPr>
      <w:r w:rsidRPr="008A6F44">
        <w:rPr>
          <w:rFonts w:ascii="仿宋" w:eastAsia="仿宋" w:hAnsi="仿宋" w:cs="仿宋" w:hint="eastAsia"/>
          <w:sz w:val="32"/>
          <w:szCs w:val="32"/>
        </w:rPr>
        <w:t>截至</w:t>
      </w:r>
      <w:r w:rsidRPr="008A6F44">
        <w:rPr>
          <w:rFonts w:ascii="仿宋" w:eastAsia="仿宋" w:hAnsi="仿宋" w:cs="仿宋"/>
          <w:sz w:val="32"/>
          <w:szCs w:val="32"/>
        </w:rPr>
        <w:t>2017</w:t>
      </w:r>
      <w:r w:rsidRPr="008A6F44">
        <w:rPr>
          <w:rFonts w:ascii="仿宋" w:eastAsia="仿宋" w:hAnsi="仿宋" w:cs="仿宋" w:hint="eastAsia"/>
          <w:sz w:val="32"/>
          <w:szCs w:val="32"/>
        </w:rPr>
        <w:t>年末，本部门所属单位共有车辆</w:t>
      </w:r>
      <w:r w:rsidRPr="008A6F44">
        <w:rPr>
          <w:rFonts w:ascii="仿宋" w:eastAsia="仿宋" w:hAnsi="仿宋" w:cs="仿宋"/>
          <w:sz w:val="32"/>
          <w:szCs w:val="32"/>
        </w:rPr>
        <w:t>0</w:t>
      </w:r>
      <w:r w:rsidRPr="008A6F44">
        <w:rPr>
          <w:rFonts w:ascii="仿宋" w:eastAsia="仿宋" w:hAnsi="仿宋" w:cs="仿宋" w:hint="eastAsia"/>
          <w:sz w:val="32"/>
          <w:szCs w:val="32"/>
        </w:rPr>
        <w:t>辆；单价</w:t>
      </w:r>
      <w:r w:rsidRPr="008A6F44">
        <w:rPr>
          <w:rFonts w:ascii="仿宋" w:eastAsia="仿宋" w:hAnsi="仿宋" w:cs="仿宋"/>
          <w:sz w:val="32"/>
          <w:szCs w:val="32"/>
        </w:rPr>
        <w:t>20</w:t>
      </w:r>
      <w:r w:rsidRPr="008A6F44">
        <w:rPr>
          <w:rFonts w:ascii="仿宋" w:eastAsia="仿宋" w:hAnsi="仿宋" w:cs="仿宋" w:hint="eastAsia"/>
          <w:sz w:val="32"/>
          <w:szCs w:val="32"/>
        </w:rPr>
        <w:t>万元以上的通用设备</w:t>
      </w:r>
      <w:r w:rsidRPr="008A6F44">
        <w:rPr>
          <w:rFonts w:ascii="仿宋" w:eastAsia="仿宋" w:hAnsi="仿宋" w:cs="仿宋"/>
          <w:sz w:val="32"/>
          <w:szCs w:val="32"/>
        </w:rPr>
        <w:t>0</w:t>
      </w:r>
      <w:r w:rsidRPr="008A6F44">
        <w:rPr>
          <w:rFonts w:ascii="仿宋" w:eastAsia="仿宋" w:hAnsi="仿宋" w:cs="仿宋" w:hint="eastAsia"/>
          <w:sz w:val="32"/>
          <w:szCs w:val="32"/>
        </w:rPr>
        <w:t>台（套）；单价</w:t>
      </w:r>
      <w:r w:rsidRPr="008A6F44">
        <w:rPr>
          <w:rFonts w:ascii="仿宋" w:eastAsia="仿宋" w:hAnsi="仿宋" w:cs="仿宋"/>
          <w:sz w:val="32"/>
          <w:szCs w:val="32"/>
        </w:rPr>
        <w:t>50</w:t>
      </w:r>
      <w:r w:rsidRPr="008A6F44">
        <w:rPr>
          <w:rFonts w:ascii="仿宋" w:eastAsia="仿宋" w:hAnsi="仿宋" w:cs="仿宋" w:hint="eastAsia"/>
          <w:sz w:val="32"/>
          <w:szCs w:val="32"/>
        </w:rPr>
        <w:t>万元以上的通用设备</w:t>
      </w:r>
      <w:r w:rsidRPr="008A6F44">
        <w:rPr>
          <w:rFonts w:ascii="仿宋" w:eastAsia="仿宋" w:hAnsi="仿宋" w:cs="仿宋"/>
          <w:sz w:val="32"/>
          <w:szCs w:val="32"/>
        </w:rPr>
        <w:t>0</w:t>
      </w:r>
      <w:r w:rsidRPr="008A6F44">
        <w:rPr>
          <w:rFonts w:ascii="仿宋" w:eastAsia="仿宋" w:hAnsi="仿宋" w:cs="仿宋" w:hint="eastAsia"/>
          <w:sz w:val="32"/>
          <w:szCs w:val="32"/>
        </w:rPr>
        <w:t>台（套）。</w:t>
      </w:r>
      <w:r w:rsidRPr="008A6F44">
        <w:rPr>
          <w:rFonts w:ascii="仿宋" w:eastAsia="仿宋" w:hAnsi="仿宋" w:cs="仿宋"/>
          <w:sz w:val="32"/>
          <w:szCs w:val="32"/>
        </w:rPr>
        <w:t>2017</w:t>
      </w:r>
      <w:r w:rsidRPr="008A6F44">
        <w:rPr>
          <w:rFonts w:ascii="仿宋" w:eastAsia="仿宋" w:hAnsi="仿宋" w:cs="仿宋" w:hint="eastAsia"/>
          <w:sz w:val="32"/>
          <w:szCs w:val="32"/>
        </w:rPr>
        <w:t>年当年购置车辆</w:t>
      </w:r>
      <w:r w:rsidRPr="008A6F44">
        <w:rPr>
          <w:rFonts w:ascii="仿宋" w:eastAsia="仿宋" w:hAnsi="仿宋" w:cs="仿宋"/>
          <w:sz w:val="32"/>
          <w:szCs w:val="32"/>
        </w:rPr>
        <w:t>0</w:t>
      </w:r>
      <w:r w:rsidRPr="008A6F44">
        <w:rPr>
          <w:rFonts w:ascii="仿宋" w:eastAsia="仿宋" w:hAnsi="仿宋" w:cs="仿宋" w:hint="eastAsia"/>
          <w:sz w:val="32"/>
          <w:szCs w:val="32"/>
        </w:rPr>
        <w:t>辆；购置单价</w:t>
      </w:r>
      <w:r w:rsidRPr="008A6F44">
        <w:rPr>
          <w:rFonts w:ascii="仿宋" w:eastAsia="仿宋" w:hAnsi="仿宋" w:cs="仿宋"/>
          <w:sz w:val="32"/>
          <w:szCs w:val="32"/>
        </w:rPr>
        <w:t>20</w:t>
      </w:r>
      <w:r w:rsidRPr="008A6F44">
        <w:rPr>
          <w:rFonts w:ascii="仿宋" w:eastAsia="仿宋" w:hAnsi="仿宋" w:cs="仿宋" w:hint="eastAsia"/>
          <w:sz w:val="32"/>
          <w:szCs w:val="32"/>
        </w:rPr>
        <w:t>万元以上的设备</w:t>
      </w:r>
      <w:r w:rsidRPr="008A6F44">
        <w:rPr>
          <w:rFonts w:ascii="仿宋" w:eastAsia="仿宋" w:hAnsi="仿宋" w:cs="仿宋"/>
          <w:sz w:val="32"/>
          <w:szCs w:val="32"/>
        </w:rPr>
        <w:t>0</w:t>
      </w:r>
      <w:r w:rsidRPr="008A6F44">
        <w:rPr>
          <w:rFonts w:ascii="仿宋" w:eastAsia="仿宋" w:hAnsi="仿宋" w:cs="仿宋" w:hint="eastAsia"/>
          <w:sz w:val="32"/>
          <w:szCs w:val="32"/>
        </w:rPr>
        <w:t>台（套）；购置单价</w:t>
      </w:r>
      <w:r w:rsidRPr="008A6F44">
        <w:rPr>
          <w:rFonts w:ascii="仿宋" w:eastAsia="仿宋" w:hAnsi="仿宋" w:cs="仿宋"/>
          <w:sz w:val="32"/>
          <w:szCs w:val="32"/>
        </w:rPr>
        <w:t>50</w:t>
      </w:r>
      <w:r w:rsidRPr="008A6F44">
        <w:rPr>
          <w:rFonts w:ascii="仿宋" w:eastAsia="仿宋" w:hAnsi="仿宋" w:cs="仿宋" w:hint="eastAsia"/>
          <w:sz w:val="32"/>
          <w:szCs w:val="32"/>
        </w:rPr>
        <w:t>万元以上的通用设备</w:t>
      </w:r>
      <w:r w:rsidRPr="008A6F44">
        <w:rPr>
          <w:rFonts w:ascii="仿宋" w:eastAsia="仿宋" w:hAnsi="仿宋" w:cs="仿宋"/>
          <w:sz w:val="32"/>
          <w:szCs w:val="32"/>
        </w:rPr>
        <w:t>0</w:t>
      </w:r>
      <w:r w:rsidRPr="008A6F44">
        <w:rPr>
          <w:rFonts w:ascii="仿宋" w:eastAsia="仿宋" w:hAnsi="仿宋" w:cs="仿宋" w:hint="eastAsia"/>
          <w:sz w:val="32"/>
          <w:szCs w:val="32"/>
        </w:rPr>
        <w:t>台（套）。</w:t>
      </w:r>
    </w:p>
    <w:p w:rsidR="002B6DD3" w:rsidRPr="008A6F44" w:rsidRDefault="002B6DD3">
      <w:pPr>
        <w:ind w:firstLine="640"/>
        <w:rPr>
          <w:rFonts w:ascii="仿宋" w:eastAsia="仿宋" w:hAnsi="仿宋" w:cs="Times New Roman"/>
          <w:b/>
          <w:bCs/>
          <w:sz w:val="32"/>
          <w:szCs w:val="32"/>
        </w:rPr>
      </w:pPr>
      <w:r w:rsidRPr="008A6F44">
        <w:rPr>
          <w:rFonts w:ascii="仿宋" w:eastAsia="仿宋" w:hAnsi="仿宋" w:cs="仿宋" w:hint="eastAsia"/>
          <w:b/>
          <w:bCs/>
          <w:sz w:val="32"/>
          <w:szCs w:val="32"/>
        </w:rPr>
        <w:t>八、专业名词解释</w:t>
      </w:r>
    </w:p>
    <w:p w:rsidR="002B6DD3" w:rsidRPr="008A6F44" w:rsidRDefault="002B6DD3" w:rsidP="0031049E">
      <w:pPr>
        <w:ind w:firstLineChars="200" w:firstLine="640"/>
        <w:rPr>
          <w:rFonts w:ascii="仿宋" w:eastAsia="仿宋" w:hAnsi="仿宋" w:cs="Times New Roman"/>
          <w:sz w:val="32"/>
          <w:szCs w:val="32"/>
        </w:rPr>
      </w:pPr>
      <w:r w:rsidRPr="008A6F44">
        <w:rPr>
          <w:rFonts w:ascii="仿宋" w:eastAsia="仿宋" w:hAnsi="仿宋" w:cs="仿宋"/>
          <w:sz w:val="32"/>
          <w:szCs w:val="32"/>
        </w:rPr>
        <w:t>1</w:t>
      </w:r>
      <w:r w:rsidRPr="008A6F44">
        <w:rPr>
          <w:rFonts w:ascii="仿宋" w:eastAsia="仿宋" w:hAnsi="仿宋" w:cs="仿宋" w:hint="eastAsia"/>
          <w:sz w:val="32"/>
          <w:szCs w:val="32"/>
        </w:rPr>
        <w:t>、基本支出：指为保障机构正常运转、完成日常工作任务而发生的各项支出。</w:t>
      </w:r>
    </w:p>
    <w:p w:rsidR="002B6DD3" w:rsidRPr="008A6F44" w:rsidRDefault="002B6DD3" w:rsidP="0031049E">
      <w:pPr>
        <w:ind w:firstLineChars="200" w:firstLine="640"/>
        <w:rPr>
          <w:rFonts w:ascii="仿宋" w:eastAsia="仿宋" w:hAnsi="仿宋" w:cs="Times New Roman"/>
          <w:sz w:val="32"/>
          <w:szCs w:val="32"/>
        </w:rPr>
      </w:pPr>
      <w:r w:rsidRPr="008A6F44">
        <w:rPr>
          <w:rFonts w:ascii="仿宋" w:eastAsia="仿宋" w:hAnsi="仿宋" w:cs="仿宋"/>
          <w:sz w:val="32"/>
          <w:szCs w:val="32"/>
        </w:rPr>
        <w:t>2</w:t>
      </w:r>
      <w:r w:rsidRPr="008A6F44">
        <w:rPr>
          <w:rFonts w:ascii="仿宋" w:eastAsia="仿宋" w:hAnsi="仿宋" w:cs="仿宋" w:hint="eastAsia"/>
          <w:sz w:val="32"/>
          <w:szCs w:val="32"/>
        </w:rPr>
        <w:t>、项目支出：指单位为完成特定的行政工作任务或事业发展目标所发生的各项支出。</w:t>
      </w:r>
    </w:p>
    <w:p w:rsidR="002B6DD3" w:rsidRPr="008A6F44" w:rsidRDefault="002B6DD3">
      <w:pPr>
        <w:ind w:firstLine="640"/>
        <w:rPr>
          <w:rFonts w:ascii="仿宋" w:eastAsia="仿宋" w:hAnsi="仿宋" w:cs="Times New Roman"/>
          <w:sz w:val="32"/>
          <w:szCs w:val="32"/>
        </w:rPr>
      </w:pPr>
      <w:r w:rsidRPr="008A6F44">
        <w:rPr>
          <w:rFonts w:ascii="仿宋" w:eastAsia="仿宋" w:hAnsi="仿宋" w:cs="仿宋"/>
          <w:sz w:val="32"/>
          <w:szCs w:val="32"/>
        </w:rPr>
        <w:t>3</w:t>
      </w:r>
      <w:r w:rsidRPr="008A6F44">
        <w:rPr>
          <w:rFonts w:ascii="仿宋" w:eastAsia="仿宋" w:hAnsi="仿宋" w:cs="仿宋" w:hint="eastAsia"/>
          <w:sz w:val="32"/>
          <w:szCs w:val="32"/>
        </w:rPr>
        <w:t>、“三公”经费：指部门使用一般公共预算财政拨款安排的因公出国（境）费、公务用车购置及运行费和公务接待费支出。</w:t>
      </w:r>
    </w:p>
    <w:p w:rsidR="002B6DD3" w:rsidRPr="008A6F44" w:rsidRDefault="002B6DD3">
      <w:pPr>
        <w:ind w:firstLine="640"/>
        <w:rPr>
          <w:rFonts w:ascii="仿宋" w:eastAsia="仿宋" w:hAnsi="仿宋" w:cs="Times New Roman"/>
          <w:sz w:val="32"/>
          <w:szCs w:val="32"/>
        </w:rPr>
      </w:pPr>
      <w:r w:rsidRPr="008A6F44">
        <w:rPr>
          <w:rFonts w:ascii="仿宋" w:eastAsia="仿宋" w:hAnsi="仿宋" w:cs="仿宋"/>
          <w:sz w:val="32"/>
          <w:szCs w:val="32"/>
        </w:rPr>
        <w:t>4</w:t>
      </w:r>
      <w:r w:rsidRPr="008A6F44">
        <w:rPr>
          <w:rFonts w:ascii="仿宋" w:eastAsia="仿宋" w:hAnsi="仿宋" w:cs="仿宋" w:hint="eastAsia"/>
          <w:sz w:val="32"/>
          <w:szCs w:val="32"/>
        </w:rPr>
        <w:t>、机关运行经费：指行政单位和参照公务员法管理的事业单位使用一般公共预算财政拨款安排的日常公用经费支出。</w:t>
      </w:r>
    </w:p>
    <w:p w:rsidR="002B6DD3" w:rsidRPr="008A6F44" w:rsidRDefault="002B6DD3" w:rsidP="0080422C">
      <w:pPr>
        <w:ind w:firstLine="640"/>
        <w:rPr>
          <w:rFonts w:ascii="仿宋" w:eastAsia="仿宋" w:hAnsi="仿宋" w:cs="Times New Roman"/>
          <w:sz w:val="32"/>
          <w:szCs w:val="32"/>
        </w:rPr>
      </w:pPr>
      <w:r w:rsidRPr="008A6F44">
        <w:rPr>
          <w:rFonts w:ascii="仿宋" w:eastAsia="仿宋" w:hAnsi="仿宋" w:cs="仿宋"/>
          <w:sz w:val="32"/>
          <w:szCs w:val="32"/>
        </w:rPr>
        <w:t>5</w:t>
      </w:r>
      <w:r w:rsidRPr="008A6F44">
        <w:rPr>
          <w:rFonts w:ascii="仿宋" w:eastAsia="仿宋" w:hAnsi="仿宋" w:cs="仿宋" w:hint="eastAsia"/>
          <w:sz w:val="32"/>
          <w:szCs w:val="32"/>
        </w:rPr>
        <w:t>、少数民族发展资金：国家民委、财政部为发展少数</w:t>
      </w:r>
      <w:r w:rsidRPr="008A6F44">
        <w:rPr>
          <w:rFonts w:ascii="仿宋" w:eastAsia="仿宋" w:hAnsi="仿宋" w:cs="仿宋" w:hint="eastAsia"/>
          <w:sz w:val="32"/>
          <w:szCs w:val="32"/>
        </w:rPr>
        <w:lastRenderedPageBreak/>
        <w:t>民族地方基础设施、产业发展列支的专项扶贫资金。</w:t>
      </w:r>
      <w:r w:rsidRPr="008A6F44">
        <w:rPr>
          <w:rFonts w:ascii="仿宋" w:eastAsia="仿宋" w:hAnsi="仿宋" w:cs="Times New Roman"/>
          <w:sz w:val="32"/>
          <w:szCs w:val="32"/>
        </w:rPr>
        <w:tab/>
      </w:r>
      <w:r w:rsidRPr="008A6F44">
        <w:rPr>
          <w:rFonts w:ascii="仿宋" w:eastAsia="仿宋" w:hAnsi="仿宋" w:cs="Times New Roman"/>
          <w:sz w:val="32"/>
          <w:szCs w:val="32"/>
        </w:rPr>
        <w:tab/>
      </w:r>
      <w:r w:rsidRPr="008A6F44">
        <w:rPr>
          <w:rFonts w:ascii="仿宋" w:eastAsia="仿宋" w:hAnsi="仿宋" w:cs="Times New Roman"/>
          <w:sz w:val="32"/>
          <w:szCs w:val="32"/>
        </w:rPr>
        <w:tab/>
      </w:r>
      <w:r w:rsidRPr="008A6F44">
        <w:rPr>
          <w:rFonts w:ascii="仿宋" w:eastAsia="仿宋" w:hAnsi="仿宋" w:cs="Times New Roman"/>
          <w:sz w:val="32"/>
          <w:szCs w:val="32"/>
        </w:rPr>
        <w:tab/>
      </w:r>
      <w:r w:rsidRPr="008A6F44">
        <w:rPr>
          <w:rFonts w:ascii="仿宋" w:eastAsia="仿宋" w:hAnsi="仿宋" w:cs="Times New Roman"/>
          <w:sz w:val="32"/>
          <w:szCs w:val="32"/>
        </w:rPr>
        <w:tab/>
      </w:r>
      <w:r w:rsidRPr="008A6F44">
        <w:rPr>
          <w:rFonts w:ascii="仿宋" w:eastAsia="仿宋" w:hAnsi="仿宋" w:cs="Times New Roman"/>
          <w:sz w:val="32"/>
          <w:szCs w:val="32"/>
        </w:rPr>
        <w:tab/>
      </w:r>
      <w:r w:rsidRPr="008A6F44">
        <w:rPr>
          <w:rFonts w:ascii="仿宋" w:eastAsia="仿宋" w:hAnsi="仿宋" w:cs="Times New Roman"/>
          <w:sz w:val="32"/>
          <w:szCs w:val="32"/>
        </w:rPr>
        <w:tab/>
      </w:r>
      <w:r w:rsidRPr="008A6F44">
        <w:rPr>
          <w:rFonts w:ascii="仿宋" w:eastAsia="仿宋" w:hAnsi="仿宋" w:cs="Times New Roman"/>
          <w:sz w:val="32"/>
          <w:szCs w:val="32"/>
        </w:rPr>
        <w:tab/>
      </w:r>
    </w:p>
    <w:p w:rsidR="002B6DD3" w:rsidRDefault="002B6DD3">
      <w:pPr>
        <w:tabs>
          <w:tab w:val="left" w:pos="5248"/>
        </w:tabs>
        <w:jc w:val="left"/>
        <w:rPr>
          <w:rFonts w:ascii="仿宋" w:eastAsia="仿宋" w:hAnsi="仿宋" w:cs="Times New Roman"/>
          <w:sz w:val="32"/>
          <w:szCs w:val="32"/>
        </w:rPr>
      </w:pPr>
      <w:r w:rsidRPr="008A6F44">
        <w:rPr>
          <w:rFonts w:ascii="仿宋" w:eastAsia="仿宋" w:hAnsi="仿宋" w:cs="仿宋"/>
          <w:sz w:val="32"/>
          <w:szCs w:val="32"/>
        </w:rPr>
        <w:t xml:space="preserve">                 </w:t>
      </w:r>
    </w:p>
    <w:p w:rsidR="002B6DD3" w:rsidRPr="008A6F44" w:rsidRDefault="002B6DD3" w:rsidP="0031049E">
      <w:pPr>
        <w:tabs>
          <w:tab w:val="left" w:pos="5248"/>
        </w:tabs>
        <w:ind w:firstLineChars="1150" w:firstLine="3680"/>
        <w:jc w:val="left"/>
        <w:rPr>
          <w:rFonts w:ascii="仿宋" w:eastAsia="仿宋" w:hAnsi="仿宋" w:cs="Times New Roman"/>
          <w:sz w:val="32"/>
          <w:szCs w:val="32"/>
        </w:rPr>
      </w:pPr>
      <w:r w:rsidRPr="008A6F44">
        <w:rPr>
          <w:rFonts w:ascii="仿宋" w:eastAsia="仿宋" w:hAnsi="仿宋" w:cs="仿宋"/>
          <w:sz w:val="32"/>
          <w:szCs w:val="32"/>
        </w:rPr>
        <w:t xml:space="preserve"> </w:t>
      </w:r>
      <w:r w:rsidRPr="008A6F44">
        <w:rPr>
          <w:rFonts w:ascii="仿宋" w:eastAsia="仿宋" w:hAnsi="仿宋" w:cs="仿宋" w:hint="eastAsia"/>
          <w:sz w:val="32"/>
          <w:szCs w:val="32"/>
        </w:rPr>
        <w:t>镇安县民族宗教事务局</w:t>
      </w:r>
    </w:p>
    <w:p w:rsidR="002B6DD3" w:rsidRPr="008A6F44" w:rsidRDefault="002B6DD3">
      <w:pPr>
        <w:rPr>
          <w:rFonts w:ascii="仿宋" w:eastAsia="仿宋" w:hAnsi="仿宋" w:cs="Times New Roman"/>
          <w:sz w:val="32"/>
          <w:szCs w:val="32"/>
        </w:rPr>
      </w:pPr>
      <w:r w:rsidRPr="008A6F44">
        <w:rPr>
          <w:rFonts w:ascii="仿宋" w:eastAsia="仿宋" w:hAnsi="仿宋" w:cs="仿宋"/>
          <w:sz w:val="32"/>
          <w:szCs w:val="32"/>
        </w:rPr>
        <w:t xml:space="preserve">                            2018</w:t>
      </w:r>
      <w:r w:rsidRPr="008A6F44">
        <w:rPr>
          <w:rFonts w:ascii="仿宋" w:eastAsia="仿宋" w:hAnsi="仿宋" w:cs="仿宋" w:hint="eastAsia"/>
          <w:sz w:val="32"/>
          <w:szCs w:val="32"/>
        </w:rPr>
        <w:t>年</w:t>
      </w:r>
      <w:r w:rsidRPr="008A6F44">
        <w:rPr>
          <w:rFonts w:ascii="仿宋" w:eastAsia="仿宋" w:hAnsi="仿宋" w:cs="仿宋"/>
          <w:sz w:val="32"/>
          <w:szCs w:val="32"/>
        </w:rPr>
        <w:t>9</w:t>
      </w:r>
      <w:r w:rsidRPr="008A6F44">
        <w:rPr>
          <w:rFonts w:ascii="仿宋" w:eastAsia="仿宋" w:hAnsi="仿宋" w:cs="仿宋" w:hint="eastAsia"/>
          <w:sz w:val="32"/>
          <w:szCs w:val="32"/>
        </w:rPr>
        <w:t>月</w:t>
      </w:r>
      <w:r w:rsidRPr="008A6F44">
        <w:rPr>
          <w:rFonts w:ascii="仿宋" w:eastAsia="仿宋" w:hAnsi="仿宋" w:cs="仿宋"/>
          <w:sz w:val="32"/>
          <w:szCs w:val="32"/>
        </w:rPr>
        <w:t>25</w:t>
      </w:r>
      <w:r w:rsidRPr="008A6F44">
        <w:rPr>
          <w:rFonts w:ascii="仿宋" w:eastAsia="仿宋" w:hAnsi="仿宋" w:cs="仿宋" w:hint="eastAsia"/>
          <w:sz w:val="32"/>
          <w:szCs w:val="32"/>
        </w:rPr>
        <w:t>号</w:t>
      </w:r>
    </w:p>
    <w:sectPr w:rsidR="002B6DD3" w:rsidRPr="008A6F44" w:rsidSect="0035741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806" w:rsidRDefault="00945806" w:rsidP="0031049E">
      <w:r>
        <w:separator/>
      </w:r>
    </w:p>
  </w:endnote>
  <w:endnote w:type="continuationSeparator" w:id="1">
    <w:p w:rsidR="00945806" w:rsidRDefault="00945806" w:rsidP="003104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806" w:rsidRDefault="00945806" w:rsidP="0031049E">
      <w:r>
        <w:separator/>
      </w:r>
    </w:p>
  </w:footnote>
  <w:footnote w:type="continuationSeparator" w:id="1">
    <w:p w:rsidR="00945806" w:rsidRDefault="00945806" w:rsidP="00310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96B89"/>
    <w:multiLevelType w:val="multilevel"/>
    <w:tmpl w:val="1BA96B8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492444"/>
    <w:rsid w:val="00014B32"/>
    <w:rsid w:val="00087330"/>
    <w:rsid w:val="000F5628"/>
    <w:rsid w:val="00101A70"/>
    <w:rsid w:val="001A034A"/>
    <w:rsid w:val="001B61E3"/>
    <w:rsid w:val="001E3143"/>
    <w:rsid w:val="00207614"/>
    <w:rsid w:val="002226FE"/>
    <w:rsid w:val="002A17D6"/>
    <w:rsid w:val="002B0062"/>
    <w:rsid w:val="002B6DD3"/>
    <w:rsid w:val="002C26FC"/>
    <w:rsid w:val="002C3A41"/>
    <w:rsid w:val="0031049E"/>
    <w:rsid w:val="0035741A"/>
    <w:rsid w:val="003E2C2F"/>
    <w:rsid w:val="00455382"/>
    <w:rsid w:val="004B09A9"/>
    <w:rsid w:val="005336BD"/>
    <w:rsid w:val="0053437F"/>
    <w:rsid w:val="00585AE5"/>
    <w:rsid w:val="00594B52"/>
    <w:rsid w:val="005F5098"/>
    <w:rsid w:val="0067718A"/>
    <w:rsid w:val="006C0396"/>
    <w:rsid w:val="006E5544"/>
    <w:rsid w:val="006F0F2B"/>
    <w:rsid w:val="007D6D0D"/>
    <w:rsid w:val="0080222E"/>
    <w:rsid w:val="0080422C"/>
    <w:rsid w:val="008A6F44"/>
    <w:rsid w:val="008D03DB"/>
    <w:rsid w:val="0091252F"/>
    <w:rsid w:val="00926DD3"/>
    <w:rsid w:val="009352B7"/>
    <w:rsid w:val="00945806"/>
    <w:rsid w:val="00A15105"/>
    <w:rsid w:val="00AA725A"/>
    <w:rsid w:val="00AD413B"/>
    <w:rsid w:val="00B12915"/>
    <w:rsid w:val="00B31B92"/>
    <w:rsid w:val="00B31EA0"/>
    <w:rsid w:val="00B769F4"/>
    <w:rsid w:val="00B974A3"/>
    <w:rsid w:val="00C336B2"/>
    <w:rsid w:val="00C36BB3"/>
    <w:rsid w:val="00C4128B"/>
    <w:rsid w:val="00C50628"/>
    <w:rsid w:val="00C6716B"/>
    <w:rsid w:val="00CA1401"/>
    <w:rsid w:val="00CB2BBB"/>
    <w:rsid w:val="00D63B40"/>
    <w:rsid w:val="00D855F3"/>
    <w:rsid w:val="00DF4A9B"/>
    <w:rsid w:val="00E07EDD"/>
    <w:rsid w:val="00E310B9"/>
    <w:rsid w:val="00E36098"/>
    <w:rsid w:val="00E62EE3"/>
    <w:rsid w:val="00EB3219"/>
    <w:rsid w:val="00ED18C3"/>
    <w:rsid w:val="00F333F2"/>
    <w:rsid w:val="00F61F72"/>
    <w:rsid w:val="00F86771"/>
    <w:rsid w:val="06EA0B01"/>
    <w:rsid w:val="0C5E25D5"/>
    <w:rsid w:val="0E596D80"/>
    <w:rsid w:val="13DD5026"/>
    <w:rsid w:val="18163111"/>
    <w:rsid w:val="2B864346"/>
    <w:rsid w:val="329B0193"/>
    <w:rsid w:val="49CA551D"/>
    <w:rsid w:val="5E492444"/>
    <w:rsid w:val="5E677FF0"/>
    <w:rsid w:val="6E0A72E7"/>
    <w:rsid w:val="76D135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1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5741A"/>
    <w:rPr>
      <w:sz w:val="18"/>
      <w:szCs w:val="18"/>
    </w:rPr>
  </w:style>
  <w:style w:type="character" w:customStyle="1" w:styleId="Char">
    <w:name w:val="批注框文本 Char"/>
    <w:basedOn w:val="a0"/>
    <w:link w:val="a3"/>
    <w:uiPriority w:val="99"/>
    <w:semiHidden/>
    <w:locked/>
    <w:rsid w:val="0035741A"/>
    <w:rPr>
      <w:rFonts w:ascii="Calibri" w:hAnsi="Calibri" w:cs="Calibri"/>
      <w:sz w:val="2"/>
      <w:szCs w:val="2"/>
    </w:rPr>
  </w:style>
  <w:style w:type="paragraph" w:styleId="a4">
    <w:name w:val="footer"/>
    <w:basedOn w:val="a"/>
    <w:link w:val="Char0"/>
    <w:uiPriority w:val="99"/>
    <w:rsid w:val="0035741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5741A"/>
    <w:rPr>
      <w:rFonts w:ascii="Calibri" w:hAnsi="Calibri" w:cs="Calibri"/>
      <w:sz w:val="18"/>
      <w:szCs w:val="18"/>
    </w:rPr>
  </w:style>
  <w:style w:type="paragraph" w:styleId="a5">
    <w:name w:val="header"/>
    <w:basedOn w:val="a"/>
    <w:link w:val="Char1"/>
    <w:uiPriority w:val="99"/>
    <w:rsid w:val="0035741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35741A"/>
    <w:rPr>
      <w:rFonts w:ascii="Calibri" w:hAnsi="Calibri" w:cs="Calibri"/>
      <w:sz w:val="18"/>
      <w:szCs w:val="18"/>
    </w:rPr>
  </w:style>
  <w:style w:type="paragraph" w:styleId="a6">
    <w:name w:val="Normal (Web)"/>
    <w:basedOn w:val="a"/>
    <w:uiPriority w:val="99"/>
    <w:rsid w:val="0035741A"/>
    <w:rPr>
      <w:sz w:val="24"/>
      <w:szCs w:val="24"/>
    </w:rPr>
  </w:style>
  <w:style w:type="character" w:styleId="a7">
    <w:name w:val="page number"/>
    <w:basedOn w:val="a0"/>
    <w:uiPriority w:val="99"/>
    <w:rsid w:val="0035741A"/>
  </w:style>
  <w:style w:type="table" w:styleId="a8">
    <w:name w:val="Table Grid"/>
    <w:basedOn w:val="a1"/>
    <w:uiPriority w:val="99"/>
    <w:rsid w:val="003574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
    <w:next w:val="a"/>
    <w:uiPriority w:val="99"/>
    <w:rsid w:val="0035741A"/>
    <w:pPr>
      <w:keepNext/>
      <w:keepLines/>
      <w:widowControl/>
      <w:adjustRightInd w:val="0"/>
      <w:spacing w:before="40" w:after="40" w:line="360" w:lineRule="auto"/>
      <w:ind w:firstLineChars="200" w:firstLine="200"/>
      <w:outlineLvl w:val="3"/>
    </w:pPr>
    <w:rPr>
      <w:rFonts w:ascii="Times New Roman" w:eastAsia="仿宋_GB2312" w:hAnsi="Times New Roman" w:cs="Times New Roman"/>
      <w:b/>
      <w:bCs/>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__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Office_Excel___2.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2066</Characters>
  <Application>Microsoft Office Word</Application>
  <DocSecurity>0</DocSecurity>
  <Lines>17</Lines>
  <Paragraphs>4</Paragraphs>
  <ScaleCrop>false</ScaleCrop>
  <Company>MC SYSTEM</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郭超(拟稿)</dc:creator>
  <cp:keywords/>
  <dc:description/>
  <cp:lastModifiedBy>刘茜</cp:lastModifiedBy>
  <cp:revision>36</cp:revision>
  <cp:lastPrinted>2018-08-20T09:22:00Z</cp:lastPrinted>
  <dcterms:created xsi:type="dcterms:W3CDTF">2018-01-17T10:25:00Z</dcterms:created>
  <dcterms:modified xsi:type="dcterms:W3CDTF">2025-01-02T06:20:00Z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