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CBEDA">
      <w:pPr>
        <w:tabs>
          <w:tab w:val="left" w:pos="2790"/>
          <w:tab w:val="center" w:pos="4422"/>
        </w:tabs>
        <w:spacing w:line="560" w:lineRule="exact"/>
        <w:jc w:val="left"/>
        <w:rPr>
          <w:rFonts w:ascii="方正小标宋_GBK" w:hAnsi="仿宋" w:eastAsia="方正小标宋_GBK"/>
          <w:sz w:val="44"/>
          <w:szCs w:val="30"/>
        </w:rPr>
      </w:pPr>
      <w:r>
        <w:rPr>
          <w:rFonts w:ascii="方正小标宋简体" w:hAnsi="仿宋" w:eastAsia="方正小标宋简体"/>
          <w:sz w:val="44"/>
          <w:szCs w:val="30"/>
        </w:rPr>
        <w:tab/>
      </w:r>
      <w:r>
        <w:rPr>
          <w:rFonts w:hint="eastAsia" w:ascii="方正小标宋_GBK" w:hAnsi="仿宋" w:eastAsia="方正小标宋_GBK"/>
          <w:sz w:val="44"/>
          <w:szCs w:val="30"/>
        </w:rPr>
        <w:t>中共</w:t>
      </w:r>
      <w:r>
        <w:rPr>
          <w:rFonts w:hint="eastAsia" w:ascii="方正小标宋_GBK" w:hAnsi="仿宋" w:eastAsia="方正小标宋_GBK"/>
          <w:sz w:val="44"/>
          <w:szCs w:val="30"/>
        </w:rPr>
        <w:tab/>
      </w:r>
      <w:r>
        <w:rPr>
          <w:rFonts w:hint="eastAsia" w:ascii="方正小标宋_GBK" w:hAnsi="仿宋" w:eastAsia="方正小标宋_GBK"/>
          <w:sz w:val="44"/>
          <w:szCs w:val="30"/>
        </w:rPr>
        <w:t>镇安县纪委</w:t>
      </w:r>
    </w:p>
    <w:p w14:paraId="2CDC9D4D">
      <w:pPr>
        <w:spacing w:line="560" w:lineRule="exact"/>
        <w:jc w:val="center"/>
        <w:rPr>
          <w:rFonts w:ascii="方正小标宋_GBK" w:hAnsi="仿宋" w:eastAsia="方正小标宋_GBK"/>
          <w:sz w:val="44"/>
          <w:szCs w:val="30"/>
        </w:rPr>
      </w:pPr>
      <w:r>
        <w:rPr>
          <w:rFonts w:hint="eastAsia" w:ascii="方正小标宋_GBK" w:hAnsi="仿宋" w:eastAsia="方正小标宋_GBK"/>
          <w:sz w:val="44"/>
          <w:szCs w:val="30"/>
        </w:rPr>
        <w:t>2018年部门综合预算说明</w:t>
      </w:r>
    </w:p>
    <w:p w14:paraId="66A94989">
      <w:pPr>
        <w:spacing w:line="540" w:lineRule="exact"/>
        <w:ind w:firstLine="640" w:firstLineChars="200"/>
        <w:rPr>
          <w:rFonts w:ascii="黑体" w:hAnsi="黑体" w:eastAsia="黑体"/>
          <w:sz w:val="32"/>
          <w:szCs w:val="32"/>
        </w:rPr>
      </w:pPr>
      <w:r>
        <w:rPr>
          <w:rFonts w:hint="eastAsia" w:ascii="黑体" w:hAnsi="黑体" w:eastAsia="黑体"/>
          <w:sz w:val="32"/>
          <w:szCs w:val="32"/>
        </w:rPr>
        <w:t>一、部门</w:t>
      </w:r>
      <w:r>
        <w:rPr>
          <w:rFonts w:ascii="黑体" w:hAnsi="黑体" w:eastAsia="黑体"/>
          <w:sz w:val="32"/>
          <w:szCs w:val="32"/>
        </w:rPr>
        <w:t>主</w:t>
      </w:r>
      <w:r>
        <w:rPr>
          <w:rFonts w:hint="eastAsia" w:ascii="黑体" w:hAnsi="黑体" w:eastAsia="黑体"/>
          <w:sz w:val="32"/>
          <w:szCs w:val="32"/>
        </w:rPr>
        <w:t>要</w:t>
      </w:r>
      <w:r>
        <w:rPr>
          <w:rFonts w:ascii="黑体" w:hAnsi="黑体" w:eastAsia="黑体"/>
          <w:sz w:val="32"/>
          <w:szCs w:val="32"/>
        </w:rPr>
        <w:t>职责</w:t>
      </w:r>
    </w:p>
    <w:p w14:paraId="3F973A2A">
      <w:pPr>
        <w:widowControl/>
        <w:spacing w:line="520" w:lineRule="exact"/>
        <w:ind w:firstLine="720"/>
        <w:rPr>
          <w:rFonts w:ascii="仿宋" w:hAnsi="仿宋" w:eastAsia="仿宋" w:cs="宋体"/>
          <w:color w:val="000000"/>
          <w:spacing w:val="24"/>
          <w:kern w:val="0"/>
          <w:szCs w:val="21"/>
        </w:rPr>
      </w:pPr>
      <w:r>
        <w:rPr>
          <w:rFonts w:hint="eastAsia" w:ascii="仿宋" w:hAnsi="仿宋" w:eastAsia="仿宋" w:cs="宋体"/>
          <w:color w:val="000000"/>
          <w:spacing w:val="24"/>
          <w:kern w:val="0"/>
          <w:sz w:val="32"/>
          <w:szCs w:val="32"/>
        </w:rPr>
        <w:t>中共镇安县纪律检查委员会（和镇安县监察委合署办公，一套工作机构，两套机构名称）属财政全额拨款行政单位。单位主要职责：</w:t>
      </w:r>
      <w:r>
        <w:rPr>
          <w:rFonts w:hint="eastAsia" w:ascii="仿宋" w:hAnsi="仿宋" w:eastAsia="仿宋" w:cs="宋体"/>
          <w:b/>
          <w:bCs/>
          <w:color w:val="000000"/>
          <w:spacing w:val="24"/>
          <w:kern w:val="0"/>
          <w:sz w:val="32"/>
          <w:szCs w:val="32"/>
        </w:rPr>
        <w:t>一是</w:t>
      </w:r>
      <w:r>
        <w:rPr>
          <w:rFonts w:hint="eastAsia" w:ascii="仿宋" w:hAnsi="仿宋" w:eastAsia="仿宋" w:cs="宋体"/>
          <w:color w:val="000000"/>
          <w:spacing w:val="24"/>
          <w:kern w:val="0"/>
          <w:sz w:val="32"/>
          <w:szCs w:val="32"/>
        </w:rPr>
        <w:t>主管全县党的纪律检查和行政监察工作。</w:t>
      </w:r>
      <w:r>
        <w:rPr>
          <w:rFonts w:hint="eastAsia" w:ascii="仿宋" w:hAnsi="仿宋" w:eastAsia="仿宋" w:cs="宋体"/>
          <w:b/>
          <w:bCs/>
          <w:color w:val="000000"/>
          <w:spacing w:val="24"/>
          <w:kern w:val="0"/>
          <w:sz w:val="32"/>
          <w:szCs w:val="32"/>
        </w:rPr>
        <w:t>二是</w:t>
      </w:r>
      <w:r>
        <w:rPr>
          <w:rFonts w:hint="eastAsia" w:ascii="仿宋" w:hAnsi="仿宋" w:eastAsia="仿宋" w:cs="宋体"/>
          <w:color w:val="000000"/>
          <w:spacing w:val="24"/>
          <w:kern w:val="0"/>
          <w:sz w:val="32"/>
          <w:szCs w:val="32"/>
        </w:rPr>
        <w:t>负责查办腐败案件有关工作。</w:t>
      </w:r>
      <w:r>
        <w:rPr>
          <w:rFonts w:hint="eastAsia" w:ascii="仿宋" w:hAnsi="仿宋" w:eastAsia="仿宋" w:cs="宋体"/>
          <w:b/>
          <w:bCs/>
          <w:color w:val="000000"/>
          <w:spacing w:val="24"/>
          <w:kern w:val="0"/>
          <w:sz w:val="32"/>
          <w:szCs w:val="32"/>
        </w:rPr>
        <w:t>三是</w:t>
      </w:r>
      <w:r>
        <w:rPr>
          <w:rFonts w:hint="eastAsia" w:ascii="仿宋" w:hAnsi="仿宋" w:eastAsia="仿宋" w:cs="宋体"/>
          <w:color w:val="000000"/>
          <w:spacing w:val="24"/>
          <w:kern w:val="0"/>
          <w:sz w:val="32"/>
          <w:szCs w:val="32"/>
        </w:rPr>
        <w:t>负责作出关于维护党纪的决定，制定全县党风党纪教育规划，配合有关部门做好党的纪检工作方针、政策的宣传和党员遵守纪律的教育；会同有关部门做好行政监察工作方针、政策、和法律法规的宣传，教育党员和干部遵纪守法、为政清廉。</w:t>
      </w:r>
      <w:r>
        <w:rPr>
          <w:rFonts w:hint="eastAsia" w:ascii="仿宋" w:hAnsi="仿宋" w:eastAsia="仿宋" w:cs="宋体"/>
          <w:b/>
          <w:bCs/>
          <w:color w:val="000000"/>
          <w:spacing w:val="24"/>
          <w:kern w:val="0"/>
          <w:sz w:val="32"/>
          <w:szCs w:val="32"/>
        </w:rPr>
        <w:t>四是</w:t>
      </w:r>
      <w:r>
        <w:rPr>
          <w:rFonts w:hint="eastAsia" w:ascii="仿宋" w:hAnsi="仿宋" w:eastAsia="仿宋" w:cs="宋体"/>
          <w:color w:val="000000"/>
          <w:spacing w:val="24"/>
          <w:kern w:val="0"/>
          <w:sz w:val="32"/>
          <w:szCs w:val="32"/>
        </w:rPr>
        <w:t>负责对党的纪检工作理论及有关问题进行调查研究，拟订有关反腐倡廉方面的规定和制度。</w:t>
      </w:r>
      <w:r>
        <w:rPr>
          <w:rFonts w:hint="eastAsia" w:ascii="仿宋" w:hAnsi="仿宋" w:eastAsia="仿宋" w:cs="宋体"/>
          <w:b/>
          <w:bCs/>
          <w:color w:val="000000"/>
          <w:spacing w:val="24"/>
          <w:kern w:val="0"/>
          <w:sz w:val="32"/>
          <w:szCs w:val="32"/>
        </w:rPr>
        <w:t>五是</w:t>
      </w:r>
      <w:r>
        <w:rPr>
          <w:rFonts w:hint="eastAsia" w:ascii="仿宋" w:hAnsi="仿宋" w:eastAsia="仿宋" w:cs="宋体"/>
          <w:color w:val="000000"/>
          <w:spacing w:val="24"/>
          <w:kern w:val="0"/>
          <w:sz w:val="32"/>
          <w:szCs w:val="32"/>
        </w:rPr>
        <w:t>负责全县纪检监察系统领导班子建设、干部队伍建设和组织建设的综合规划、政策研究和制度建设。</w:t>
      </w:r>
      <w:r>
        <w:rPr>
          <w:rFonts w:hint="eastAsia" w:ascii="仿宋" w:hAnsi="仿宋" w:eastAsia="仿宋" w:cs="宋体"/>
          <w:b/>
          <w:bCs/>
          <w:color w:val="000000"/>
          <w:spacing w:val="24"/>
          <w:kern w:val="0"/>
          <w:sz w:val="32"/>
          <w:szCs w:val="32"/>
        </w:rPr>
        <w:t>六是</w:t>
      </w:r>
      <w:r>
        <w:rPr>
          <w:rFonts w:hint="eastAsia" w:ascii="仿宋" w:hAnsi="仿宋" w:eastAsia="仿宋" w:cs="宋体"/>
          <w:color w:val="000000"/>
          <w:spacing w:val="24"/>
          <w:kern w:val="0"/>
          <w:sz w:val="32"/>
          <w:szCs w:val="32"/>
        </w:rPr>
        <w:t>负责全县预防腐败工作的组织协调、综合规划、政策制定、检查指导等工作。</w:t>
      </w:r>
      <w:r>
        <w:rPr>
          <w:rFonts w:hint="eastAsia" w:ascii="仿宋" w:hAnsi="仿宋" w:eastAsia="仿宋" w:cs="宋体"/>
          <w:b/>
          <w:bCs/>
          <w:color w:val="000000"/>
          <w:spacing w:val="24"/>
          <w:kern w:val="0"/>
          <w:sz w:val="32"/>
          <w:szCs w:val="32"/>
        </w:rPr>
        <w:t>七是</w:t>
      </w:r>
      <w:r>
        <w:rPr>
          <w:rFonts w:hint="eastAsia" w:ascii="仿宋" w:hAnsi="仿宋" w:eastAsia="仿宋" w:cs="宋体"/>
          <w:color w:val="000000"/>
          <w:spacing w:val="24"/>
          <w:kern w:val="0"/>
          <w:sz w:val="32"/>
          <w:szCs w:val="32"/>
        </w:rPr>
        <w:t>完成县委、县政府和市纪委、监察局授权和交办的其他事项。</w:t>
      </w:r>
    </w:p>
    <w:p w14:paraId="79F4DD59">
      <w:pPr>
        <w:spacing w:line="520" w:lineRule="exact"/>
        <w:ind w:firstLine="736" w:firstLineChars="200"/>
        <w:rPr>
          <w:rFonts w:ascii="黑体" w:hAnsi="黑体" w:eastAsia="黑体"/>
          <w:spacing w:val="24"/>
          <w:sz w:val="32"/>
          <w:szCs w:val="32"/>
        </w:rPr>
      </w:pPr>
      <w:r>
        <w:rPr>
          <w:rFonts w:hint="eastAsia" w:ascii="黑体" w:hAnsi="黑体" w:eastAsia="黑体"/>
          <w:spacing w:val="24"/>
          <w:sz w:val="32"/>
          <w:szCs w:val="32"/>
        </w:rPr>
        <w:t>二、2018年</w:t>
      </w:r>
      <w:r>
        <w:rPr>
          <w:rFonts w:ascii="黑体" w:hAnsi="黑体" w:eastAsia="黑体"/>
          <w:spacing w:val="24"/>
          <w:sz w:val="32"/>
          <w:szCs w:val="32"/>
        </w:rPr>
        <w:t>年度部门工作任务</w:t>
      </w:r>
    </w:p>
    <w:p w14:paraId="75C001CF">
      <w:pPr>
        <w:spacing w:line="520" w:lineRule="exact"/>
        <w:ind w:firstLine="739" w:firstLineChars="200"/>
        <w:rPr>
          <w:rFonts w:ascii="仿宋" w:hAnsi="仿宋" w:eastAsia="仿宋"/>
          <w:spacing w:val="24"/>
          <w:sz w:val="32"/>
          <w:szCs w:val="32"/>
        </w:rPr>
      </w:pPr>
      <w:r>
        <w:rPr>
          <w:rFonts w:hint="eastAsia" w:ascii="仿宋" w:hAnsi="仿宋" w:eastAsia="仿宋"/>
          <w:b/>
          <w:spacing w:val="24"/>
          <w:sz w:val="32"/>
          <w:szCs w:val="32"/>
        </w:rPr>
        <w:t>一是</w:t>
      </w:r>
      <w:r>
        <w:rPr>
          <w:rFonts w:hint="eastAsia" w:ascii="仿宋" w:hAnsi="仿宋" w:eastAsia="仿宋"/>
          <w:spacing w:val="24"/>
          <w:sz w:val="32"/>
          <w:szCs w:val="32"/>
        </w:rPr>
        <w:t>坚定不移推进党的政建设，发挥纪检监察机关职能作用。</w:t>
      </w:r>
    </w:p>
    <w:p w14:paraId="35C459C3">
      <w:pPr>
        <w:spacing w:line="540" w:lineRule="exact"/>
        <w:ind w:firstLine="736" w:firstLineChars="200"/>
        <w:rPr>
          <w:rFonts w:ascii="仿宋" w:hAnsi="仿宋" w:eastAsia="仿宋"/>
          <w:spacing w:val="24"/>
          <w:sz w:val="32"/>
          <w:szCs w:val="32"/>
        </w:rPr>
      </w:pPr>
      <w:r>
        <w:rPr>
          <w:rFonts w:hint="eastAsia" w:ascii="仿宋" w:hAnsi="仿宋" w:eastAsia="仿宋"/>
          <w:spacing w:val="24"/>
          <w:sz w:val="32"/>
          <w:szCs w:val="32"/>
        </w:rPr>
        <w:t xml:space="preserve"> </w:t>
      </w:r>
      <w:r>
        <w:rPr>
          <w:rFonts w:hint="eastAsia" w:ascii="仿宋" w:hAnsi="仿宋" w:eastAsia="仿宋"/>
          <w:b/>
          <w:spacing w:val="24"/>
          <w:sz w:val="32"/>
          <w:szCs w:val="32"/>
        </w:rPr>
        <w:t>二是</w:t>
      </w:r>
      <w:r>
        <w:rPr>
          <w:rFonts w:hint="eastAsia" w:ascii="仿宋" w:hAnsi="仿宋" w:eastAsia="仿宋"/>
          <w:spacing w:val="24"/>
          <w:sz w:val="32"/>
          <w:szCs w:val="32"/>
        </w:rPr>
        <w:t>坚定不移强化压力传导，推动全面从严治党责任落地扎根。</w:t>
      </w:r>
    </w:p>
    <w:p w14:paraId="4547B0AF">
      <w:pPr>
        <w:spacing w:line="540" w:lineRule="exact"/>
        <w:ind w:firstLine="739" w:firstLineChars="200"/>
        <w:rPr>
          <w:rFonts w:ascii="仿宋" w:hAnsi="仿宋" w:eastAsia="仿宋"/>
          <w:spacing w:val="24"/>
          <w:sz w:val="32"/>
          <w:szCs w:val="32"/>
        </w:rPr>
      </w:pPr>
      <w:r>
        <w:rPr>
          <w:rFonts w:hint="eastAsia" w:ascii="仿宋" w:hAnsi="仿宋" w:eastAsia="仿宋"/>
          <w:b/>
          <w:spacing w:val="24"/>
          <w:sz w:val="32"/>
          <w:szCs w:val="32"/>
        </w:rPr>
        <w:t>三是</w:t>
      </w:r>
      <w:r>
        <w:rPr>
          <w:rFonts w:hint="eastAsia" w:ascii="仿宋" w:hAnsi="仿宋" w:eastAsia="仿宋"/>
          <w:spacing w:val="24"/>
          <w:sz w:val="32"/>
          <w:szCs w:val="32"/>
        </w:rPr>
        <w:t>坚定不移落实中央八项规定精神，深化拓展作风建设成果。</w:t>
      </w:r>
    </w:p>
    <w:p w14:paraId="33BC23D6">
      <w:pPr>
        <w:spacing w:line="540" w:lineRule="exact"/>
        <w:ind w:firstLine="739" w:firstLineChars="200"/>
        <w:rPr>
          <w:rFonts w:ascii="仿宋" w:hAnsi="仿宋" w:eastAsia="仿宋"/>
          <w:spacing w:val="24"/>
          <w:sz w:val="32"/>
          <w:szCs w:val="32"/>
        </w:rPr>
      </w:pPr>
      <w:r>
        <w:rPr>
          <w:rFonts w:hint="eastAsia" w:ascii="仿宋" w:hAnsi="仿宋" w:eastAsia="仿宋"/>
          <w:b/>
          <w:spacing w:val="24"/>
          <w:sz w:val="32"/>
          <w:szCs w:val="32"/>
        </w:rPr>
        <w:t>四是</w:t>
      </w:r>
      <w:r>
        <w:rPr>
          <w:rFonts w:hint="eastAsia" w:ascii="仿宋" w:hAnsi="仿宋" w:eastAsia="仿宋"/>
          <w:spacing w:val="24"/>
          <w:sz w:val="32"/>
          <w:szCs w:val="32"/>
        </w:rPr>
        <w:t>坚定不移惩贪治腐，巩固发展反腐败斗争压倒性态势。</w:t>
      </w:r>
    </w:p>
    <w:p w14:paraId="0956CA1C">
      <w:pPr>
        <w:spacing w:line="540" w:lineRule="exact"/>
        <w:ind w:firstLine="739" w:firstLineChars="200"/>
        <w:rPr>
          <w:rFonts w:ascii="仿宋" w:hAnsi="仿宋" w:eastAsia="仿宋"/>
          <w:spacing w:val="24"/>
          <w:sz w:val="32"/>
          <w:szCs w:val="32"/>
        </w:rPr>
      </w:pPr>
      <w:r>
        <w:rPr>
          <w:rFonts w:hint="eastAsia" w:ascii="仿宋" w:hAnsi="仿宋" w:eastAsia="仿宋"/>
          <w:b/>
          <w:spacing w:val="24"/>
          <w:sz w:val="32"/>
          <w:szCs w:val="32"/>
        </w:rPr>
        <w:t>五是</w:t>
      </w:r>
      <w:r>
        <w:rPr>
          <w:rFonts w:hint="eastAsia" w:ascii="仿宋" w:hAnsi="仿宋" w:eastAsia="仿宋"/>
          <w:spacing w:val="24"/>
          <w:sz w:val="32"/>
          <w:szCs w:val="32"/>
        </w:rPr>
        <w:t>坚定不移推进巡察工作，助力全面从严治党。</w:t>
      </w:r>
    </w:p>
    <w:p w14:paraId="29BE13F6">
      <w:pPr>
        <w:spacing w:line="540" w:lineRule="exact"/>
        <w:ind w:firstLine="659" w:firstLineChars="200"/>
        <w:rPr>
          <w:rFonts w:ascii="仿宋" w:hAnsi="仿宋" w:eastAsia="仿宋"/>
          <w:spacing w:val="4"/>
          <w:kern w:val="10"/>
          <w:sz w:val="32"/>
          <w:szCs w:val="32"/>
        </w:rPr>
      </w:pPr>
      <w:r>
        <w:rPr>
          <w:rFonts w:hint="eastAsia" w:ascii="仿宋" w:hAnsi="仿宋" w:eastAsia="仿宋"/>
          <w:b/>
          <w:spacing w:val="4"/>
          <w:kern w:val="10"/>
          <w:sz w:val="32"/>
          <w:szCs w:val="32"/>
        </w:rPr>
        <w:t>六是</w:t>
      </w:r>
      <w:r>
        <w:rPr>
          <w:rFonts w:hint="eastAsia" w:ascii="仿宋" w:hAnsi="仿宋" w:eastAsia="仿宋"/>
          <w:spacing w:val="4"/>
          <w:kern w:val="10"/>
          <w:sz w:val="32"/>
          <w:szCs w:val="32"/>
        </w:rPr>
        <w:t>坚定不移加强自身建设，打造忠诚干净担当的“纪律部队”</w:t>
      </w:r>
    </w:p>
    <w:p w14:paraId="0AE679A8">
      <w:pPr>
        <w:spacing w:line="540" w:lineRule="exact"/>
        <w:ind w:firstLine="656" w:firstLineChars="200"/>
        <w:rPr>
          <w:rFonts w:ascii="黑体" w:hAnsi="黑体" w:eastAsia="黑体"/>
          <w:spacing w:val="4"/>
          <w:kern w:val="10"/>
          <w:sz w:val="32"/>
          <w:szCs w:val="32"/>
        </w:rPr>
      </w:pPr>
      <w:r>
        <w:rPr>
          <w:rFonts w:hint="eastAsia" w:ascii="黑体" w:hAnsi="黑体" w:eastAsia="黑体"/>
          <w:spacing w:val="4"/>
          <w:kern w:val="10"/>
          <w:sz w:val="32"/>
          <w:szCs w:val="32"/>
        </w:rPr>
        <w:t>三、部门</w:t>
      </w:r>
      <w:r>
        <w:rPr>
          <w:rFonts w:ascii="黑体" w:hAnsi="黑体" w:eastAsia="黑体"/>
          <w:spacing w:val="4"/>
          <w:kern w:val="10"/>
          <w:sz w:val="32"/>
          <w:szCs w:val="32"/>
        </w:rPr>
        <w:t>预算单位构成</w:t>
      </w:r>
    </w:p>
    <w:p w14:paraId="37AC6D56">
      <w:pPr>
        <w:spacing w:line="540" w:lineRule="exact"/>
        <w:ind w:firstLine="656" w:firstLineChars="200"/>
        <w:rPr>
          <w:rFonts w:ascii="仿宋" w:hAnsi="仿宋" w:eastAsia="仿宋"/>
          <w:spacing w:val="4"/>
          <w:kern w:val="10"/>
          <w:sz w:val="32"/>
          <w:szCs w:val="32"/>
        </w:rPr>
      </w:pPr>
      <w:r>
        <w:rPr>
          <w:rFonts w:hint="eastAsia" w:ascii="仿宋" w:hAnsi="仿宋" w:eastAsia="仿宋"/>
          <w:spacing w:val="4"/>
          <w:kern w:val="10"/>
          <w:sz w:val="32"/>
          <w:szCs w:val="32"/>
        </w:rPr>
        <w:t>本部门预算单位包括中共镇安县纪委预算和中共镇安县委巡察办公室预算，无二级预算单位。</w:t>
      </w:r>
    </w:p>
    <w:p w14:paraId="486A52E8">
      <w:pPr>
        <w:spacing w:line="540" w:lineRule="exact"/>
        <w:ind w:firstLine="656" w:firstLineChars="200"/>
        <w:rPr>
          <w:rFonts w:ascii="黑体" w:hAnsi="黑体" w:eastAsia="黑体"/>
          <w:spacing w:val="4"/>
          <w:kern w:val="10"/>
          <w:sz w:val="32"/>
          <w:szCs w:val="32"/>
        </w:rPr>
      </w:pPr>
      <w:r>
        <w:rPr>
          <w:rFonts w:hint="eastAsia" w:ascii="黑体" w:hAnsi="黑体" w:eastAsia="黑体"/>
          <w:spacing w:val="4"/>
          <w:kern w:val="10"/>
          <w:sz w:val="32"/>
          <w:szCs w:val="32"/>
        </w:rPr>
        <w:t>四、部门</w:t>
      </w:r>
      <w:r>
        <w:rPr>
          <w:rFonts w:ascii="黑体" w:hAnsi="黑体" w:eastAsia="黑体"/>
          <w:spacing w:val="4"/>
          <w:kern w:val="10"/>
          <w:sz w:val="32"/>
          <w:szCs w:val="32"/>
        </w:rPr>
        <w:t>人员情况说明</w:t>
      </w:r>
    </w:p>
    <w:p w14:paraId="5E463822">
      <w:pPr>
        <w:widowControl/>
        <w:spacing w:line="540" w:lineRule="exact"/>
        <w:ind w:firstLine="720"/>
        <w:rPr>
          <w:rFonts w:ascii="仿宋" w:hAnsi="仿宋" w:eastAsia="仿宋" w:cs="宋体"/>
          <w:color w:val="000000"/>
          <w:spacing w:val="4"/>
          <w:kern w:val="10"/>
          <w:szCs w:val="21"/>
        </w:rPr>
      </w:pPr>
      <w:r>
        <w:rPr>
          <w:rFonts w:hint="eastAsia" w:ascii="仿宋" w:hAnsi="仿宋" w:eastAsia="仿宋"/>
          <w:spacing w:val="4"/>
          <w:kern w:val="10"/>
          <w:sz w:val="32"/>
          <w:szCs w:val="32"/>
        </w:rPr>
        <w:t>截止2017年底，</w:t>
      </w:r>
      <w:r>
        <w:rPr>
          <w:rFonts w:hint="eastAsia" w:ascii="仿宋" w:hAnsi="仿宋" w:eastAsia="仿宋" w:cs="宋体"/>
          <w:color w:val="000000"/>
          <w:spacing w:val="4"/>
          <w:kern w:val="10"/>
          <w:sz w:val="32"/>
          <w:szCs w:val="32"/>
        </w:rPr>
        <w:t>县纪委监察委共设11个室、1个下属事业单位，分别是：办公室、组织部、宣传部、党风政风监督室（县委廉责办、县政府纠风办）、信访室、案件监督管理室、第一纪检监察室、第二纪检监察室、第三纪检监察室、第四纪检监察室（已设立，目前未安排人员）、案件审理室；1个下属事业单位廉政教育中心。县纪委监察委共有编制数</w:t>
      </w:r>
      <w:r>
        <w:rPr>
          <w:rFonts w:hint="eastAsia" w:ascii="仿宋" w:eastAsia="仿宋" w:cs="宋体"/>
          <w:color w:val="000000"/>
          <w:spacing w:val="4"/>
          <w:kern w:val="10"/>
          <w:sz w:val="32"/>
        </w:rPr>
        <w:t>43</w:t>
      </w:r>
      <w:r>
        <w:rPr>
          <w:rFonts w:hint="eastAsia" w:ascii="仿宋" w:hAnsi="仿宋" w:eastAsia="仿宋" w:cs="宋体"/>
          <w:color w:val="000000"/>
          <w:spacing w:val="4"/>
          <w:kern w:val="10"/>
          <w:sz w:val="32"/>
          <w:szCs w:val="32"/>
        </w:rPr>
        <w:t>人，实有人38，其中行政编制36人，实有34人，（其中：行政工勤3人，实有2人）；事业编制</w:t>
      </w:r>
      <w:r>
        <w:rPr>
          <w:rFonts w:hint="eastAsia" w:ascii="仿宋" w:eastAsia="仿宋" w:cs="宋体"/>
          <w:color w:val="000000"/>
          <w:spacing w:val="4"/>
          <w:kern w:val="10"/>
          <w:sz w:val="32"/>
        </w:rPr>
        <w:t> </w:t>
      </w:r>
      <w:r>
        <w:rPr>
          <w:rFonts w:hint="eastAsia" w:ascii="仿宋" w:hAnsi="仿宋" w:eastAsia="仿宋" w:cs="宋体"/>
          <w:color w:val="000000"/>
          <w:spacing w:val="4"/>
          <w:kern w:val="10"/>
          <w:sz w:val="32"/>
          <w:szCs w:val="32"/>
        </w:rPr>
        <w:t>4人，实有4人。离退休人员11人。</w:t>
      </w:r>
    </w:p>
    <w:p w14:paraId="4F679D51">
      <w:pPr>
        <w:widowControl/>
        <w:jc w:val="left"/>
      </w:pPr>
      <w:r>
        <w:drawing>
          <wp:inline distT="0" distB="0" distL="0" distR="0">
            <wp:extent cx="4600575" cy="2771775"/>
            <wp:effectExtent l="19050" t="0" r="9525" b="0"/>
            <wp:docPr id="5" name="图片 3" descr="C:\Users\admin3\Documents\Tencent Files\805212140\Image\C2C\KN29I5`1[U]PNPN[6CJ9T0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3\Documents\Tencent Files\805212140\Image\C2C\KN29I5`1[U]PNPN[6CJ9T0S.png"/>
                    <pic:cNvPicPr>
                      <a:picLocks noChangeAspect="1" noChangeArrowheads="1"/>
                    </pic:cNvPicPr>
                  </pic:nvPicPr>
                  <pic:blipFill>
                    <a:blip r:embed="rId5" cstate="print"/>
                    <a:srcRect/>
                    <a:stretch>
                      <a:fillRect/>
                    </a:stretch>
                  </pic:blipFill>
                  <pic:spPr>
                    <a:xfrm>
                      <a:off x="0" y="0"/>
                      <a:ext cx="4600575" cy="2771775"/>
                    </a:xfrm>
                    <a:prstGeom prst="rect">
                      <a:avLst/>
                    </a:prstGeom>
                    <a:noFill/>
                    <a:ln w="9525">
                      <a:noFill/>
                      <a:miter lim="800000"/>
                      <a:headEnd/>
                      <a:tailEnd/>
                    </a:ln>
                  </pic:spPr>
                </pic:pic>
              </a:graphicData>
            </a:graphic>
          </wp:inline>
        </w:drawing>
      </w:r>
    </w:p>
    <w:p w14:paraId="1869D6D0">
      <w:pPr>
        <w:widowControl/>
        <w:jc w:val="left"/>
      </w:pPr>
    </w:p>
    <w:p w14:paraId="59B62B57">
      <w:pPr>
        <w:spacing w:line="540" w:lineRule="exact"/>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国有资产占有使用及资产购置情况说明</w:t>
      </w:r>
    </w:p>
    <w:p w14:paraId="3FE494FD">
      <w:pPr>
        <w:spacing w:line="540" w:lineRule="exact"/>
        <w:ind w:firstLine="640" w:firstLineChars="200"/>
        <w:rPr>
          <w:rFonts w:ascii="仿宋" w:hAnsi="仿宋" w:eastAsia="仿宋"/>
          <w:sz w:val="32"/>
          <w:szCs w:val="32"/>
        </w:rPr>
      </w:pPr>
      <w:r>
        <w:rPr>
          <w:rFonts w:hint="eastAsia" w:ascii="仿宋" w:hAnsi="仿宋" w:eastAsia="仿宋"/>
          <w:sz w:val="32"/>
          <w:szCs w:val="32"/>
        </w:rPr>
        <w:t>截至2017年9月3</w:t>
      </w:r>
      <w:r>
        <w:rPr>
          <w:rFonts w:ascii="仿宋" w:hAnsi="仿宋" w:eastAsia="仿宋"/>
          <w:sz w:val="32"/>
          <w:szCs w:val="32"/>
        </w:rPr>
        <w:t>0</w:t>
      </w:r>
      <w:r>
        <w:rPr>
          <w:rFonts w:hint="eastAsia" w:ascii="仿宋" w:hAnsi="仿宋" w:eastAsia="仿宋"/>
          <w:sz w:val="32"/>
          <w:szCs w:val="32"/>
        </w:rPr>
        <w:t>日， 纪委监察委</w:t>
      </w:r>
      <w:r>
        <w:rPr>
          <w:rFonts w:ascii="仿宋" w:hAnsi="仿宋" w:eastAsia="仿宋"/>
          <w:sz w:val="32"/>
          <w:szCs w:val="32"/>
        </w:rPr>
        <w:t>共有车辆</w:t>
      </w:r>
      <w:r>
        <w:rPr>
          <w:rFonts w:hint="eastAsia" w:ascii="仿宋" w:hAnsi="仿宋" w:eastAsia="仿宋"/>
          <w:sz w:val="32"/>
          <w:szCs w:val="32"/>
        </w:rPr>
        <w:t>3辆，单价20万元</w:t>
      </w:r>
      <w:r>
        <w:rPr>
          <w:rFonts w:ascii="仿宋" w:hAnsi="仿宋" w:eastAsia="仿宋"/>
          <w:sz w:val="32"/>
          <w:szCs w:val="32"/>
        </w:rPr>
        <w:t>以上的设备</w:t>
      </w:r>
      <w:r>
        <w:rPr>
          <w:rFonts w:hint="eastAsia" w:ascii="仿宋" w:hAnsi="仿宋" w:eastAsia="仿宋"/>
          <w:sz w:val="32"/>
          <w:szCs w:val="32"/>
        </w:rPr>
        <w:t>0台（套）。2</w:t>
      </w:r>
      <w:r>
        <w:rPr>
          <w:rFonts w:ascii="仿宋" w:hAnsi="仿宋" w:eastAsia="仿宋"/>
          <w:sz w:val="32"/>
          <w:szCs w:val="32"/>
        </w:rPr>
        <w:t>018</w:t>
      </w:r>
      <w:r>
        <w:rPr>
          <w:rFonts w:hint="eastAsia" w:ascii="仿宋" w:hAnsi="仿宋" w:eastAsia="仿宋"/>
          <w:sz w:val="32"/>
          <w:szCs w:val="32"/>
        </w:rPr>
        <w:t>年</w:t>
      </w:r>
      <w:r>
        <w:rPr>
          <w:rFonts w:ascii="仿宋" w:hAnsi="仿宋" w:eastAsia="仿宋"/>
          <w:sz w:val="32"/>
          <w:szCs w:val="32"/>
        </w:rPr>
        <w:t>部门预算安排购置车辆</w:t>
      </w:r>
      <w:r>
        <w:rPr>
          <w:rFonts w:hint="eastAsia" w:ascii="仿宋" w:hAnsi="仿宋" w:eastAsia="仿宋"/>
          <w:sz w:val="32"/>
          <w:szCs w:val="32"/>
        </w:rPr>
        <w:t>0辆；安排</w:t>
      </w:r>
      <w:r>
        <w:rPr>
          <w:rFonts w:ascii="仿宋" w:hAnsi="仿宋" w:eastAsia="仿宋"/>
          <w:sz w:val="32"/>
          <w:szCs w:val="32"/>
        </w:rPr>
        <w:t>购置单</w:t>
      </w:r>
      <w:r>
        <w:rPr>
          <w:rFonts w:hint="eastAsia" w:ascii="仿宋" w:hAnsi="仿宋" w:eastAsia="仿宋"/>
          <w:sz w:val="32"/>
          <w:szCs w:val="32"/>
        </w:rPr>
        <w:t>价2</w:t>
      </w:r>
      <w:r>
        <w:rPr>
          <w:rFonts w:ascii="仿宋" w:hAnsi="仿宋" w:eastAsia="仿宋"/>
          <w:sz w:val="32"/>
          <w:szCs w:val="32"/>
        </w:rPr>
        <w:t>0</w:t>
      </w:r>
      <w:r>
        <w:rPr>
          <w:rFonts w:hint="eastAsia" w:ascii="仿宋" w:hAnsi="仿宋" w:eastAsia="仿宋"/>
          <w:sz w:val="32"/>
          <w:szCs w:val="32"/>
        </w:rPr>
        <w:t>万元</w:t>
      </w:r>
      <w:r>
        <w:rPr>
          <w:rFonts w:ascii="仿宋" w:hAnsi="仿宋" w:eastAsia="仿宋"/>
          <w:sz w:val="32"/>
          <w:szCs w:val="32"/>
        </w:rPr>
        <w:t>以上的设备</w:t>
      </w:r>
      <w:r>
        <w:rPr>
          <w:rFonts w:hint="eastAsia" w:ascii="仿宋" w:hAnsi="仿宋" w:eastAsia="仿宋"/>
          <w:sz w:val="32"/>
          <w:szCs w:val="32"/>
        </w:rPr>
        <w:t>0台（套）。</w:t>
      </w:r>
    </w:p>
    <w:p w14:paraId="29AECC8E">
      <w:pPr>
        <w:spacing w:line="540" w:lineRule="exact"/>
        <w:ind w:firstLine="640" w:firstLineChars="200"/>
        <w:rPr>
          <w:rFonts w:ascii="黑体" w:hAnsi="黑体" w:eastAsia="黑体"/>
          <w:sz w:val="32"/>
          <w:szCs w:val="32"/>
        </w:rPr>
      </w:pPr>
      <w:r>
        <w:rPr>
          <w:rFonts w:hint="eastAsia" w:ascii="黑体" w:hAnsi="黑体" w:eastAsia="黑体"/>
          <w:sz w:val="32"/>
          <w:szCs w:val="32"/>
        </w:rPr>
        <w:t>六、部门</w:t>
      </w:r>
      <w:r>
        <w:rPr>
          <w:rFonts w:ascii="黑体" w:hAnsi="黑体" w:eastAsia="黑体"/>
          <w:sz w:val="32"/>
          <w:szCs w:val="32"/>
        </w:rPr>
        <w:t>预算</w:t>
      </w:r>
      <w:r>
        <w:rPr>
          <w:rFonts w:hint="eastAsia" w:ascii="黑体" w:hAnsi="黑体" w:eastAsia="黑体"/>
          <w:sz w:val="32"/>
          <w:szCs w:val="32"/>
        </w:rPr>
        <w:t>绩</w:t>
      </w:r>
      <w:r>
        <w:rPr>
          <w:rFonts w:ascii="黑体" w:hAnsi="黑体" w:eastAsia="黑体"/>
          <w:sz w:val="32"/>
          <w:szCs w:val="32"/>
        </w:rPr>
        <w:t>效目标说明</w:t>
      </w:r>
    </w:p>
    <w:p w14:paraId="3BCF4EA8">
      <w:pPr>
        <w:spacing w:line="520" w:lineRule="exact"/>
        <w:ind w:firstLine="640" w:firstLineChars="200"/>
        <w:rPr>
          <w:rFonts w:ascii="仿宋" w:hAnsi="仿宋" w:eastAsia="仿宋"/>
          <w:sz w:val="32"/>
          <w:szCs w:val="32"/>
        </w:rPr>
      </w:pPr>
      <w:r>
        <w:rPr>
          <w:rFonts w:hint="eastAsia" w:ascii="仿宋" w:hAnsi="仿宋" w:eastAsia="仿宋"/>
          <w:sz w:val="32"/>
          <w:szCs w:val="32"/>
        </w:rPr>
        <w:t>2018年纪委监察委绩</w:t>
      </w:r>
      <w:r>
        <w:rPr>
          <w:rFonts w:ascii="仿宋" w:hAnsi="仿宋" w:eastAsia="仿宋"/>
          <w:sz w:val="32"/>
          <w:szCs w:val="32"/>
        </w:rPr>
        <w:t>效目标管理</w:t>
      </w:r>
      <w:r>
        <w:rPr>
          <w:rFonts w:hint="eastAsia" w:ascii="仿宋" w:hAnsi="仿宋" w:eastAsia="仿宋"/>
          <w:sz w:val="32"/>
          <w:szCs w:val="32"/>
        </w:rPr>
        <w:t>正在推进中，</w:t>
      </w:r>
      <w:r>
        <w:rPr>
          <w:rFonts w:hint="eastAsia" w:ascii="仿宋" w:hAnsi="仿宋" w:eastAsia="仿宋"/>
          <w:color w:val="000000"/>
          <w:sz w:val="32"/>
          <w:szCs w:val="32"/>
        </w:rPr>
        <w:t>初步涉及专业业务经费一级项目绩效目标正在实施中。</w:t>
      </w:r>
    </w:p>
    <w:p w14:paraId="344FFA7F">
      <w:pPr>
        <w:spacing w:line="520" w:lineRule="exact"/>
        <w:ind w:firstLine="920" w:firstLineChars="250"/>
        <w:rPr>
          <w:rFonts w:ascii="黑体" w:hAnsi="黑体" w:eastAsia="黑体"/>
          <w:spacing w:val="24"/>
          <w:sz w:val="32"/>
          <w:szCs w:val="32"/>
        </w:rPr>
      </w:pPr>
      <w:r>
        <w:rPr>
          <w:rFonts w:hint="eastAsia" w:ascii="黑体" w:hAnsi="黑体" w:eastAsia="黑体"/>
          <w:spacing w:val="24"/>
          <w:sz w:val="32"/>
          <w:szCs w:val="32"/>
        </w:rPr>
        <w:t>七、2</w:t>
      </w:r>
      <w:r>
        <w:rPr>
          <w:rFonts w:ascii="黑体" w:hAnsi="黑体" w:eastAsia="黑体"/>
          <w:spacing w:val="24"/>
          <w:sz w:val="32"/>
          <w:szCs w:val="32"/>
        </w:rPr>
        <w:t>018</w:t>
      </w:r>
      <w:r>
        <w:rPr>
          <w:rFonts w:hint="eastAsia" w:ascii="黑体" w:hAnsi="黑体" w:eastAsia="黑体"/>
          <w:spacing w:val="24"/>
          <w:sz w:val="32"/>
          <w:szCs w:val="32"/>
        </w:rPr>
        <w:t>年</w:t>
      </w:r>
      <w:r>
        <w:rPr>
          <w:rFonts w:ascii="黑体" w:hAnsi="黑体" w:eastAsia="黑体"/>
          <w:spacing w:val="24"/>
          <w:sz w:val="32"/>
          <w:szCs w:val="32"/>
        </w:rPr>
        <w:t>部门预算收支说明</w:t>
      </w:r>
    </w:p>
    <w:p w14:paraId="060A5689">
      <w:pPr>
        <w:spacing w:line="520" w:lineRule="exact"/>
        <w:ind w:firstLine="368" w:firstLineChars="100"/>
        <w:rPr>
          <w:rFonts w:ascii="黑体" w:hAnsi="黑体" w:eastAsia="黑体"/>
          <w:spacing w:val="24"/>
          <w:sz w:val="32"/>
          <w:szCs w:val="32"/>
        </w:rPr>
      </w:pPr>
      <w:r>
        <w:rPr>
          <w:rFonts w:hint="eastAsia" w:ascii="黑体" w:hAnsi="黑体" w:eastAsia="黑体"/>
          <w:spacing w:val="24"/>
          <w:sz w:val="32"/>
          <w:szCs w:val="32"/>
        </w:rPr>
        <w:t>（一）收</w:t>
      </w:r>
      <w:r>
        <w:rPr>
          <w:rFonts w:ascii="黑体" w:hAnsi="黑体" w:eastAsia="黑体"/>
          <w:spacing w:val="24"/>
          <w:sz w:val="32"/>
          <w:szCs w:val="32"/>
        </w:rPr>
        <w:t>支预算总</w:t>
      </w:r>
      <w:r>
        <w:rPr>
          <w:rFonts w:hint="eastAsia" w:ascii="黑体" w:hAnsi="黑体" w:eastAsia="黑体"/>
          <w:spacing w:val="24"/>
          <w:sz w:val="32"/>
          <w:szCs w:val="32"/>
        </w:rPr>
        <w:t>体</w:t>
      </w:r>
      <w:r>
        <w:rPr>
          <w:rFonts w:ascii="黑体" w:hAnsi="黑体" w:eastAsia="黑体"/>
          <w:spacing w:val="24"/>
          <w:sz w:val="32"/>
          <w:szCs w:val="32"/>
        </w:rPr>
        <w:t>情况</w:t>
      </w:r>
      <w:r>
        <w:rPr>
          <w:rFonts w:hint="eastAsia" w:ascii="黑体" w:hAnsi="黑体" w:eastAsia="黑体"/>
          <w:spacing w:val="24"/>
          <w:sz w:val="32"/>
          <w:szCs w:val="32"/>
        </w:rPr>
        <w:t>。</w:t>
      </w:r>
    </w:p>
    <w:p w14:paraId="3FB89D0E">
      <w:pPr>
        <w:spacing w:line="540" w:lineRule="exact"/>
        <w:ind w:firstLine="736" w:firstLineChars="200"/>
        <w:rPr>
          <w:rFonts w:ascii="仿宋" w:hAnsi="仿宋" w:eastAsia="仿宋"/>
          <w:spacing w:val="24"/>
          <w:sz w:val="32"/>
          <w:szCs w:val="32"/>
        </w:rPr>
      </w:pPr>
      <w:r>
        <w:rPr>
          <w:rFonts w:hint="eastAsia" w:ascii="仿宋" w:hAnsi="仿宋" w:eastAsia="仿宋"/>
          <w:spacing w:val="24"/>
          <w:sz w:val="32"/>
          <w:szCs w:val="32"/>
        </w:rPr>
        <w:t>2018年收入预算总计515.10万元，其中：公共预算拨款515.10万元。支出预算总计515.10万元，其中：人员经费支出363.10万元；公用经费支出78万元；专项业务经费支出74万元。收入支出总体比2017年预算增加91.26万元，上升 22%，其增加原因是机构人员转隶、编制增加及巡察业务进一步推进。</w:t>
      </w:r>
    </w:p>
    <w:p w14:paraId="09227770">
      <w:pPr>
        <w:spacing w:line="500" w:lineRule="exact"/>
        <w:ind w:firstLine="736" w:firstLineChars="200"/>
        <w:rPr>
          <w:rFonts w:ascii="黑体" w:hAnsi="黑体" w:eastAsia="黑体"/>
          <w:spacing w:val="24"/>
          <w:sz w:val="32"/>
          <w:szCs w:val="32"/>
        </w:rPr>
      </w:pPr>
      <w:r>
        <w:rPr>
          <w:rFonts w:hint="eastAsia" w:ascii="黑体" w:hAnsi="黑体" w:eastAsia="黑体"/>
          <w:spacing w:val="24"/>
          <w:sz w:val="32"/>
          <w:szCs w:val="32"/>
        </w:rPr>
        <w:t>（二）财政</w:t>
      </w:r>
      <w:r>
        <w:rPr>
          <w:rFonts w:ascii="黑体" w:hAnsi="黑体" w:eastAsia="黑体"/>
          <w:spacing w:val="24"/>
          <w:sz w:val="32"/>
          <w:szCs w:val="32"/>
        </w:rPr>
        <w:t>拨款</w:t>
      </w:r>
      <w:r>
        <w:rPr>
          <w:rFonts w:hint="eastAsia" w:ascii="黑体" w:hAnsi="黑体" w:eastAsia="黑体"/>
          <w:spacing w:val="24"/>
          <w:sz w:val="32"/>
          <w:szCs w:val="32"/>
        </w:rPr>
        <w:t>收</w:t>
      </w:r>
      <w:r>
        <w:rPr>
          <w:rFonts w:ascii="黑体" w:hAnsi="黑体" w:eastAsia="黑体"/>
          <w:spacing w:val="24"/>
          <w:sz w:val="32"/>
          <w:szCs w:val="32"/>
        </w:rPr>
        <w:t>支情况</w:t>
      </w:r>
      <w:r>
        <w:rPr>
          <w:rFonts w:hint="eastAsia" w:ascii="黑体" w:hAnsi="黑体" w:eastAsia="黑体"/>
          <w:spacing w:val="24"/>
          <w:sz w:val="32"/>
          <w:szCs w:val="32"/>
        </w:rPr>
        <w:t>。</w:t>
      </w:r>
    </w:p>
    <w:p w14:paraId="54FCE3E3">
      <w:pPr>
        <w:spacing w:line="500" w:lineRule="exact"/>
        <w:ind w:firstLine="736" w:firstLineChars="200"/>
        <w:rPr>
          <w:rFonts w:ascii="仿宋" w:hAnsi="仿宋" w:eastAsia="仿宋"/>
          <w:spacing w:val="24"/>
          <w:sz w:val="32"/>
          <w:szCs w:val="32"/>
        </w:rPr>
      </w:pPr>
      <w:r>
        <w:rPr>
          <w:rFonts w:hint="eastAsia" w:ascii="仿宋" w:hAnsi="仿宋" w:eastAsia="仿宋"/>
          <w:spacing w:val="24"/>
          <w:sz w:val="32"/>
          <w:szCs w:val="32"/>
        </w:rPr>
        <w:t>2018年财政拨款收入515.10万元，支出515.10万元，</w:t>
      </w:r>
      <w:r>
        <w:rPr>
          <w:rFonts w:ascii="仿宋" w:hAnsi="仿宋" w:eastAsia="仿宋"/>
          <w:spacing w:val="24"/>
          <w:sz w:val="32"/>
          <w:szCs w:val="32"/>
        </w:rPr>
        <w:t xml:space="preserve"> </w:t>
      </w:r>
      <w:r>
        <w:rPr>
          <w:rFonts w:hint="eastAsia" w:ascii="仿宋" w:hAnsi="仿宋" w:eastAsia="仿宋"/>
          <w:spacing w:val="24"/>
          <w:sz w:val="32"/>
          <w:szCs w:val="32"/>
        </w:rPr>
        <w:t>比2017年预算增加91.26万元，上升22%，其增加原因是机构人员转隶、编制增加及巡察业务进一步推进</w:t>
      </w:r>
    </w:p>
    <w:p w14:paraId="38DDDECB">
      <w:pPr>
        <w:spacing w:line="500" w:lineRule="exact"/>
        <w:ind w:firstLine="552" w:firstLineChars="150"/>
        <w:rPr>
          <w:rFonts w:ascii="黑体" w:hAnsi="黑体" w:eastAsia="黑体"/>
          <w:spacing w:val="24"/>
          <w:sz w:val="32"/>
          <w:szCs w:val="32"/>
        </w:rPr>
      </w:pPr>
      <w:r>
        <w:rPr>
          <w:rFonts w:hint="eastAsia" w:ascii="黑体" w:hAnsi="黑体" w:eastAsia="黑体"/>
          <w:spacing w:val="24"/>
          <w:sz w:val="32"/>
          <w:szCs w:val="32"/>
        </w:rPr>
        <w:t>（三）一般</w:t>
      </w:r>
      <w:r>
        <w:rPr>
          <w:rFonts w:ascii="黑体" w:hAnsi="黑体" w:eastAsia="黑体"/>
          <w:spacing w:val="24"/>
          <w:sz w:val="32"/>
          <w:szCs w:val="32"/>
        </w:rPr>
        <w:t>公共预算拨款</w:t>
      </w:r>
      <w:r>
        <w:rPr>
          <w:rFonts w:hint="eastAsia" w:ascii="黑体" w:hAnsi="黑体" w:eastAsia="黑体"/>
          <w:spacing w:val="24"/>
          <w:sz w:val="32"/>
          <w:szCs w:val="32"/>
        </w:rPr>
        <w:t>支出</w:t>
      </w:r>
      <w:r>
        <w:rPr>
          <w:rFonts w:ascii="黑体" w:hAnsi="黑体" w:eastAsia="黑体"/>
          <w:spacing w:val="24"/>
          <w:sz w:val="32"/>
          <w:szCs w:val="32"/>
        </w:rPr>
        <w:t>明细情况</w:t>
      </w:r>
      <w:r>
        <w:rPr>
          <w:rFonts w:hint="eastAsia" w:ascii="黑体" w:hAnsi="黑体" w:eastAsia="黑体"/>
          <w:spacing w:val="24"/>
          <w:sz w:val="32"/>
          <w:szCs w:val="32"/>
        </w:rPr>
        <w:t>。</w:t>
      </w:r>
    </w:p>
    <w:p w14:paraId="0455C4BD">
      <w:pPr>
        <w:spacing w:line="500" w:lineRule="exact"/>
        <w:ind w:firstLine="736" w:firstLineChars="200"/>
        <w:rPr>
          <w:rFonts w:ascii="仿宋" w:hAnsi="仿宋" w:eastAsia="仿宋"/>
          <w:spacing w:val="24"/>
          <w:sz w:val="32"/>
          <w:szCs w:val="32"/>
        </w:rPr>
      </w:pPr>
      <w:r>
        <w:rPr>
          <w:rFonts w:hint="eastAsia" w:ascii="黑体" w:hAnsi="黑体" w:eastAsia="黑体"/>
          <w:spacing w:val="24"/>
          <w:sz w:val="32"/>
          <w:szCs w:val="32"/>
        </w:rPr>
        <w:t>1、一般</w:t>
      </w:r>
      <w:r>
        <w:rPr>
          <w:rFonts w:ascii="黑体" w:hAnsi="黑体" w:eastAsia="黑体"/>
          <w:spacing w:val="24"/>
          <w:sz w:val="32"/>
          <w:szCs w:val="32"/>
        </w:rPr>
        <w:t>公共预算</w:t>
      </w:r>
      <w:r>
        <w:rPr>
          <w:rFonts w:hint="eastAsia" w:ascii="黑体" w:hAnsi="黑体" w:eastAsia="黑体"/>
          <w:spacing w:val="24"/>
          <w:sz w:val="32"/>
          <w:szCs w:val="32"/>
        </w:rPr>
        <w:t>当</w:t>
      </w:r>
      <w:r>
        <w:rPr>
          <w:rFonts w:ascii="黑体" w:hAnsi="黑体" w:eastAsia="黑体"/>
          <w:spacing w:val="24"/>
          <w:sz w:val="32"/>
          <w:szCs w:val="32"/>
        </w:rPr>
        <w:t>年拨款规模变化情况</w:t>
      </w:r>
      <w:r>
        <w:rPr>
          <w:rFonts w:hint="eastAsia" w:ascii="仿宋" w:hAnsi="仿宋" w:eastAsia="仿宋"/>
          <w:spacing w:val="24"/>
          <w:sz w:val="32"/>
          <w:szCs w:val="32"/>
        </w:rPr>
        <w:t>。</w:t>
      </w:r>
    </w:p>
    <w:p w14:paraId="5C968D76">
      <w:pPr>
        <w:spacing w:line="500" w:lineRule="exact"/>
        <w:ind w:firstLine="736" w:firstLineChars="200"/>
        <w:rPr>
          <w:rFonts w:ascii="仿宋" w:hAnsi="仿宋" w:eastAsia="仿宋"/>
          <w:spacing w:val="24"/>
          <w:sz w:val="32"/>
          <w:szCs w:val="32"/>
        </w:rPr>
      </w:pPr>
      <w:r>
        <w:rPr>
          <w:rFonts w:hint="eastAsia" w:ascii="仿宋" w:hAnsi="仿宋" w:eastAsia="仿宋"/>
          <w:spacing w:val="24"/>
          <w:sz w:val="32"/>
          <w:szCs w:val="32"/>
        </w:rPr>
        <w:t>2018年财政拨款收入515.10万元，支出515.10万元，</w:t>
      </w:r>
      <w:r>
        <w:rPr>
          <w:rFonts w:ascii="仿宋" w:hAnsi="仿宋" w:eastAsia="仿宋"/>
          <w:spacing w:val="24"/>
          <w:sz w:val="32"/>
          <w:szCs w:val="32"/>
        </w:rPr>
        <w:t xml:space="preserve"> </w:t>
      </w:r>
      <w:r>
        <w:rPr>
          <w:rFonts w:hint="eastAsia" w:ascii="仿宋" w:hAnsi="仿宋" w:eastAsia="仿宋"/>
          <w:spacing w:val="24"/>
          <w:sz w:val="32"/>
          <w:szCs w:val="32"/>
        </w:rPr>
        <w:t>比2017年预算增加91.26万元，上升 22%，其增加原因是机构人员转隶、编制增加及巡察业务进一步推进。</w:t>
      </w:r>
    </w:p>
    <w:p w14:paraId="7A618E4E">
      <w:pPr>
        <w:ind w:firstLine="736" w:firstLineChars="200"/>
        <w:rPr>
          <w:rFonts w:ascii="黑体" w:hAnsi="黑体" w:eastAsia="黑体"/>
          <w:spacing w:val="24"/>
          <w:sz w:val="32"/>
          <w:szCs w:val="32"/>
        </w:rPr>
      </w:pPr>
      <w:r>
        <w:rPr>
          <w:rFonts w:hint="eastAsia" w:ascii="黑体" w:hAnsi="黑体" w:eastAsia="黑体"/>
          <w:spacing w:val="24"/>
          <w:sz w:val="32"/>
          <w:szCs w:val="32"/>
        </w:rPr>
        <w:t>2.支出按功能科目分类的明细情况</w:t>
      </w:r>
    </w:p>
    <w:p w14:paraId="238C7406">
      <w:pPr>
        <w:ind w:firstLine="640" w:firstLineChars="200"/>
        <w:rPr>
          <w:rFonts w:ascii="仿宋" w:hAnsi="仿宋" w:eastAsia="仿宋"/>
          <w:sz w:val="32"/>
          <w:szCs w:val="32"/>
        </w:rPr>
      </w:pPr>
      <w:r>
        <w:rPr>
          <w:rFonts w:hint="eastAsia" w:ascii="仿宋" w:hAnsi="仿宋" w:eastAsia="仿宋"/>
          <w:sz w:val="32"/>
          <w:szCs w:val="32"/>
        </w:rPr>
        <w:t>一般公共服务支出515.10万元，</w:t>
      </w:r>
    </w:p>
    <w:p w14:paraId="669C4C84">
      <w:pPr>
        <w:ind w:firstLine="800" w:firstLineChars="250"/>
        <w:rPr>
          <w:rFonts w:ascii="仿宋" w:hAnsi="仿宋" w:eastAsia="仿宋"/>
          <w:sz w:val="32"/>
          <w:szCs w:val="32"/>
        </w:rPr>
      </w:pPr>
      <w:r>
        <w:rPr>
          <w:rFonts w:hint="eastAsia" w:ascii="仿宋" w:hAnsi="仿宋" w:eastAsia="仿宋"/>
          <w:sz w:val="32"/>
          <w:szCs w:val="32"/>
        </w:rPr>
        <w:t>（1）行政运行支出441.10万元，其中人员经费支出363.10万元，比2017年减少32.26万元，下降9%,下降原因是财政调整单位退休人员工资由养老经办中心发放;公用经费78万元，比2017年增加9万元，上升13%，增加的原因是是机构人员转立，巡察业务的全面推进；</w:t>
      </w:r>
    </w:p>
    <w:p w14:paraId="3EAF47FB">
      <w:pPr>
        <w:ind w:firstLine="800" w:firstLineChars="250"/>
        <w:rPr>
          <w:rFonts w:ascii="仿宋" w:hAnsi="仿宋" w:eastAsia="仿宋"/>
          <w:sz w:val="32"/>
          <w:szCs w:val="32"/>
        </w:rPr>
      </w:pPr>
      <w:r>
        <w:rPr>
          <w:rFonts w:hint="eastAsia" w:ascii="仿宋" w:hAnsi="仿宋" w:eastAsia="仿宋"/>
          <w:sz w:val="32"/>
          <w:szCs w:val="32"/>
        </w:rPr>
        <w:t>（2）专项业务经费支出74万元，比2017年增加金额50万元，上升208%，其增加的原因是机构人员转隶、编制增加及巡察业务进一步推进。</w:t>
      </w:r>
    </w:p>
    <w:p w14:paraId="1C802EE8">
      <w:pPr>
        <w:widowControl/>
        <w:jc w:val="left"/>
      </w:pPr>
      <w:r>
        <w:rPr>
          <w:rFonts w:ascii="宋体" w:hAnsi="宋体" w:cs="宋体"/>
          <w:kern w:val="0"/>
          <w:sz w:val="24"/>
          <w:szCs w:val="24"/>
        </w:rPr>
        <w:drawing>
          <wp:inline distT="0" distB="0" distL="114300" distR="114300">
            <wp:extent cx="4581525" cy="2752725"/>
            <wp:effectExtent l="0" t="0" r="9525" b="9525"/>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6" cstate="print"/>
                    <a:stretch>
                      <a:fillRect/>
                    </a:stretch>
                  </pic:blipFill>
                  <pic:spPr>
                    <a:xfrm>
                      <a:off x="0" y="0"/>
                      <a:ext cx="4581525" cy="2752725"/>
                    </a:xfrm>
                    <a:prstGeom prst="rect">
                      <a:avLst/>
                    </a:prstGeom>
                    <a:noFill/>
                    <a:ln w="9525">
                      <a:noFill/>
                    </a:ln>
                  </pic:spPr>
                </pic:pic>
              </a:graphicData>
            </a:graphic>
          </wp:inline>
        </w:drawing>
      </w:r>
    </w:p>
    <w:p w14:paraId="0F55514B">
      <w:pPr>
        <w:ind w:firstLine="960" w:firstLineChars="300"/>
        <w:rPr>
          <w:rFonts w:ascii="黑体" w:hAnsi="黑体" w:eastAsia="黑体"/>
          <w:sz w:val="32"/>
          <w:szCs w:val="32"/>
        </w:rPr>
      </w:pPr>
      <w:r>
        <w:rPr>
          <w:rFonts w:hint="eastAsia" w:ascii="黑体" w:hAnsi="黑体" w:eastAsia="黑体"/>
          <w:sz w:val="32"/>
          <w:szCs w:val="32"/>
        </w:rPr>
        <w:t>3、支出按经济科目明细分类情况。</w:t>
      </w:r>
    </w:p>
    <w:p w14:paraId="01A93FF5">
      <w:pPr>
        <w:ind w:firstLine="800" w:firstLineChars="250"/>
        <w:rPr>
          <w:rFonts w:ascii="仿宋" w:hAnsi="仿宋" w:eastAsia="仿宋"/>
          <w:sz w:val="32"/>
          <w:szCs w:val="32"/>
        </w:rPr>
      </w:pPr>
      <w:r>
        <w:rPr>
          <w:rFonts w:hint="eastAsia" w:ascii="仿宋" w:hAnsi="仿宋" w:eastAsia="仿宋"/>
          <w:sz w:val="32"/>
          <w:szCs w:val="32"/>
        </w:rPr>
        <w:t>一般公共服务支出515.10万元，其中：人员经费支出363.10万元，比2017年减少32.26万元，下降9%,下降原因是财政调整单位退休人员工资由养老经办中心发放;公用经费78万元，比2017年增加9万元，上升13%，增加的原因是是机构人员转立，巡察业务的全面推进；专项业务经费支出74万元，比2017年增加金额50万元，上升208%，其增加的原因是机构人员转隶、编制增加及巡察业务进一步推进。</w:t>
      </w:r>
    </w:p>
    <w:p w14:paraId="6AD23CD4">
      <w:pPr>
        <w:ind w:firstLine="800" w:firstLineChars="250"/>
        <w:rPr>
          <w:rFonts w:ascii="仿宋" w:hAnsi="仿宋" w:eastAsia="仿宋"/>
          <w:sz w:val="32"/>
          <w:szCs w:val="32"/>
        </w:rPr>
      </w:pPr>
      <w:r>
        <w:rPr>
          <w:rFonts w:hint="eastAsia" w:ascii="仿宋" w:hAnsi="仿宋" w:eastAsia="仿宋"/>
          <w:sz w:val="32"/>
          <w:szCs w:val="32"/>
        </w:rPr>
        <w:t>（1）工资福利支出361.48万元，比2017年增加91.21万元，上升34%，增加原因是财政调整增加人员工资。</w:t>
      </w:r>
    </w:p>
    <w:p w14:paraId="093DD07B">
      <w:pPr>
        <w:ind w:firstLine="640" w:firstLineChars="200"/>
        <w:rPr>
          <w:rFonts w:ascii="仿宋" w:hAnsi="仿宋" w:eastAsia="仿宋"/>
          <w:sz w:val="32"/>
          <w:szCs w:val="32"/>
        </w:rPr>
      </w:pPr>
      <w:r>
        <w:rPr>
          <w:rFonts w:hint="eastAsia" w:ascii="仿宋" w:hAnsi="仿宋" w:eastAsia="仿宋"/>
          <w:sz w:val="32"/>
          <w:szCs w:val="32"/>
        </w:rPr>
        <w:t>（2）商品和服务支出78万元，比2017年增加9万元，上升13%，增加原因是财政调整增加人员经费。</w:t>
      </w:r>
    </w:p>
    <w:p w14:paraId="397E0123">
      <w:pPr>
        <w:widowControl/>
        <w:ind w:firstLine="640" w:firstLineChars="200"/>
        <w:jc w:val="left"/>
        <w:rPr>
          <w:rFonts w:ascii="仿宋" w:hAnsi="仿宋" w:eastAsia="仿宋"/>
          <w:sz w:val="32"/>
          <w:szCs w:val="32"/>
        </w:rPr>
      </w:pPr>
      <w:r>
        <w:rPr>
          <w:rFonts w:hint="eastAsia" w:ascii="仿宋" w:hAnsi="仿宋" w:eastAsia="仿宋"/>
          <w:sz w:val="32"/>
          <w:szCs w:val="32"/>
        </w:rPr>
        <w:t>（3）对个人和家庭的补助1.62万元，比2017年减少58.95万元，下降97%，其减少的原因是财政调整单位退休人员工资由养老办发放。</w:t>
      </w:r>
    </w:p>
    <w:p w14:paraId="1CB418CF">
      <w:pPr>
        <w:widowControl/>
        <w:ind w:firstLine="640" w:firstLineChars="200"/>
        <w:jc w:val="left"/>
        <w:rPr>
          <w:rFonts w:ascii="仿宋" w:hAnsi="仿宋" w:eastAsia="仿宋"/>
          <w:sz w:val="32"/>
          <w:szCs w:val="32"/>
        </w:rPr>
      </w:pPr>
      <w:r>
        <w:rPr>
          <w:rFonts w:hint="eastAsia" w:ascii="仿宋" w:hAnsi="仿宋" w:eastAsia="仿宋"/>
          <w:sz w:val="32"/>
          <w:szCs w:val="32"/>
        </w:rPr>
        <w:t>（4）项目支出74万元，比2017年增加50万元，上升208%，是其增加原因是机构人员转隶、编制增加及巡察业务进一步推进。</w:t>
      </w:r>
    </w:p>
    <w:p w14:paraId="3A00571D">
      <w:pPr>
        <w:widowControl/>
        <w:ind w:firstLine="480" w:firstLineChars="200"/>
        <w:jc w:val="left"/>
        <w:rPr>
          <w:rFonts w:ascii="仿宋" w:hAnsi="仿宋" w:eastAsia="仿宋"/>
          <w:sz w:val="32"/>
          <w:szCs w:val="32"/>
        </w:rPr>
      </w:pPr>
      <w:r>
        <w:rPr>
          <w:rFonts w:ascii="宋体" w:hAnsi="宋体" w:cs="宋体"/>
          <w:kern w:val="0"/>
          <w:sz w:val="24"/>
          <w:szCs w:val="24"/>
        </w:rPr>
        <w:drawing>
          <wp:inline distT="0" distB="0" distL="114300" distR="114300">
            <wp:extent cx="4581525" cy="2752725"/>
            <wp:effectExtent l="0" t="0" r="9525" b="9525"/>
            <wp:docPr id="9"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6"/>
                    <pic:cNvPicPr>
                      <a:picLocks noChangeAspect="1"/>
                    </pic:cNvPicPr>
                  </pic:nvPicPr>
                  <pic:blipFill>
                    <a:blip r:embed="rId7" cstate="print"/>
                    <a:stretch>
                      <a:fillRect/>
                    </a:stretch>
                  </pic:blipFill>
                  <pic:spPr>
                    <a:xfrm>
                      <a:off x="0" y="0"/>
                      <a:ext cx="4581525" cy="2752725"/>
                    </a:xfrm>
                    <a:prstGeom prst="rect">
                      <a:avLst/>
                    </a:prstGeom>
                    <a:noFill/>
                    <a:ln w="9525">
                      <a:noFill/>
                    </a:ln>
                  </pic:spPr>
                </pic:pic>
              </a:graphicData>
            </a:graphic>
          </wp:inline>
        </w:drawing>
      </w:r>
    </w:p>
    <w:p w14:paraId="34C72B76">
      <w:pPr>
        <w:ind w:firstLine="480" w:firstLineChars="150"/>
        <w:rPr>
          <w:rFonts w:ascii="黑体" w:hAnsi="黑体" w:eastAsia="黑体"/>
          <w:sz w:val="32"/>
          <w:szCs w:val="32"/>
        </w:rPr>
      </w:pPr>
      <w:r>
        <w:rPr>
          <w:rFonts w:hint="eastAsia" w:ascii="黑体" w:hAnsi="黑体" w:eastAsia="黑体"/>
          <w:sz w:val="32"/>
          <w:szCs w:val="32"/>
        </w:rPr>
        <w:t>（四）政府</w:t>
      </w:r>
      <w:r>
        <w:rPr>
          <w:rFonts w:ascii="黑体" w:hAnsi="黑体" w:eastAsia="黑体"/>
          <w:sz w:val="32"/>
          <w:szCs w:val="32"/>
        </w:rPr>
        <w:t>性基金预算支出情况</w:t>
      </w:r>
      <w:r>
        <w:rPr>
          <w:rFonts w:hint="eastAsia" w:ascii="黑体" w:hAnsi="黑体" w:eastAsia="黑体"/>
          <w:sz w:val="32"/>
          <w:szCs w:val="32"/>
        </w:rPr>
        <w:t>。</w:t>
      </w:r>
    </w:p>
    <w:p w14:paraId="5D144B1A">
      <w:pPr>
        <w:spacing w:line="480" w:lineRule="exact"/>
        <w:ind w:firstLine="640" w:firstLineChars="200"/>
        <w:rPr>
          <w:rFonts w:ascii="仿宋" w:hAnsi="仿宋" w:eastAsia="仿宋"/>
          <w:sz w:val="32"/>
          <w:szCs w:val="32"/>
        </w:rPr>
      </w:pPr>
      <w:r>
        <w:rPr>
          <w:rFonts w:hint="eastAsia" w:ascii="仿宋" w:hAnsi="仿宋" w:eastAsia="仿宋"/>
          <w:sz w:val="32"/>
          <w:szCs w:val="32"/>
        </w:rPr>
        <w:t xml:space="preserve"> 本</w:t>
      </w:r>
      <w:r>
        <w:rPr>
          <w:rFonts w:ascii="仿宋" w:hAnsi="仿宋" w:eastAsia="仿宋"/>
          <w:sz w:val="32"/>
          <w:szCs w:val="32"/>
        </w:rPr>
        <w:t>部门无政府性基金预算收支</w:t>
      </w:r>
      <w:r>
        <w:rPr>
          <w:rFonts w:hint="eastAsia" w:ascii="仿宋" w:hAnsi="仿宋" w:eastAsia="仿宋"/>
          <w:sz w:val="32"/>
          <w:szCs w:val="32"/>
        </w:rPr>
        <w:t>。已公开空表。</w:t>
      </w:r>
    </w:p>
    <w:p w14:paraId="101EF9C6">
      <w:pPr>
        <w:spacing w:line="480" w:lineRule="exact"/>
        <w:ind w:firstLine="640" w:firstLineChars="200"/>
        <w:rPr>
          <w:rFonts w:ascii="华文楷体" w:hAnsi="华文楷体" w:eastAsia="华文楷体"/>
          <w:sz w:val="32"/>
          <w:szCs w:val="32"/>
        </w:rPr>
      </w:pPr>
      <w:r>
        <w:rPr>
          <w:rFonts w:hint="eastAsia" w:ascii="黑体" w:hAnsi="黑体" w:eastAsia="黑体"/>
          <w:sz w:val="32"/>
          <w:szCs w:val="32"/>
        </w:rPr>
        <w:t>（五）国</w:t>
      </w:r>
      <w:r>
        <w:rPr>
          <w:rFonts w:ascii="黑体" w:hAnsi="黑体" w:eastAsia="黑体"/>
          <w:sz w:val="32"/>
          <w:szCs w:val="32"/>
        </w:rPr>
        <w:t>有</w:t>
      </w:r>
      <w:r>
        <w:rPr>
          <w:rFonts w:hint="eastAsia" w:ascii="黑体" w:hAnsi="黑体" w:eastAsia="黑体"/>
          <w:sz w:val="32"/>
          <w:szCs w:val="32"/>
        </w:rPr>
        <w:t>资本</w:t>
      </w:r>
      <w:r>
        <w:rPr>
          <w:rFonts w:ascii="黑体" w:hAnsi="黑体" w:eastAsia="黑体"/>
          <w:sz w:val="32"/>
          <w:szCs w:val="32"/>
        </w:rPr>
        <w:t>经营预算拨款收支情</w:t>
      </w:r>
      <w:r>
        <w:rPr>
          <w:rFonts w:ascii="华文楷体" w:hAnsi="华文楷体" w:eastAsia="华文楷体"/>
          <w:sz w:val="32"/>
          <w:szCs w:val="32"/>
        </w:rPr>
        <w:t>况</w:t>
      </w:r>
      <w:r>
        <w:rPr>
          <w:rFonts w:hint="eastAsia" w:ascii="华文楷体" w:hAnsi="华文楷体" w:eastAsia="华文楷体"/>
          <w:sz w:val="32"/>
          <w:szCs w:val="32"/>
        </w:rPr>
        <w:t>。</w:t>
      </w:r>
    </w:p>
    <w:p w14:paraId="5E9BF6AC">
      <w:pPr>
        <w:spacing w:line="480" w:lineRule="exact"/>
        <w:ind w:firstLine="640" w:firstLineChars="200"/>
        <w:rPr>
          <w:rFonts w:ascii="仿宋" w:hAnsi="仿宋" w:eastAsia="仿宋"/>
          <w:sz w:val="32"/>
          <w:szCs w:val="32"/>
        </w:rPr>
      </w:pPr>
      <w:r>
        <w:rPr>
          <w:rFonts w:hint="eastAsia" w:ascii="仿宋" w:hAnsi="仿宋" w:eastAsia="仿宋"/>
          <w:sz w:val="32"/>
          <w:szCs w:val="32"/>
        </w:rPr>
        <w:t>本</w:t>
      </w:r>
      <w:r>
        <w:rPr>
          <w:rFonts w:ascii="仿宋" w:hAnsi="仿宋" w:eastAsia="仿宋"/>
          <w:sz w:val="32"/>
          <w:szCs w:val="32"/>
        </w:rPr>
        <w:t>部门</w:t>
      </w:r>
      <w:r>
        <w:rPr>
          <w:rFonts w:hint="eastAsia" w:ascii="仿宋" w:hAnsi="仿宋" w:eastAsia="仿宋"/>
          <w:sz w:val="32"/>
          <w:szCs w:val="32"/>
        </w:rPr>
        <w:t>无国</w:t>
      </w:r>
      <w:r>
        <w:rPr>
          <w:rFonts w:ascii="仿宋" w:hAnsi="仿宋" w:eastAsia="仿宋"/>
          <w:sz w:val="32"/>
          <w:szCs w:val="32"/>
        </w:rPr>
        <w:t>有</w:t>
      </w:r>
      <w:r>
        <w:rPr>
          <w:rFonts w:hint="eastAsia" w:ascii="仿宋" w:hAnsi="仿宋" w:eastAsia="仿宋"/>
          <w:sz w:val="32"/>
          <w:szCs w:val="32"/>
        </w:rPr>
        <w:t>资本</w:t>
      </w:r>
      <w:r>
        <w:rPr>
          <w:rFonts w:ascii="仿宋" w:hAnsi="仿宋" w:eastAsia="仿宋"/>
          <w:sz w:val="32"/>
          <w:szCs w:val="32"/>
        </w:rPr>
        <w:t>经营预算拨款收支</w:t>
      </w:r>
      <w:r>
        <w:rPr>
          <w:rFonts w:hint="eastAsia" w:ascii="仿宋" w:hAnsi="仿宋" w:eastAsia="仿宋"/>
          <w:sz w:val="32"/>
          <w:szCs w:val="32"/>
        </w:rPr>
        <w:t>”。</w:t>
      </w:r>
    </w:p>
    <w:p w14:paraId="04A2D8EF">
      <w:pPr>
        <w:spacing w:line="480" w:lineRule="exact"/>
        <w:ind w:firstLine="640" w:firstLineChars="200"/>
        <w:rPr>
          <w:rFonts w:ascii="黑体" w:hAnsi="黑体" w:eastAsia="黑体"/>
          <w:sz w:val="32"/>
          <w:szCs w:val="32"/>
        </w:rPr>
      </w:pPr>
      <w:r>
        <w:rPr>
          <w:rFonts w:hint="eastAsia" w:ascii="黑体" w:hAnsi="黑体" w:eastAsia="黑体"/>
          <w:sz w:val="32"/>
          <w:szCs w:val="32"/>
        </w:rPr>
        <w:t>（六）“三</w:t>
      </w:r>
      <w:r>
        <w:rPr>
          <w:rFonts w:ascii="黑体" w:hAnsi="黑体" w:eastAsia="黑体"/>
          <w:sz w:val="32"/>
          <w:szCs w:val="32"/>
        </w:rPr>
        <w:t>公</w:t>
      </w:r>
      <w:r>
        <w:rPr>
          <w:rFonts w:hint="eastAsia" w:ascii="黑体" w:hAnsi="黑体" w:eastAsia="黑体"/>
          <w:sz w:val="32"/>
          <w:szCs w:val="32"/>
        </w:rPr>
        <w:t>”经</w:t>
      </w:r>
      <w:r>
        <w:rPr>
          <w:rFonts w:ascii="黑体" w:hAnsi="黑体" w:eastAsia="黑体"/>
          <w:sz w:val="32"/>
          <w:szCs w:val="32"/>
        </w:rPr>
        <w:t>费等预算情况</w:t>
      </w:r>
      <w:r>
        <w:rPr>
          <w:rFonts w:hint="eastAsia" w:ascii="黑体" w:hAnsi="黑体" w:eastAsia="黑体"/>
          <w:sz w:val="32"/>
          <w:szCs w:val="32"/>
        </w:rPr>
        <w:t>。</w:t>
      </w:r>
    </w:p>
    <w:p w14:paraId="0AD798DF">
      <w:pPr>
        <w:spacing w:line="500" w:lineRule="exact"/>
        <w:ind w:firstLine="640" w:firstLineChars="200"/>
        <w:rPr>
          <w:rFonts w:ascii="仿宋" w:hAnsi="仿宋" w:eastAsia="仿宋"/>
          <w:sz w:val="32"/>
          <w:szCs w:val="32"/>
        </w:rPr>
      </w:pPr>
      <w:r>
        <w:rPr>
          <w:rFonts w:hint="eastAsia" w:ascii="仿宋" w:hAnsi="仿宋" w:eastAsia="仿宋"/>
          <w:sz w:val="32"/>
          <w:szCs w:val="32"/>
        </w:rPr>
        <w:t>2018年预算中共镇安县纪委“三公”经费</w:t>
      </w:r>
      <w:bookmarkStart w:id="0" w:name="_GoBack"/>
      <w:bookmarkEnd w:id="0"/>
      <w:r>
        <w:rPr>
          <w:rFonts w:hint="eastAsia" w:ascii="仿宋" w:hAnsi="仿宋" w:eastAsia="仿宋"/>
          <w:sz w:val="32"/>
          <w:szCs w:val="32"/>
        </w:rPr>
        <w:t>总金额40.6万元，2017年预算中共镇安县纪委“三公经费30.8万元，较上年增加金额9.8万元，上升32%，原因是惩贪治腐力度加大，巡察工作不断推进。其中：因公出国（境）费用与2017年持平。没有发生，均为0万元；公务接待3万元，与2017年持平；公务用车维护24万元，比201 7年增加12万元，上升100%，增加的原因是根据单位需要，对部分案件的调查取证、因公出差及车辆状况老化维修等因素；会议费5.8万元，比2017年增加1.6万元，上升38%，其增加的原因是机构人员转立，落实纪委监察委相关法律法规；培训费7.8万元，比2017年增加3.7万元，上升90%，其增加的原因是，其增加的原因是机构人员转立，落实纪委监察委相关法律法规的宣传学习。</w:t>
      </w:r>
    </w:p>
    <w:p w14:paraId="5CC5DD8A">
      <w:pPr>
        <w:spacing w:line="500" w:lineRule="exact"/>
        <w:ind w:firstLine="640" w:firstLineChars="200"/>
        <w:rPr>
          <w:rFonts w:ascii="华文楷体" w:hAnsi="华文楷体" w:eastAsia="华文楷体"/>
          <w:sz w:val="32"/>
          <w:szCs w:val="32"/>
        </w:rPr>
      </w:pPr>
      <w:r>
        <w:rPr>
          <w:rFonts w:hint="eastAsia" w:ascii="黑体" w:hAnsi="黑体" w:eastAsia="黑体"/>
          <w:sz w:val="32"/>
          <w:szCs w:val="32"/>
        </w:rPr>
        <w:t>（七）机</w:t>
      </w:r>
      <w:r>
        <w:rPr>
          <w:rFonts w:ascii="黑体" w:hAnsi="黑体" w:eastAsia="黑体"/>
          <w:sz w:val="32"/>
          <w:szCs w:val="32"/>
        </w:rPr>
        <w:t>关运行经费安排情况</w:t>
      </w:r>
      <w:r>
        <w:rPr>
          <w:rFonts w:hint="eastAsia" w:ascii="华文楷体" w:hAnsi="华文楷体" w:eastAsia="华文楷体"/>
          <w:sz w:val="32"/>
          <w:szCs w:val="32"/>
        </w:rPr>
        <w:t>。</w:t>
      </w:r>
    </w:p>
    <w:p w14:paraId="12E26F67">
      <w:pPr>
        <w:spacing w:line="500" w:lineRule="exact"/>
        <w:ind w:firstLine="576" w:firstLineChars="200"/>
        <w:rPr>
          <w:rFonts w:ascii="仿宋" w:hAnsi="仿宋" w:eastAsia="仿宋"/>
          <w:sz w:val="32"/>
          <w:szCs w:val="32"/>
        </w:rPr>
      </w:pPr>
      <w:r>
        <w:rPr>
          <w:rFonts w:hint="eastAsia" w:ascii="仿宋" w:hAnsi="仿宋" w:eastAsia="仿宋"/>
          <w:spacing w:val="-8"/>
          <w:w w:val="95"/>
          <w:sz w:val="32"/>
          <w:szCs w:val="32"/>
        </w:rPr>
        <w:t xml:space="preserve"> 2018年机关运行经费总金额70.2万元。比2017年增加8.3万元，上</w:t>
      </w:r>
      <w:r>
        <w:rPr>
          <w:rFonts w:hint="eastAsia" w:ascii="仿宋" w:hAnsi="仿宋" w:eastAsia="仿宋"/>
          <w:sz w:val="32"/>
          <w:szCs w:val="32"/>
        </w:rPr>
        <w:t>升12%，其增加的原因是巡察业务在全县全面推进。</w:t>
      </w:r>
    </w:p>
    <w:p w14:paraId="6B562991">
      <w:pPr>
        <w:spacing w:line="500" w:lineRule="exact"/>
        <w:ind w:firstLine="480" w:firstLineChars="150"/>
        <w:rPr>
          <w:rFonts w:ascii="黑体" w:hAnsi="黑体" w:eastAsia="黑体"/>
          <w:sz w:val="32"/>
          <w:szCs w:val="32"/>
        </w:rPr>
      </w:pPr>
      <w:r>
        <w:rPr>
          <w:rFonts w:hint="eastAsia" w:ascii="黑体" w:hAnsi="黑体" w:eastAsia="黑体"/>
          <w:sz w:val="32"/>
          <w:szCs w:val="32"/>
        </w:rPr>
        <w:t>（八）政府</w:t>
      </w:r>
      <w:r>
        <w:rPr>
          <w:rFonts w:ascii="黑体" w:hAnsi="黑体" w:eastAsia="黑体"/>
          <w:sz w:val="32"/>
          <w:szCs w:val="32"/>
        </w:rPr>
        <w:t>采购情况</w:t>
      </w:r>
      <w:r>
        <w:rPr>
          <w:rFonts w:hint="eastAsia" w:ascii="黑体" w:hAnsi="黑体" w:eastAsia="黑体"/>
          <w:sz w:val="32"/>
          <w:szCs w:val="32"/>
        </w:rPr>
        <w:t>。</w:t>
      </w:r>
    </w:p>
    <w:p w14:paraId="3EFFC0F1">
      <w:pPr>
        <w:spacing w:line="500" w:lineRule="exact"/>
        <w:ind w:firstLine="640" w:firstLineChars="200"/>
        <w:rPr>
          <w:rFonts w:ascii="仿宋" w:hAnsi="仿宋" w:eastAsia="仿宋"/>
          <w:sz w:val="32"/>
          <w:szCs w:val="32"/>
        </w:rPr>
      </w:pPr>
      <w:r>
        <w:rPr>
          <w:rFonts w:hint="eastAsia" w:ascii="仿宋" w:hAnsi="仿宋" w:eastAsia="仿宋"/>
          <w:sz w:val="32"/>
          <w:szCs w:val="32"/>
        </w:rPr>
        <w:t>2018年</w:t>
      </w:r>
      <w:r>
        <w:rPr>
          <w:rFonts w:ascii="仿宋" w:hAnsi="仿宋" w:eastAsia="仿宋"/>
          <w:sz w:val="32"/>
          <w:szCs w:val="32"/>
        </w:rPr>
        <w:t>本部门政府采购预算共</w:t>
      </w:r>
      <w:r>
        <w:rPr>
          <w:rFonts w:hint="eastAsia" w:ascii="仿宋" w:hAnsi="仿宋" w:eastAsia="仿宋"/>
          <w:sz w:val="32"/>
          <w:szCs w:val="32"/>
        </w:rPr>
        <w:t>0万元，其中</w:t>
      </w:r>
      <w:r>
        <w:rPr>
          <w:rFonts w:ascii="仿宋" w:hAnsi="仿宋" w:eastAsia="仿宋"/>
          <w:sz w:val="32"/>
          <w:szCs w:val="32"/>
        </w:rPr>
        <w:t>政府采购货物</w:t>
      </w:r>
      <w:r>
        <w:rPr>
          <w:rFonts w:hint="eastAsia" w:ascii="仿宋" w:hAnsi="仿宋" w:eastAsia="仿宋"/>
          <w:sz w:val="32"/>
          <w:szCs w:val="32"/>
        </w:rPr>
        <w:t>类</w:t>
      </w:r>
      <w:r>
        <w:rPr>
          <w:rFonts w:ascii="仿宋" w:hAnsi="仿宋" w:eastAsia="仿宋"/>
          <w:sz w:val="32"/>
          <w:szCs w:val="32"/>
        </w:rPr>
        <w:t>预算</w:t>
      </w:r>
      <w:r>
        <w:rPr>
          <w:rFonts w:hint="eastAsia" w:ascii="仿宋" w:hAnsi="仿宋" w:eastAsia="仿宋"/>
          <w:sz w:val="32"/>
          <w:szCs w:val="32"/>
        </w:rPr>
        <w:t>0万元、政府</w:t>
      </w:r>
      <w:r>
        <w:rPr>
          <w:rFonts w:ascii="仿宋" w:hAnsi="仿宋" w:eastAsia="仿宋"/>
          <w:sz w:val="32"/>
          <w:szCs w:val="32"/>
        </w:rPr>
        <w:t>采购服务类预算</w:t>
      </w:r>
      <w:r>
        <w:rPr>
          <w:rFonts w:hint="eastAsia" w:ascii="仿宋" w:hAnsi="仿宋" w:eastAsia="仿宋"/>
          <w:sz w:val="32"/>
          <w:szCs w:val="32"/>
        </w:rPr>
        <w:t>0万元、政府</w:t>
      </w:r>
      <w:r>
        <w:rPr>
          <w:rFonts w:ascii="仿宋" w:hAnsi="仿宋" w:eastAsia="仿宋"/>
          <w:sz w:val="32"/>
          <w:szCs w:val="32"/>
        </w:rPr>
        <w:t>采购工程类预算</w:t>
      </w:r>
      <w:r>
        <w:rPr>
          <w:rFonts w:hint="eastAsia" w:ascii="仿宋" w:hAnsi="仿宋" w:eastAsia="仿宋"/>
          <w:sz w:val="32"/>
          <w:szCs w:val="32"/>
        </w:rPr>
        <w:t>0万元。</w:t>
      </w:r>
    </w:p>
    <w:p w14:paraId="5437570C">
      <w:pPr>
        <w:spacing w:line="500" w:lineRule="exact"/>
        <w:ind w:firstLine="640" w:firstLineChars="200"/>
        <w:rPr>
          <w:rFonts w:ascii="黑体" w:hAnsi="黑体" w:eastAsia="黑体"/>
          <w:sz w:val="32"/>
          <w:szCs w:val="32"/>
        </w:rPr>
      </w:pPr>
      <w:r>
        <w:rPr>
          <w:rFonts w:hint="eastAsia" w:ascii="黑体" w:hAnsi="黑体" w:eastAsia="黑体"/>
          <w:sz w:val="32"/>
          <w:szCs w:val="32"/>
        </w:rPr>
        <w:t>（九）、专业</w:t>
      </w:r>
      <w:r>
        <w:rPr>
          <w:rFonts w:ascii="黑体" w:hAnsi="黑体" w:eastAsia="黑体"/>
          <w:sz w:val="32"/>
          <w:szCs w:val="32"/>
        </w:rPr>
        <w:t>名词解释</w:t>
      </w:r>
    </w:p>
    <w:p w14:paraId="5022CF1E">
      <w:pPr>
        <w:spacing w:line="500" w:lineRule="exact"/>
        <w:ind w:firstLine="640" w:firstLineChars="200"/>
        <w:rPr>
          <w:rFonts w:ascii="仿宋" w:hAnsi="仿宋" w:eastAsia="仿宋"/>
          <w:sz w:val="32"/>
          <w:szCs w:val="32"/>
        </w:rPr>
      </w:pPr>
      <w:r>
        <w:rPr>
          <w:rFonts w:hint="eastAsia" w:ascii="仿宋" w:hAnsi="仿宋" w:eastAsia="仿宋"/>
          <w:sz w:val="32"/>
          <w:szCs w:val="32"/>
        </w:rPr>
        <w:t>1、机关运行经费：指为括参照公务员法管理的事业行用于购买货物和服务的各项公用经费，包括（办公及印刷费、邮电费、差旅费、会议费、福利费、日常维修费、专用材料及办公用房水电费、办公用房取暖费、办公用房物业管理费、公务用车运行维护费及其他费用。）</w:t>
      </w:r>
    </w:p>
    <w:p w14:paraId="2CF882FC">
      <w:pPr>
        <w:spacing w:line="500" w:lineRule="exact"/>
        <w:ind w:right="640" w:firstLine="4800" w:firstLineChars="1500"/>
        <w:rPr>
          <w:rFonts w:ascii="仿宋" w:hAnsi="仿宋" w:eastAsia="仿宋"/>
          <w:sz w:val="32"/>
          <w:szCs w:val="32"/>
        </w:rPr>
      </w:pPr>
      <w:r>
        <w:rPr>
          <w:rFonts w:hint="eastAsia" w:ascii="仿宋" w:hAnsi="仿宋" w:eastAsia="仿宋"/>
          <w:sz w:val="32"/>
          <w:szCs w:val="32"/>
        </w:rPr>
        <w:t xml:space="preserve">中共镇安县纪委 </w:t>
      </w:r>
    </w:p>
    <w:p w14:paraId="0361ECC5">
      <w:pPr>
        <w:spacing w:line="500" w:lineRule="exact"/>
        <w:ind w:right="640" w:firstLine="4640" w:firstLineChars="1450"/>
        <w:rPr>
          <w:rFonts w:ascii="仿宋" w:hAnsi="仿宋" w:eastAsia="仿宋"/>
          <w:sz w:val="32"/>
          <w:szCs w:val="32"/>
        </w:rPr>
      </w:pPr>
      <w:r>
        <w:rPr>
          <w:rFonts w:hint="eastAsia" w:ascii="仿宋" w:hAnsi="仿宋" w:eastAsia="仿宋"/>
          <w:sz w:val="32"/>
          <w:szCs w:val="32"/>
        </w:rPr>
        <w:t>2018年</w:t>
      </w:r>
      <w:r>
        <w:rPr>
          <w:rFonts w:ascii="仿宋" w:hAnsi="仿宋" w:eastAsia="仿宋"/>
          <w:sz w:val="32"/>
          <w:szCs w:val="32"/>
        </w:rPr>
        <w:t>3</w:t>
      </w:r>
      <w:r>
        <w:rPr>
          <w:rFonts w:hint="eastAsia" w:ascii="仿宋" w:hAnsi="仿宋" w:eastAsia="仿宋"/>
          <w:sz w:val="32"/>
          <w:szCs w:val="32"/>
        </w:rPr>
        <w:t>月16日</w:t>
      </w:r>
    </w:p>
    <w:sectPr>
      <w:footerReference r:id="rId3" w:type="default"/>
      <w:pgSz w:w="11906" w:h="16838"/>
      <w:pgMar w:top="2098" w:right="1474" w:bottom="1985" w:left="1588" w:header="765" w:footer="170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50063"/>
    </w:sdtPr>
    <w:sdtContent>
      <w:p w14:paraId="7FCB8A3F">
        <w:pPr>
          <w:pStyle w:val="3"/>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7 -</w:t>
        </w:r>
        <w:r>
          <w:rPr>
            <w:rFonts w:asciiTheme="minorEastAsia" w:hAnsiTheme="minorEastAsia"/>
            <w:sz w:val="28"/>
            <w:szCs w:val="28"/>
          </w:rPr>
          <w:fldChar w:fldCharType="end"/>
        </w:r>
      </w:p>
    </w:sdtContent>
  </w:sdt>
  <w:p w14:paraId="0F48DD19">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ZDE1ZTM0NjRhNDE1MWVkZjQ1YWRiNTA1ZmQ2NjUifQ=="/>
  </w:docVars>
  <w:rsids>
    <w:rsidRoot w:val="00407128"/>
    <w:rsid w:val="0000049D"/>
    <w:rsid w:val="00004A38"/>
    <w:rsid w:val="00023ED1"/>
    <w:rsid w:val="000303A0"/>
    <w:rsid w:val="00036096"/>
    <w:rsid w:val="000754B0"/>
    <w:rsid w:val="000837EA"/>
    <w:rsid w:val="000C3058"/>
    <w:rsid w:val="00114A0E"/>
    <w:rsid w:val="00122D13"/>
    <w:rsid w:val="00134133"/>
    <w:rsid w:val="00166129"/>
    <w:rsid w:val="0017742A"/>
    <w:rsid w:val="0019065A"/>
    <w:rsid w:val="00192673"/>
    <w:rsid w:val="001B1BFE"/>
    <w:rsid w:val="001D74F6"/>
    <w:rsid w:val="001F539E"/>
    <w:rsid w:val="001F7F88"/>
    <w:rsid w:val="00235B7E"/>
    <w:rsid w:val="0028713B"/>
    <w:rsid w:val="002943FE"/>
    <w:rsid w:val="0029550A"/>
    <w:rsid w:val="002B6256"/>
    <w:rsid w:val="002F1949"/>
    <w:rsid w:val="0030178D"/>
    <w:rsid w:val="00355B46"/>
    <w:rsid w:val="00364FCE"/>
    <w:rsid w:val="00366E69"/>
    <w:rsid w:val="003762FC"/>
    <w:rsid w:val="003A0D8A"/>
    <w:rsid w:val="003A233A"/>
    <w:rsid w:val="003B536E"/>
    <w:rsid w:val="003C166A"/>
    <w:rsid w:val="003C6BCD"/>
    <w:rsid w:val="003D2A24"/>
    <w:rsid w:val="003D4392"/>
    <w:rsid w:val="003E5209"/>
    <w:rsid w:val="003F640B"/>
    <w:rsid w:val="00407128"/>
    <w:rsid w:val="00442C18"/>
    <w:rsid w:val="0044503B"/>
    <w:rsid w:val="00491FFF"/>
    <w:rsid w:val="004C2593"/>
    <w:rsid w:val="004E16E7"/>
    <w:rsid w:val="00504516"/>
    <w:rsid w:val="00516189"/>
    <w:rsid w:val="005769AD"/>
    <w:rsid w:val="00595BA7"/>
    <w:rsid w:val="005A5D9D"/>
    <w:rsid w:val="005A623E"/>
    <w:rsid w:val="005B31DC"/>
    <w:rsid w:val="005F7254"/>
    <w:rsid w:val="00603836"/>
    <w:rsid w:val="00635295"/>
    <w:rsid w:val="00653A23"/>
    <w:rsid w:val="0068402D"/>
    <w:rsid w:val="006B319A"/>
    <w:rsid w:val="006C43C8"/>
    <w:rsid w:val="00765681"/>
    <w:rsid w:val="00765C76"/>
    <w:rsid w:val="00766187"/>
    <w:rsid w:val="007D282D"/>
    <w:rsid w:val="007D6530"/>
    <w:rsid w:val="007E171E"/>
    <w:rsid w:val="007F0518"/>
    <w:rsid w:val="007F2900"/>
    <w:rsid w:val="007F4DDE"/>
    <w:rsid w:val="00817A7D"/>
    <w:rsid w:val="008362C5"/>
    <w:rsid w:val="00837893"/>
    <w:rsid w:val="0084325B"/>
    <w:rsid w:val="00852784"/>
    <w:rsid w:val="00861FF3"/>
    <w:rsid w:val="0088288A"/>
    <w:rsid w:val="008B14FF"/>
    <w:rsid w:val="008B5B65"/>
    <w:rsid w:val="008B6944"/>
    <w:rsid w:val="008D689A"/>
    <w:rsid w:val="0093329C"/>
    <w:rsid w:val="009354EA"/>
    <w:rsid w:val="00944541"/>
    <w:rsid w:val="00990E0A"/>
    <w:rsid w:val="00995645"/>
    <w:rsid w:val="009961FF"/>
    <w:rsid w:val="00997D05"/>
    <w:rsid w:val="009A7F47"/>
    <w:rsid w:val="009C10E5"/>
    <w:rsid w:val="009E5533"/>
    <w:rsid w:val="009E6DA0"/>
    <w:rsid w:val="00A4590D"/>
    <w:rsid w:val="00A91B13"/>
    <w:rsid w:val="00A94142"/>
    <w:rsid w:val="00AA763F"/>
    <w:rsid w:val="00AC2797"/>
    <w:rsid w:val="00AD0024"/>
    <w:rsid w:val="00AD1F7E"/>
    <w:rsid w:val="00AE0FF9"/>
    <w:rsid w:val="00AF1E8D"/>
    <w:rsid w:val="00B03A8D"/>
    <w:rsid w:val="00B2665E"/>
    <w:rsid w:val="00B30886"/>
    <w:rsid w:val="00B31D31"/>
    <w:rsid w:val="00B341C0"/>
    <w:rsid w:val="00B421BD"/>
    <w:rsid w:val="00B5324B"/>
    <w:rsid w:val="00B62B2D"/>
    <w:rsid w:val="00B753E0"/>
    <w:rsid w:val="00B835F9"/>
    <w:rsid w:val="00B86621"/>
    <w:rsid w:val="00B93605"/>
    <w:rsid w:val="00BB1A20"/>
    <w:rsid w:val="00BB4B6B"/>
    <w:rsid w:val="00BB69C1"/>
    <w:rsid w:val="00BC51C8"/>
    <w:rsid w:val="00BC6019"/>
    <w:rsid w:val="00BE61C8"/>
    <w:rsid w:val="00C00801"/>
    <w:rsid w:val="00C0193D"/>
    <w:rsid w:val="00C0239A"/>
    <w:rsid w:val="00C0649E"/>
    <w:rsid w:val="00C17976"/>
    <w:rsid w:val="00C2002E"/>
    <w:rsid w:val="00C23737"/>
    <w:rsid w:val="00C34D21"/>
    <w:rsid w:val="00C93B33"/>
    <w:rsid w:val="00CC7F87"/>
    <w:rsid w:val="00CE3B6B"/>
    <w:rsid w:val="00CF64CB"/>
    <w:rsid w:val="00D11853"/>
    <w:rsid w:val="00D201A1"/>
    <w:rsid w:val="00D60302"/>
    <w:rsid w:val="00D85A1C"/>
    <w:rsid w:val="00DA1846"/>
    <w:rsid w:val="00DB35C7"/>
    <w:rsid w:val="00DB40AA"/>
    <w:rsid w:val="00DB7F13"/>
    <w:rsid w:val="00DE743E"/>
    <w:rsid w:val="00DF7C1E"/>
    <w:rsid w:val="00E00E87"/>
    <w:rsid w:val="00E1369D"/>
    <w:rsid w:val="00E1638F"/>
    <w:rsid w:val="00E33101"/>
    <w:rsid w:val="00E62510"/>
    <w:rsid w:val="00E65E53"/>
    <w:rsid w:val="00E90E07"/>
    <w:rsid w:val="00EB5DC2"/>
    <w:rsid w:val="00EC2964"/>
    <w:rsid w:val="00EE165C"/>
    <w:rsid w:val="00EF3BE7"/>
    <w:rsid w:val="00F15ABF"/>
    <w:rsid w:val="00F22A78"/>
    <w:rsid w:val="00F31535"/>
    <w:rsid w:val="00F92419"/>
    <w:rsid w:val="00FA52FE"/>
    <w:rsid w:val="00FB3186"/>
    <w:rsid w:val="00FE2866"/>
    <w:rsid w:val="00FE3FF7"/>
    <w:rsid w:val="00FF43BC"/>
    <w:rsid w:val="055A61C1"/>
    <w:rsid w:val="090405D8"/>
    <w:rsid w:val="1BCA46DC"/>
    <w:rsid w:val="23F6470D"/>
    <w:rsid w:val="2B2E79A8"/>
    <w:rsid w:val="39C369B6"/>
    <w:rsid w:val="3A056639"/>
    <w:rsid w:val="49CA1F1B"/>
    <w:rsid w:val="4F1A7B5F"/>
    <w:rsid w:val="601D0284"/>
    <w:rsid w:val="65EE0B62"/>
    <w:rsid w:val="6B4E3331"/>
    <w:rsid w:val="71F44243"/>
    <w:rsid w:val="75972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rPr>
      <w:rFonts w:asciiTheme="minorHAnsi" w:hAnsiTheme="minorHAnsi" w:eastAsiaTheme="minorEastAsia" w:cstheme="minorBidi"/>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22C1A-D740-488E-866E-FBF24354259E}">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7</Pages>
  <Words>2506</Words>
  <Characters>2793</Characters>
  <Lines>20</Lines>
  <Paragraphs>5</Paragraphs>
  <TotalTime>74</TotalTime>
  <ScaleCrop>false</ScaleCrop>
  <LinksUpToDate>false</LinksUpToDate>
  <CharactersWithSpaces>2806</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2018-02-12T02:12:00Z</dcterms:created>
  <dc:creator>User</dc:creator>
  <cp:lastModifiedBy>Administrator</cp:lastModifiedBy>
  <dcterms:modified xsi:type="dcterms:W3CDTF">2025-01-03T02:24:17Z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B40E8249910446FB8D1711D50C5067E3_13</vt:lpwstr>
  </property>
</Properties>
</file>