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9D" w:rsidRDefault="00D733CE" w:rsidP="00BC51C8">
      <w:pPr>
        <w:jc w:val="left"/>
        <w:rPr>
          <w:rFonts w:ascii="仿宋" w:eastAsia="仿宋" w:hAnsi="仿宋"/>
          <w:sz w:val="32"/>
          <w:szCs w:val="32"/>
        </w:rPr>
      </w:pPr>
      <w:r>
        <w:rPr>
          <w:rFonts w:ascii="仿宋" w:eastAsia="仿宋" w:hAnsi="仿宋" w:hint="eastAsia"/>
          <w:sz w:val="32"/>
          <w:szCs w:val="32"/>
        </w:rPr>
        <w:t xml:space="preserve"> </w:t>
      </w:r>
    </w:p>
    <w:p w:rsidR="00B82A9D" w:rsidRPr="00150BD3" w:rsidRDefault="00B82A9D" w:rsidP="00BC51C8">
      <w:pPr>
        <w:spacing w:line="700" w:lineRule="exact"/>
        <w:jc w:val="center"/>
        <w:rPr>
          <w:rFonts w:ascii="仿宋" w:eastAsia="仿宋" w:hAnsi="仿宋"/>
          <w:b/>
          <w:sz w:val="36"/>
          <w:szCs w:val="36"/>
        </w:rPr>
      </w:pPr>
      <w:r w:rsidRPr="00150BD3">
        <w:rPr>
          <w:rFonts w:ascii="仿宋" w:eastAsia="仿宋" w:hAnsi="仿宋" w:hint="eastAsia"/>
          <w:b/>
          <w:sz w:val="36"/>
          <w:szCs w:val="36"/>
        </w:rPr>
        <w:t>镇安县人民政府办公室</w:t>
      </w:r>
    </w:p>
    <w:p w:rsidR="00B82A9D" w:rsidRPr="00150BD3" w:rsidRDefault="00B82A9D" w:rsidP="00BC51C8">
      <w:pPr>
        <w:spacing w:line="700" w:lineRule="exact"/>
        <w:jc w:val="center"/>
        <w:rPr>
          <w:rFonts w:ascii="仿宋" w:eastAsia="仿宋" w:hAnsi="仿宋"/>
          <w:b/>
          <w:sz w:val="36"/>
          <w:szCs w:val="36"/>
        </w:rPr>
      </w:pPr>
      <w:r w:rsidRPr="00150BD3">
        <w:rPr>
          <w:rFonts w:ascii="仿宋" w:eastAsia="仿宋" w:hAnsi="仿宋"/>
          <w:b/>
          <w:sz w:val="36"/>
          <w:szCs w:val="36"/>
        </w:rPr>
        <w:t>2018</w:t>
      </w:r>
      <w:r w:rsidRPr="00150BD3">
        <w:rPr>
          <w:rFonts w:ascii="仿宋" w:eastAsia="仿宋" w:hAnsi="仿宋" w:hint="eastAsia"/>
          <w:b/>
          <w:sz w:val="36"/>
          <w:szCs w:val="36"/>
        </w:rPr>
        <w:t>年部门综合预算说明</w:t>
      </w:r>
    </w:p>
    <w:p w:rsidR="00B82A9D" w:rsidRPr="00CD0857" w:rsidRDefault="00B82A9D" w:rsidP="00BC51C8">
      <w:pPr>
        <w:rPr>
          <w:rFonts w:ascii="仿宋" w:eastAsia="仿宋" w:hAnsi="仿宋"/>
          <w:sz w:val="32"/>
          <w:szCs w:val="32"/>
        </w:rPr>
      </w:pPr>
    </w:p>
    <w:p w:rsidR="00B82A9D" w:rsidRPr="00CD0857" w:rsidRDefault="00B82A9D" w:rsidP="00CD0857">
      <w:pPr>
        <w:ind w:firstLineChars="200" w:firstLine="643"/>
        <w:rPr>
          <w:rFonts w:ascii="仿宋" w:eastAsia="仿宋" w:hAnsi="仿宋"/>
          <w:b/>
          <w:sz w:val="32"/>
          <w:szCs w:val="32"/>
        </w:rPr>
      </w:pPr>
      <w:r w:rsidRPr="00CD0857">
        <w:rPr>
          <w:rFonts w:ascii="仿宋" w:eastAsia="仿宋" w:hAnsi="仿宋" w:hint="eastAsia"/>
          <w:b/>
          <w:sz w:val="32"/>
          <w:szCs w:val="32"/>
        </w:rPr>
        <w:t>一、部门主要职责</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按照《三定方案》的规定，镇安县</w:t>
      </w:r>
      <w:r w:rsidR="0079413E" w:rsidRPr="00CD0857">
        <w:rPr>
          <w:rFonts w:ascii="仿宋" w:eastAsia="仿宋" w:hAnsi="仿宋" w:hint="eastAsia"/>
          <w:sz w:val="32"/>
          <w:szCs w:val="32"/>
        </w:rPr>
        <w:t>人民</w:t>
      </w:r>
      <w:r w:rsidRPr="00CD0857">
        <w:rPr>
          <w:rFonts w:ascii="仿宋" w:eastAsia="仿宋" w:hAnsi="仿宋" w:hint="eastAsia"/>
          <w:sz w:val="32"/>
          <w:szCs w:val="32"/>
        </w:rPr>
        <w:t>政府办公室是县政府的综合办事机构，基本任务是参与政务、管理事务、协调服务，主要职责有：围绕县政府中心工作，为县政府决策服务；对党的路线方针政策和中省市县重要决策、重大部署以及领导同志重要批示贯彻落实情况进行督促检查；负责起草、审核以县政府、县政府办公室名义印发的文件和会议材料，做好公文处理、管理、上报备案和材料的印制、分发等工作；负责县政府召开的各种会议的筹备、组织和会务工作；做好综合协调服务工作，保证县政府各项工作顺利进行；协助县政府领导综合协调县政府与人大、政协、纪委、人武部和县政府所属部门之间的有关事宜；及时、准确、全面地向县政府及上级党委报送信息，反映工作动态；负责县政府机关后勤事务、财产管理、环境卫生、基建维护、安全保卫等工作；协调处理有关信访事项，提出解决信访事项的意见和建议；抓好上级党委及政府办公室安排布置的各项工作落实；牵头抓好县政府机关大院平安建设和精神文明创建管理工作；办</w:t>
      </w:r>
      <w:r w:rsidRPr="00CD0857">
        <w:rPr>
          <w:rFonts w:ascii="仿宋" w:eastAsia="仿宋" w:hAnsi="仿宋" w:hint="eastAsia"/>
          <w:sz w:val="32"/>
          <w:szCs w:val="32"/>
        </w:rPr>
        <w:lastRenderedPageBreak/>
        <w:t>理县政府领导交办的其他工作。</w:t>
      </w:r>
      <w:r w:rsidRPr="00CD0857">
        <w:rPr>
          <w:rFonts w:ascii="仿宋" w:eastAsia="仿宋" w:hAnsi="仿宋"/>
          <w:sz w:val="32"/>
          <w:szCs w:val="32"/>
        </w:rPr>
        <w:t xml:space="preserve"> </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二、</w:t>
      </w:r>
      <w:r w:rsidRPr="00CD0857">
        <w:rPr>
          <w:rFonts w:ascii="仿宋" w:eastAsia="仿宋" w:hAnsi="仿宋"/>
          <w:b/>
          <w:sz w:val="32"/>
          <w:szCs w:val="32"/>
        </w:rPr>
        <w:t>2018</w:t>
      </w:r>
      <w:r w:rsidRPr="00CD0857">
        <w:rPr>
          <w:rFonts w:ascii="仿宋" w:eastAsia="仿宋" w:hAnsi="仿宋" w:hint="eastAsia"/>
          <w:b/>
          <w:sz w:val="32"/>
          <w:szCs w:val="32"/>
        </w:rPr>
        <w:t>年年度部门工作任务</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年，镇安县</w:t>
      </w:r>
      <w:r w:rsidR="0079413E" w:rsidRPr="00CD0857">
        <w:rPr>
          <w:rFonts w:ascii="仿宋" w:eastAsia="仿宋" w:hAnsi="仿宋" w:hint="eastAsia"/>
          <w:sz w:val="32"/>
          <w:szCs w:val="32"/>
        </w:rPr>
        <w:t>人民</w:t>
      </w:r>
      <w:r w:rsidRPr="00CD0857">
        <w:rPr>
          <w:rFonts w:ascii="仿宋" w:eastAsia="仿宋" w:hAnsi="仿宋" w:hint="eastAsia"/>
          <w:sz w:val="32"/>
          <w:szCs w:val="32"/>
        </w:rPr>
        <w:t>政府办</w:t>
      </w:r>
      <w:r w:rsidR="00D733CE">
        <w:rPr>
          <w:rFonts w:ascii="仿宋" w:eastAsia="仿宋" w:hAnsi="仿宋" w:hint="eastAsia"/>
          <w:sz w:val="32"/>
          <w:szCs w:val="32"/>
        </w:rPr>
        <w:t>公室</w:t>
      </w:r>
      <w:r w:rsidRPr="00CD0857">
        <w:rPr>
          <w:rFonts w:ascii="仿宋" w:eastAsia="仿宋" w:hAnsi="仿宋" w:hint="eastAsia"/>
          <w:sz w:val="32"/>
          <w:szCs w:val="32"/>
        </w:rPr>
        <w:t>将以党的十九大习近平总书记系列重要讲话精神为指导</w:t>
      </w:r>
      <w:r w:rsidRPr="00CD0857">
        <w:rPr>
          <w:rFonts w:ascii="仿宋" w:eastAsia="仿宋" w:hAnsi="仿宋"/>
          <w:sz w:val="32"/>
          <w:szCs w:val="32"/>
        </w:rPr>
        <w:t>,</w:t>
      </w:r>
      <w:r w:rsidRPr="00CD0857">
        <w:rPr>
          <w:rFonts w:ascii="仿宋" w:eastAsia="仿宋" w:hAnsi="仿宋" w:hint="eastAsia"/>
          <w:sz w:val="32"/>
          <w:szCs w:val="32"/>
        </w:rPr>
        <w:t>紧紧围绕县委、县政府中心工作，以创建学习型、服务型、创新型、法</w:t>
      </w:r>
      <w:r w:rsidR="00D733CE">
        <w:rPr>
          <w:rFonts w:ascii="仿宋" w:eastAsia="仿宋" w:hAnsi="仿宋" w:hint="eastAsia"/>
          <w:sz w:val="32"/>
          <w:szCs w:val="32"/>
        </w:rPr>
        <w:t>治</w:t>
      </w:r>
      <w:r w:rsidRPr="00CD0857">
        <w:rPr>
          <w:rFonts w:ascii="仿宋" w:eastAsia="仿宋" w:hAnsi="仿宋" w:hint="eastAsia"/>
          <w:sz w:val="32"/>
          <w:szCs w:val="32"/>
        </w:rPr>
        <w:t>型、廉洁型“五型机关”为目标，坚持在精准参谋、精心服务、精细保障上下功夫，争做落实县委、县政府决策部署的表率，为县政府各项工作高效运转和各项决策部署的贯彻落实提供有力保障。</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全面贯彻落实县委、县政府的决策部署，认真完成领导交办的各项工作，做好县政府全体会、常务会、办公会、专题会等各类会议筹备组织工作，做好县政府文件、讲话、汇报、调研等各类材料的起草、审核和把关工作，切实提高办文办会</w:t>
      </w:r>
      <w:r w:rsidR="00D733CE">
        <w:rPr>
          <w:rFonts w:ascii="仿宋" w:eastAsia="仿宋" w:hAnsi="仿宋" w:hint="eastAsia"/>
          <w:sz w:val="32"/>
          <w:szCs w:val="32"/>
        </w:rPr>
        <w:t>及</w:t>
      </w:r>
      <w:r w:rsidRPr="00CD0857">
        <w:rPr>
          <w:rFonts w:ascii="仿宋" w:eastAsia="仿宋" w:hAnsi="仿宋" w:hint="eastAsia"/>
          <w:sz w:val="32"/>
          <w:szCs w:val="32"/>
        </w:rPr>
        <w:t>提高协调服务能力。积极为县政府重大决策、重要事项提供法律服务，坚持推行集体学法制度和“政府法律顾问”工作机制，加大“红黄绿卡”执法监督管理力度，不断提升政府工作法制化水平。及时分解落实县政府工作报告工作任务，加大对重大项目、重点工作和重要事项的督查督办力度，推动各项工作落实。加强政务信息的编写和报送，广泛开展调查研究，积极总结和反映我县在经济社会发展中的工作成绩、突出问题和对策建议，为政府领导决策提</w:t>
      </w:r>
      <w:r w:rsidR="00D733CE">
        <w:rPr>
          <w:rFonts w:ascii="仿宋" w:eastAsia="仿宋" w:hAnsi="仿宋" w:hint="eastAsia"/>
          <w:sz w:val="32"/>
          <w:szCs w:val="32"/>
        </w:rPr>
        <w:t>供</w:t>
      </w:r>
      <w:r w:rsidRPr="00CD0857">
        <w:rPr>
          <w:rFonts w:ascii="仿宋" w:eastAsia="仿宋" w:hAnsi="仿宋" w:hint="eastAsia"/>
          <w:sz w:val="32"/>
          <w:szCs w:val="32"/>
        </w:rPr>
        <w:t>参考，发挥参谋助手作用。严格落实</w:t>
      </w:r>
      <w:r w:rsidRPr="00CD0857">
        <w:rPr>
          <w:rFonts w:ascii="仿宋" w:eastAsia="仿宋" w:hAnsi="仿宋"/>
          <w:sz w:val="32"/>
          <w:szCs w:val="32"/>
        </w:rPr>
        <w:t>24</w:t>
      </w:r>
      <w:r w:rsidRPr="00CD0857">
        <w:rPr>
          <w:rFonts w:ascii="仿宋" w:eastAsia="仿宋" w:hAnsi="仿宋" w:hint="eastAsia"/>
          <w:sz w:val="32"/>
          <w:szCs w:val="32"/>
        </w:rPr>
        <w:t>小时带值班制度，</w:t>
      </w:r>
      <w:r w:rsidRPr="00CD0857">
        <w:rPr>
          <w:rFonts w:ascii="仿宋" w:eastAsia="仿宋" w:hAnsi="仿宋" w:hint="eastAsia"/>
          <w:sz w:val="32"/>
          <w:szCs w:val="32"/>
        </w:rPr>
        <w:lastRenderedPageBreak/>
        <w:t>加强应急预案演练，做好群众来信来访，及时妥善处置突发事件，提升应急管理水平。做好县政府网站的管理和维护工作，及时反映县域工作动态，广泛宣传惠民政策，认真办理“县长信箱”，发挥网站窗口服务功能。做好县政府</w:t>
      </w:r>
      <w:r w:rsidR="00D733CE">
        <w:rPr>
          <w:rFonts w:ascii="仿宋" w:eastAsia="仿宋" w:hAnsi="仿宋" w:hint="eastAsia"/>
          <w:sz w:val="32"/>
          <w:szCs w:val="32"/>
        </w:rPr>
        <w:t>及</w:t>
      </w:r>
      <w:r w:rsidRPr="00CD0857">
        <w:rPr>
          <w:rFonts w:ascii="仿宋" w:eastAsia="仿宋" w:hAnsi="仿宋" w:hint="eastAsia"/>
          <w:sz w:val="32"/>
          <w:szCs w:val="32"/>
        </w:rPr>
        <w:t>办公室的后勤保障工作，确保县政府各项工作高效有序运转。切实做好机关党建、党风廉政、驻村扶贫、综治维稳、精神文明建设等各项工作，确保年度目标任务的顺利完成。</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三、部门预算单位构成</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按照</w:t>
      </w:r>
      <w:r w:rsidR="00D733CE">
        <w:rPr>
          <w:rFonts w:ascii="仿宋" w:eastAsia="仿宋" w:hAnsi="仿宋" w:hint="eastAsia"/>
          <w:sz w:val="32"/>
          <w:szCs w:val="32"/>
        </w:rPr>
        <w:t>“</w:t>
      </w:r>
      <w:r w:rsidRPr="00CD0857">
        <w:rPr>
          <w:rFonts w:ascii="仿宋" w:eastAsia="仿宋" w:hAnsi="仿宋" w:hint="eastAsia"/>
          <w:sz w:val="32"/>
          <w:szCs w:val="32"/>
        </w:rPr>
        <w:t>三定方案</w:t>
      </w:r>
      <w:r w:rsidR="00D733CE">
        <w:rPr>
          <w:rFonts w:ascii="仿宋" w:eastAsia="仿宋" w:hAnsi="仿宋" w:hint="eastAsia"/>
          <w:sz w:val="32"/>
          <w:szCs w:val="32"/>
        </w:rPr>
        <w:t>”</w:t>
      </w:r>
      <w:r w:rsidRPr="00CD0857">
        <w:rPr>
          <w:rFonts w:ascii="仿宋" w:eastAsia="仿宋" w:hAnsi="仿宋" w:hint="eastAsia"/>
          <w:sz w:val="32"/>
          <w:szCs w:val="32"/>
        </w:rPr>
        <w:t>，镇安县</w:t>
      </w:r>
      <w:r w:rsidR="0079413E" w:rsidRPr="00CD0857">
        <w:rPr>
          <w:rFonts w:ascii="仿宋" w:eastAsia="仿宋" w:hAnsi="仿宋" w:hint="eastAsia"/>
          <w:sz w:val="32"/>
          <w:szCs w:val="32"/>
        </w:rPr>
        <w:t>人民</w:t>
      </w:r>
      <w:r w:rsidRPr="00CD0857">
        <w:rPr>
          <w:rFonts w:ascii="仿宋" w:eastAsia="仿宋" w:hAnsi="仿宋" w:hint="eastAsia"/>
          <w:sz w:val="32"/>
          <w:szCs w:val="32"/>
        </w:rPr>
        <w:t>政府办公室内设机要股、秘书股、综合股、信息调研股、外事宣传股</w:t>
      </w:r>
      <w:r w:rsidR="00D733CE" w:rsidRPr="00CD0857">
        <w:rPr>
          <w:rFonts w:ascii="仿宋" w:eastAsia="仿宋" w:hAnsi="仿宋"/>
          <w:sz w:val="32"/>
          <w:szCs w:val="32"/>
        </w:rPr>
        <w:t>5</w:t>
      </w:r>
      <w:r w:rsidR="00D733CE" w:rsidRPr="00CD0857">
        <w:rPr>
          <w:rFonts w:ascii="仿宋" w:eastAsia="仿宋" w:hAnsi="仿宋" w:hint="eastAsia"/>
          <w:sz w:val="32"/>
          <w:szCs w:val="32"/>
        </w:rPr>
        <w:t>个</w:t>
      </w:r>
      <w:r w:rsidRPr="00CD0857">
        <w:rPr>
          <w:rFonts w:ascii="仿宋" w:eastAsia="仿宋" w:hAnsi="仿宋" w:hint="eastAsia"/>
          <w:sz w:val="32"/>
          <w:szCs w:val="32"/>
        </w:rPr>
        <w:t>股室；挂牌管理督查室、法制办</w:t>
      </w:r>
      <w:r w:rsidR="00D733CE" w:rsidRPr="00CD0857">
        <w:rPr>
          <w:rFonts w:ascii="仿宋" w:eastAsia="仿宋" w:hAnsi="仿宋"/>
          <w:sz w:val="32"/>
          <w:szCs w:val="32"/>
        </w:rPr>
        <w:t>2</w:t>
      </w:r>
      <w:r w:rsidR="00D733CE" w:rsidRPr="00CD0857">
        <w:rPr>
          <w:rFonts w:ascii="仿宋" w:eastAsia="仿宋" w:hAnsi="仿宋" w:hint="eastAsia"/>
          <w:sz w:val="32"/>
          <w:szCs w:val="32"/>
        </w:rPr>
        <w:t>个</w:t>
      </w:r>
      <w:r w:rsidRPr="00CD0857">
        <w:rPr>
          <w:rFonts w:ascii="仿宋" w:eastAsia="仿宋" w:hAnsi="仿宋" w:hint="eastAsia"/>
          <w:sz w:val="32"/>
          <w:szCs w:val="32"/>
        </w:rPr>
        <w:t>单位；下辖机关事务所、电子政务中心、应急办</w:t>
      </w:r>
      <w:r w:rsidR="00D733CE" w:rsidRPr="00CD0857">
        <w:rPr>
          <w:rFonts w:ascii="仿宋" w:eastAsia="仿宋" w:hAnsi="仿宋"/>
          <w:sz w:val="32"/>
          <w:szCs w:val="32"/>
        </w:rPr>
        <w:t>3</w:t>
      </w:r>
      <w:r w:rsidR="00D733CE" w:rsidRPr="00CD0857">
        <w:rPr>
          <w:rFonts w:ascii="仿宋" w:eastAsia="仿宋" w:hAnsi="仿宋" w:hint="eastAsia"/>
          <w:sz w:val="32"/>
          <w:szCs w:val="32"/>
        </w:rPr>
        <w:t>个</w:t>
      </w:r>
      <w:r w:rsidRPr="00CD0857">
        <w:rPr>
          <w:rFonts w:ascii="仿宋" w:eastAsia="仿宋" w:hAnsi="仿宋" w:hint="eastAsia"/>
          <w:sz w:val="32"/>
          <w:szCs w:val="32"/>
        </w:rPr>
        <w:t>单位。县政府办</w:t>
      </w:r>
      <w:r w:rsidR="00D733CE">
        <w:rPr>
          <w:rFonts w:ascii="仿宋" w:eastAsia="仿宋" w:hAnsi="仿宋" w:hint="eastAsia"/>
          <w:sz w:val="32"/>
          <w:szCs w:val="32"/>
        </w:rPr>
        <w:t>公室</w:t>
      </w:r>
      <w:r w:rsidRPr="00CD0857">
        <w:rPr>
          <w:rFonts w:ascii="仿宋" w:eastAsia="仿宋" w:hAnsi="仿宋" w:hint="eastAsia"/>
          <w:sz w:val="32"/>
          <w:szCs w:val="32"/>
        </w:rPr>
        <w:t>共有行政编制</w:t>
      </w:r>
      <w:r w:rsidRPr="00CD0857">
        <w:rPr>
          <w:rFonts w:ascii="仿宋" w:eastAsia="仿宋" w:hAnsi="仿宋"/>
          <w:sz w:val="32"/>
          <w:szCs w:val="32"/>
        </w:rPr>
        <w:t>24</w:t>
      </w:r>
      <w:r w:rsidRPr="00CD0857">
        <w:rPr>
          <w:rFonts w:ascii="仿宋" w:eastAsia="仿宋" w:hAnsi="仿宋" w:hint="eastAsia"/>
          <w:sz w:val="32"/>
          <w:szCs w:val="32"/>
        </w:rPr>
        <w:t>人（</w:t>
      </w:r>
      <w:r w:rsidR="00151FF1">
        <w:rPr>
          <w:rFonts w:ascii="仿宋" w:eastAsia="仿宋" w:hAnsi="仿宋" w:hint="eastAsia"/>
          <w:sz w:val="32"/>
          <w:szCs w:val="32"/>
        </w:rPr>
        <w:t>不</w:t>
      </w:r>
      <w:r w:rsidRPr="00CD0857">
        <w:rPr>
          <w:rFonts w:ascii="仿宋" w:eastAsia="仿宋" w:hAnsi="仿宋" w:hint="eastAsia"/>
          <w:sz w:val="32"/>
          <w:szCs w:val="32"/>
        </w:rPr>
        <w:t>含县政府领导</w:t>
      </w:r>
      <w:r w:rsidRPr="00CD0857">
        <w:rPr>
          <w:rFonts w:ascii="仿宋" w:eastAsia="仿宋" w:hAnsi="仿宋"/>
          <w:sz w:val="32"/>
          <w:szCs w:val="32"/>
        </w:rPr>
        <w:t>6</w:t>
      </w:r>
      <w:r w:rsidRPr="00CD0857">
        <w:rPr>
          <w:rFonts w:ascii="仿宋" w:eastAsia="仿宋" w:hAnsi="仿宋" w:hint="eastAsia"/>
          <w:sz w:val="32"/>
          <w:szCs w:val="32"/>
        </w:rPr>
        <w:t>人），事业编</w:t>
      </w:r>
      <w:r w:rsidR="00151FF1">
        <w:rPr>
          <w:rFonts w:ascii="仿宋" w:eastAsia="仿宋" w:hAnsi="仿宋" w:hint="eastAsia"/>
          <w:sz w:val="32"/>
          <w:szCs w:val="32"/>
        </w:rPr>
        <w:t>19</w:t>
      </w:r>
      <w:r w:rsidRPr="00CD0857">
        <w:rPr>
          <w:rFonts w:ascii="仿宋" w:eastAsia="仿宋" w:hAnsi="仿宋" w:hint="eastAsia"/>
          <w:sz w:val="32"/>
          <w:szCs w:val="32"/>
        </w:rPr>
        <w:t>人，退休</w:t>
      </w:r>
      <w:r w:rsidRPr="00CD0857">
        <w:rPr>
          <w:rFonts w:ascii="仿宋" w:eastAsia="仿宋" w:hAnsi="仿宋"/>
          <w:sz w:val="32"/>
          <w:szCs w:val="32"/>
        </w:rPr>
        <w:t>12</w:t>
      </w:r>
      <w:r w:rsidRPr="00CD0857">
        <w:rPr>
          <w:rFonts w:ascii="仿宋" w:eastAsia="仿宋" w:hAnsi="仿宋" w:hint="eastAsia"/>
          <w:sz w:val="32"/>
          <w:szCs w:val="32"/>
        </w:rPr>
        <w:t>人。</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从预算单位构成看，本部门的部门预算指镇安县政府办</w:t>
      </w:r>
      <w:r w:rsidR="00D733CE">
        <w:rPr>
          <w:rFonts w:ascii="仿宋" w:eastAsia="仿宋" w:hAnsi="仿宋" w:hint="eastAsia"/>
          <w:sz w:val="32"/>
          <w:szCs w:val="32"/>
        </w:rPr>
        <w:t>公室</w:t>
      </w:r>
      <w:r w:rsidRPr="00CD0857">
        <w:rPr>
          <w:rFonts w:ascii="仿宋" w:eastAsia="仿宋" w:hAnsi="仿宋" w:hint="eastAsia"/>
          <w:sz w:val="32"/>
          <w:szCs w:val="32"/>
        </w:rPr>
        <w:t>本级（机关）预算，无所属事业单位和二级预算单位的预算。</w:t>
      </w:r>
    </w:p>
    <w:p w:rsidR="00B82A9D" w:rsidRPr="00CD0857" w:rsidRDefault="0079413E" w:rsidP="0079413E">
      <w:pPr>
        <w:ind w:firstLineChars="200" w:firstLine="640"/>
        <w:rPr>
          <w:rFonts w:ascii="仿宋" w:eastAsia="仿宋" w:hAnsi="仿宋"/>
          <w:b/>
          <w:sz w:val="32"/>
          <w:szCs w:val="32"/>
        </w:rPr>
      </w:pPr>
      <w:r w:rsidRPr="00CD0857">
        <w:rPr>
          <w:rFonts w:ascii="仿宋" w:eastAsia="仿宋" w:hAnsi="仿宋"/>
          <w:sz w:val="32"/>
          <w:szCs w:val="32"/>
        </w:rPr>
        <w:br w:type="textWrapping" w:clear="all"/>
      </w:r>
      <w:r w:rsidR="00B82A9D" w:rsidRPr="00CD0857">
        <w:rPr>
          <w:rFonts w:ascii="仿宋" w:eastAsia="仿宋" w:hAnsi="仿宋" w:hint="eastAsia"/>
          <w:b/>
          <w:sz w:val="32"/>
          <w:szCs w:val="32"/>
        </w:rPr>
        <w:t>四、部门人员情况说明</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截止</w:t>
      </w:r>
      <w:r w:rsidRPr="00CD0857">
        <w:rPr>
          <w:rFonts w:ascii="仿宋" w:eastAsia="仿宋" w:hAnsi="仿宋"/>
          <w:sz w:val="32"/>
          <w:szCs w:val="32"/>
        </w:rPr>
        <w:t>201</w:t>
      </w:r>
      <w:r w:rsidR="003922F0" w:rsidRPr="00CD0857">
        <w:rPr>
          <w:rFonts w:ascii="仿宋" w:eastAsia="仿宋" w:hAnsi="仿宋"/>
          <w:sz w:val="32"/>
          <w:szCs w:val="32"/>
        </w:rPr>
        <w:t>7</w:t>
      </w:r>
      <w:r w:rsidRPr="00CD0857">
        <w:rPr>
          <w:rFonts w:ascii="仿宋" w:eastAsia="仿宋" w:hAnsi="仿宋" w:hint="eastAsia"/>
          <w:sz w:val="32"/>
          <w:szCs w:val="32"/>
        </w:rPr>
        <w:t>年底，本部门人员编制</w:t>
      </w:r>
      <w:r w:rsidR="00151FF1">
        <w:rPr>
          <w:rFonts w:ascii="仿宋" w:eastAsia="仿宋" w:hAnsi="仿宋" w:hint="eastAsia"/>
          <w:sz w:val="32"/>
          <w:szCs w:val="32"/>
        </w:rPr>
        <w:t>43</w:t>
      </w:r>
      <w:r w:rsidRPr="00CD0857">
        <w:rPr>
          <w:rFonts w:ascii="仿宋" w:eastAsia="仿宋" w:hAnsi="仿宋" w:hint="eastAsia"/>
          <w:sz w:val="32"/>
          <w:szCs w:val="32"/>
        </w:rPr>
        <w:t>人（</w:t>
      </w:r>
      <w:r w:rsidR="00151FF1">
        <w:rPr>
          <w:rFonts w:ascii="仿宋" w:eastAsia="仿宋" w:hAnsi="仿宋" w:hint="eastAsia"/>
          <w:sz w:val="32"/>
          <w:szCs w:val="32"/>
        </w:rPr>
        <w:t>不</w:t>
      </w:r>
      <w:r w:rsidRPr="00CD0857">
        <w:rPr>
          <w:rFonts w:ascii="仿宋" w:eastAsia="仿宋" w:hAnsi="仿宋" w:hint="eastAsia"/>
          <w:sz w:val="32"/>
          <w:szCs w:val="32"/>
        </w:rPr>
        <w:t>含县政府领导</w:t>
      </w:r>
      <w:r w:rsidRPr="00CD0857">
        <w:rPr>
          <w:rFonts w:ascii="仿宋" w:eastAsia="仿宋" w:hAnsi="仿宋"/>
          <w:sz w:val="32"/>
          <w:szCs w:val="32"/>
        </w:rPr>
        <w:t>6</w:t>
      </w:r>
      <w:r w:rsidRPr="00CD0857">
        <w:rPr>
          <w:rFonts w:ascii="仿宋" w:eastAsia="仿宋" w:hAnsi="仿宋" w:hint="eastAsia"/>
          <w:sz w:val="32"/>
          <w:szCs w:val="32"/>
        </w:rPr>
        <w:t>人），其中行政编制</w:t>
      </w:r>
      <w:r w:rsidRPr="00CD0857">
        <w:rPr>
          <w:rFonts w:ascii="仿宋" w:eastAsia="仿宋" w:hAnsi="仿宋"/>
          <w:sz w:val="32"/>
          <w:szCs w:val="32"/>
        </w:rPr>
        <w:t>24</w:t>
      </w:r>
      <w:r w:rsidR="00D733CE" w:rsidRPr="00CD0857">
        <w:rPr>
          <w:rFonts w:ascii="仿宋" w:eastAsia="仿宋" w:hAnsi="仿宋" w:hint="eastAsia"/>
          <w:sz w:val="32"/>
          <w:szCs w:val="32"/>
        </w:rPr>
        <w:t>人</w:t>
      </w:r>
      <w:r w:rsidRPr="00CD0857">
        <w:rPr>
          <w:rFonts w:ascii="仿宋" w:eastAsia="仿宋" w:hAnsi="仿宋" w:hint="eastAsia"/>
          <w:sz w:val="32"/>
          <w:szCs w:val="32"/>
        </w:rPr>
        <w:t>（</w:t>
      </w:r>
      <w:r w:rsidR="00151FF1">
        <w:rPr>
          <w:rFonts w:ascii="仿宋" w:eastAsia="仿宋" w:hAnsi="仿宋" w:hint="eastAsia"/>
          <w:sz w:val="32"/>
          <w:szCs w:val="32"/>
        </w:rPr>
        <w:t>不</w:t>
      </w:r>
      <w:r w:rsidRPr="00CD0857">
        <w:rPr>
          <w:rFonts w:ascii="仿宋" w:eastAsia="仿宋" w:hAnsi="仿宋" w:hint="eastAsia"/>
          <w:sz w:val="32"/>
          <w:szCs w:val="32"/>
        </w:rPr>
        <w:t>含县政府领导</w:t>
      </w:r>
      <w:r w:rsidRPr="00CD0857">
        <w:rPr>
          <w:rFonts w:ascii="仿宋" w:eastAsia="仿宋" w:hAnsi="仿宋"/>
          <w:sz w:val="32"/>
          <w:szCs w:val="32"/>
        </w:rPr>
        <w:t>6</w:t>
      </w:r>
      <w:r w:rsidRPr="00CD0857">
        <w:rPr>
          <w:rFonts w:ascii="仿宋" w:eastAsia="仿宋" w:hAnsi="仿宋" w:hint="eastAsia"/>
          <w:sz w:val="32"/>
          <w:szCs w:val="32"/>
        </w:rPr>
        <w:t>人）、事业编制</w:t>
      </w:r>
      <w:r w:rsidR="00151FF1">
        <w:rPr>
          <w:rFonts w:ascii="仿宋" w:eastAsia="仿宋" w:hAnsi="仿宋" w:hint="eastAsia"/>
          <w:sz w:val="32"/>
          <w:szCs w:val="32"/>
        </w:rPr>
        <w:t>19</w:t>
      </w:r>
      <w:r w:rsidRPr="00CD0857">
        <w:rPr>
          <w:rFonts w:ascii="仿宋" w:eastAsia="仿宋" w:hAnsi="仿宋" w:hint="eastAsia"/>
          <w:sz w:val="32"/>
          <w:szCs w:val="32"/>
        </w:rPr>
        <w:t>人</w:t>
      </w:r>
      <w:r w:rsidR="00151FF1">
        <w:rPr>
          <w:rFonts w:ascii="仿宋" w:eastAsia="仿宋" w:hAnsi="仿宋" w:hint="eastAsia"/>
          <w:sz w:val="32"/>
          <w:szCs w:val="32"/>
        </w:rPr>
        <w:t>（机关事务所17人、电子政务中心2人）</w:t>
      </w:r>
      <w:r w:rsidRPr="00CD0857">
        <w:rPr>
          <w:rFonts w:ascii="仿宋" w:eastAsia="仿宋" w:hAnsi="仿宋" w:hint="eastAsia"/>
          <w:sz w:val="32"/>
          <w:szCs w:val="32"/>
        </w:rPr>
        <w:t>；实有人员</w:t>
      </w:r>
      <w:r w:rsidR="00704738">
        <w:rPr>
          <w:rFonts w:ascii="仿宋" w:eastAsia="仿宋" w:hAnsi="仿宋" w:hint="eastAsia"/>
          <w:sz w:val="32"/>
          <w:szCs w:val="32"/>
        </w:rPr>
        <w:t>49</w:t>
      </w:r>
      <w:r w:rsidRPr="00CD0857">
        <w:rPr>
          <w:rFonts w:ascii="仿宋" w:eastAsia="仿宋" w:hAnsi="仿宋" w:hint="eastAsia"/>
          <w:sz w:val="32"/>
          <w:szCs w:val="32"/>
        </w:rPr>
        <w:t>人，</w:t>
      </w:r>
      <w:r w:rsidRPr="00CD0857">
        <w:rPr>
          <w:rFonts w:ascii="仿宋" w:eastAsia="仿宋" w:hAnsi="仿宋" w:hint="eastAsia"/>
          <w:sz w:val="32"/>
          <w:szCs w:val="32"/>
        </w:rPr>
        <w:lastRenderedPageBreak/>
        <w:t>其中行政</w:t>
      </w:r>
      <w:r w:rsidRPr="00CD0857">
        <w:rPr>
          <w:rFonts w:ascii="仿宋" w:eastAsia="仿宋" w:hAnsi="仿宋"/>
          <w:sz w:val="32"/>
          <w:szCs w:val="32"/>
        </w:rPr>
        <w:t>24</w:t>
      </w:r>
      <w:r w:rsidRPr="00CD0857">
        <w:rPr>
          <w:rFonts w:ascii="仿宋" w:eastAsia="仿宋" w:hAnsi="仿宋" w:hint="eastAsia"/>
          <w:sz w:val="32"/>
          <w:szCs w:val="32"/>
        </w:rPr>
        <w:t>人，事业</w:t>
      </w:r>
      <w:r w:rsidR="00704738">
        <w:rPr>
          <w:rFonts w:ascii="仿宋" w:eastAsia="仿宋" w:hAnsi="仿宋" w:hint="eastAsia"/>
          <w:sz w:val="32"/>
          <w:szCs w:val="32"/>
        </w:rPr>
        <w:t>25</w:t>
      </w:r>
      <w:r w:rsidRPr="00CD0857">
        <w:rPr>
          <w:rFonts w:ascii="仿宋" w:eastAsia="仿宋" w:hAnsi="仿宋" w:hint="eastAsia"/>
          <w:sz w:val="32"/>
          <w:szCs w:val="32"/>
        </w:rPr>
        <w:t>人。单位管理的离退休人员</w:t>
      </w:r>
      <w:r w:rsidRPr="00CD0857">
        <w:rPr>
          <w:rFonts w:ascii="仿宋" w:eastAsia="仿宋" w:hAnsi="仿宋"/>
          <w:sz w:val="32"/>
          <w:szCs w:val="32"/>
        </w:rPr>
        <w:t>0</w:t>
      </w:r>
      <w:r w:rsidRPr="00CD0857">
        <w:rPr>
          <w:rFonts w:ascii="仿宋" w:eastAsia="仿宋" w:hAnsi="仿宋" w:hint="eastAsia"/>
          <w:sz w:val="32"/>
          <w:szCs w:val="32"/>
        </w:rPr>
        <w:t>人。</w:t>
      </w:r>
    </w:p>
    <w:p w:rsidR="00B82A9D" w:rsidRPr="00CD0857" w:rsidRDefault="0072326E" w:rsidP="0079413E">
      <w:pPr>
        <w:ind w:firstLineChars="200" w:firstLine="640"/>
        <w:rPr>
          <w:rFonts w:ascii="仿宋" w:eastAsia="仿宋" w:hAnsi="仿宋"/>
          <w:sz w:val="32"/>
          <w:szCs w:val="32"/>
        </w:rPr>
      </w:pPr>
      <w:r>
        <w:rPr>
          <w:rFonts w:ascii="仿宋" w:eastAsia="仿宋" w:hAnsi="仿宋"/>
          <w:noProof/>
          <w:sz w:val="32"/>
          <w:szCs w:val="32"/>
        </w:rPr>
        <w:drawing>
          <wp:inline distT="0" distB="0" distL="0" distR="0">
            <wp:extent cx="5486400" cy="32004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五、部门国有资产占有使用及资产购置情况说明</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截至</w:t>
      </w:r>
      <w:r w:rsidRPr="00CD0857">
        <w:rPr>
          <w:rFonts w:ascii="仿宋" w:eastAsia="仿宋" w:hAnsi="仿宋"/>
          <w:sz w:val="32"/>
          <w:szCs w:val="32"/>
        </w:rPr>
        <w:t>2017</w:t>
      </w:r>
      <w:r w:rsidRPr="00CD0857">
        <w:rPr>
          <w:rFonts w:ascii="仿宋" w:eastAsia="仿宋" w:hAnsi="仿宋" w:hint="eastAsia"/>
          <w:sz w:val="32"/>
          <w:szCs w:val="32"/>
        </w:rPr>
        <w:t>年</w:t>
      </w:r>
      <w:r w:rsidRPr="00CD0857">
        <w:rPr>
          <w:rFonts w:ascii="仿宋" w:eastAsia="仿宋" w:hAnsi="仿宋"/>
          <w:sz w:val="32"/>
          <w:szCs w:val="32"/>
        </w:rPr>
        <w:t>12</w:t>
      </w:r>
      <w:r w:rsidRPr="00CD0857">
        <w:rPr>
          <w:rFonts w:ascii="仿宋" w:eastAsia="仿宋" w:hAnsi="仿宋" w:hint="eastAsia"/>
          <w:sz w:val="32"/>
          <w:szCs w:val="32"/>
        </w:rPr>
        <w:t>月</w:t>
      </w:r>
      <w:r w:rsidRPr="00CD0857">
        <w:rPr>
          <w:rFonts w:ascii="仿宋" w:eastAsia="仿宋" w:hAnsi="仿宋"/>
          <w:sz w:val="32"/>
          <w:szCs w:val="32"/>
        </w:rPr>
        <w:t>31</w:t>
      </w:r>
      <w:r w:rsidRPr="00CD0857">
        <w:rPr>
          <w:rFonts w:ascii="仿宋" w:eastAsia="仿宋" w:hAnsi="仿宋" w:hint="eastAsia"/>
          <w:sz w:val="32"/>
          <w:szCs w:val="32"/>
        </w:rPr>
        <w:t>日，本部门所属预算单位共有车辆</w:t>
      </w:r>
      <w:r w:rsidRPr="00CD0857">
        <w:rPr>
          <w:rFonts w:ascii="仿宋" w:eastAsia="仿宋" w:hAnsi="仿宋"/>
          <w:sz w:val="32"/>
          <w:szCs w:val="32"/>
        </w:rPr>
        <w:t>5</w:t>
      </w:r>
      <w:r w:rsidRPr="00CD0857">
        <w:rPr>
          <w:rFonts w:ascii="仿宋" w:eastAsia="仿宋" w:hAnsi="仿宋" w:hint="eastAsia"/>
          <w:sz w:val="32"/>
          <w:szCs w:val="32"/>
        </w:rPr>
        <w:t>辆，单价</w:t>
      </w:r>
      <w:r w:rsidRPr="00CD0857">
        <w:rPr>
          <w:rFonts w:ascii="仿宋" w:eastAsia="仿宋" w:hAnsi="仿宋"/>
          <w:sz w:val="32"/>
          <w:szCs w:val="32"/>
        </w:rPr>
        <w:t>20</w:t>
      </w:r>
      <w:r w:rsidRPr="00CD0857">
        <w:rPr>
          <w:rFonts w:ascii="仿宋" w:eastAsia="仿宋" w:hAnsi="仿宋" w:hint="eastAsia"/>
          <w:sz w:val="32"/>
          <w:szCs w:val="32"/>
        </w:rPr>
        <w:t>万元以上的设备</w:t>
      </w:r>
      <w:r w:rsidRPr="00CD0857">
        <w:rPr>
          <w:rFonts w:ascii="仿宋" w:eastAsia="仿宋" w:hAnsi="仿宋"/>
          <w:sz w:val="32"/>
          <w:szCs w:val="32"/>
        </w:rPr>
        <w:t>1</w:t>
      </w:r>
      <w:r w:rsidRPr="00CD0857">
        <w:rPr>
          <w:rFonts w:ascii="仿宋" w:eastAsia="仿宋" w:hAnsi="仿宋" w:hint="eastAsia"/>
          <w:sz w:val="32"/>
          <w:szCs w:val="32"/>
        </w:rPr>
        <w:t>台（套）。</w:t>
      </w:r>
      <w:r w:rsidRPr="00CD0857">
        <w:rPr>
          <w:rFonts w:ascii="仿宋" w:eastAsia="仿宋" w:hAnsi="仿宋"/>
          <w:sz w:val="32"/>
          <w:szCs w:val="32"/>
        </w:rPr>
        <w:t>2018</w:t>
      </w:r>
      <w:r w:rsidRPr="00CD0857">
        <w:rPr>
          <w:rFonts w:ascii="仿宋" w:eastAsia="仿宋" w:hAnsi="仿宋" w:hint="eastAsia"/>
          <w:sz w:val="32"/>
          <w:szCs w:val="32"/>
        </w:rPr>
        <w:t>年部门预算安排购置车辆</w:t>
      </w:r>
      <w:r w:rsidRPr="00CD0857">
        <w:rPr>
          <w:rFonts w:ascii="仿宋" w:eastAsia="仿宋" w:hAnsi="仿宋"/>
          <w:sz w:val="32"/>
          <w:szCs w:val="32"/>
        </w:rPr>
        <w:t>0</w:t>
      </w:r>
      <w:r w:rsidRPr="00CD0857">
        <w:rPr>
          <w:rFonts w:ascii="仿宋" w:eastAsia="仿宋" w:hAnsi="仿宋" w:hint="eastAsia"/>
          <w:sz w:val="32"/>
          <w:szCs w:val="32"/>
        </w:rPr>
        <w:t>辆；安排购置单价</w:t>
      </w:r>
      <w:r w:rsidRPr="00CD0857">
        <w:rPr>
          <w:rFonts w:ascii="仿宋" w:eastAsia="仿宋" w:hAnsi="仿宋"/>
          <w:sz w:val="32"/>
          <w:szCs w:val="32"/>
        </w:rPr>
        <w:t>20</w:t>
      </w:r>
      <w:r w:rsidRPr="00CD0857">
        <w:rPr>
          <w:rFonts w:ascii="仿宋" w:eastAsia="仿宋" w:hAnsi="仿宋" w:hint="eastAsia"/>
          <w:sz w:val="32"/>
          <w:szCs w:val="32"/>
        </w:rPr>
        <w:t>万元以上的设备</w:t>
      </w:r>
      <w:r w:rsidRPr="00CD0857">
        <w:rPr>
          <w:rFonts w:ascii="仿宋" w:eastAsia="仿宋" w:hAnsi="仿宋"/>
          <w:sz w:val="32"/>
          <w:szCs w:val="32"/>
        </w:rPr>
        <w:t>0</w:t>
      </w:r>
      <w:r w:rsidRPr="00CD0857">
        <w:rPr>
          <w:rFonts w:ascii="仿宋" w:eastAsia="仿宋" w:hAnsi="仿宋" w:hint="eastAsia"/>
          <w:sz w:val="32"/>
          <w:szCs w:val="32"/>
        </w:rPr>
        <w:t>台（套）。</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六、部门预算绩效目标说明</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本部门</w:t>
      </w:r>
      <w:r w:rsidR="00151FF1">
        <w:rPr>
          <w:rFonts w:ascii="仿宋" w:eastAsia="仿宋" w:hAnsi="仿宋" w:hint="eastAsia"/>
          <w:sz w:val="32"/>
          <w:szCs w:val="32"/>
        </w:rPr>
        <w:t>正在</w:t>
      </w:r>
      <w:r w:rsidRPr="00CD0857">
        <w:rPr>
          <w:rFonts w:ascii="仿宋" w:eastAsia="仿宋" w:hAnsi="仿宋" w:hint="eastAsia"/>
          <w:sz w:val="32"/>
          <w:szCs w:val="32"/>
        </w:rPr>
        <w:t>开展绩效目标管理，根据安排正在逐步开展绩效目标管理工作。</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七、</w:t>
      </w:r>
      <w:r w:rsidRPr="00CD0857">
        <w:rPr>
          <w:rFonts w:ascii="仿宋" w:eastAsia="仿宋" w:hAnsi="仿宋"/>
          <w:b/>
          <w:sz w:val="32"/>
          <w:szCs w:val="32"/>
        </w:rPr>
        <w:t>2018</w:t>
      </w:r>
      <w:r w:rsidRPr="00CD0857">
        <w:rPr>
          <w:rFonts w:ascii="仿宋" w:eastAsia="仿宋" w:hAnsi="仿宋" w:hint="eastAsia"/>
          <w:b/>
          <w:sz w:val="32"/>
          <w:szCs w:val="32"/>
        </w:rPr>
        <w:t>年部门预算收支说明</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（一）收支预算总体情况。</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年本部门收入预算为</w:t>
      </w:r>
      <w:r w:rsidRPr="00CD0857">
        <w:rPr>
          <w:rFonts w:ascii="仿宋" w:eastAsia="仿宋" w:hAnsi="仿宋"/>
          <w:sz w:val="32"/>
          <w:szCs w:val="32"/>
        </w:rPr>
        <w:t>575.45</w:t>
      </w:r>
      <w:r w:rsidRPr="00CD0857">
        <w:rPr>
          <w:rFonts w:ascii="仿宋" w:eastAsia="仿宋" w:hAnsi="仿宋" w:hint="eastAsia"/>
          <w:sz w:val="32"/>
          <w:szCs w:val="32"/>
        </w:rPr>
        <w:t>万元，其中财政拨款预算为</w:t>
      </w:r>
      <w:r w:rsidRPr="00CD0857">
        <w:rPr>
          <w:rFonts w:ascii="仿宋" w:eastAsia="仿宋" w:hAnsi="仿宋"/>
          <w:sz w:val="32"/>
          <w:szCs w:val="32"/>
        </w:rPr>
        <w:t>575.45</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w:t>
      </w:r>
      <w:r w:rsidRPr="00CD0857">
        <w:rPr>
          <w:rFonts w:ascii="仿宋" w:eastAsia="仿宋" w:hAnsi="仿宋"/>
          <w:sz w:val="32"/>
          <w:szCs w:val="32"/>
        </w:rPr>
        <w:t>,</w:t>
      </w:r>
      <w:r w:rsidRPr="00CD0857">
        <w:rPr>
          <w:rFonts w:ascii="仿宋" w:eastAsia="仿宋" w:hAnsi="仿宋" w:hint="eastAsia"/>
          <w:sz w:val="32"/>
          <w:szCs w:val="32"/>
        </w:rPr>
        <w:t>本部门支出预算为</w:t>
      </w:r>
      <w:r w:rsidRPr="00CD0857">
        <w:rPr>
          <w:rFonts w:ascii="仿宋" w:eastAsia="仿宋" w:hAnsi="仿宋"/>
          <w:sz w:val="32"/>
          <w:szCs w:val="32"/>
        </w:rPr>
        <w:t>575.45</w:t>
      </w:r>
      <w:r w:rsidRPr="00CD0857">
        <w:rPr>
          <w:rFonts w:ascii="仿宋" w:eastAsia="仿宋" w:hAnsi="仿宋" w:hint="eastAsia"/>
          <w:sz w:val="32"/>
          <w:szCs w:val="32"/>
        </w:rPr>
        <w:t>万元，其中：</w:t>
      </w:r>
      <w:r w:rsidRPr="00CD0857">
        <w:rPr>
          <w:rFonts w:ascii="仿宋" w:eastAsia="仿宋" w:hAnsi="仿宋" w:hint="eastAsia"/>
          <w:sz w:val="32"/>
          <w:szCs w:val="32"/>
        </w:rPr>
        <w:lastRenderedPageBreak/>
        <w:t>基本支出</w:t>
      </w:r>
      <w:r w:rsidRPr="00CD0857">
        <w:rPr>
          <w:rFonts w:ascii="仿宋" w:eastAsia="仿宋" w:hAnsi="仿宋"/>
          <w:sz w:val="32"/>
          <w:szCs w:val="32"/>
        </w:rPr>
        <w:t>501.45</w:t>
      </w:r>
      <w:r w:rsidRPr="00CD0857">
        <w:rPr>
          <w:rFonts w:ascii="仿宋" w:eastAsia="仿宋" w:hAnsi="仿宋" w:hint="eastAsia"/>
          <w:sz w:val="32"/>
          <w:szCs w:val="32"/>
        </w:rPr>
        <w:t>万元，项目支出</w:t>
      </w:r>
      <w:r w:rsidRPr="00CD0857">
        <w:rPr>
          <w:rFonts w:ascii="仿宋" w:eastAsia="仿宋" w:hAnsi="仿宋"/>
          <w:sz w:val="32"/>
          <w:szCs w:val="32"/>
        </w:rPr>
        <w:t>74</w:t>
      </w:r>
      <w:r w:rsidRPr="00CD0857">
        <w:rPr>
          <w:rFonts w:ascii="仿宋" w:eastAsia="仿宋" w:hAnsi="仿宋" w:hint="eastAsia"/>
          <w:sz w:val="32"/>
          <w:szCs w:val="32"/>
        </w:rPr>
        <w:t>万元。基本支出包括工资福利支出</w:t>
      </w:r>
      <w:r w:rsidRPr="00CD0857">
        <w:rPr>
          <w:rFonts w:ascii="仿宋" w:eastAsia="仿宋" w:hAnsi="仿宋"/>
          <w:sz w:val="32"/>
          <w:szCs w:val="32"/>
        </w:rPr>
        <w:t>422.23</w:t>
      </w:r>
      <w:r w:rsidRPr="00CD0857">
        <w:rPr>
          <w:rFonts w:ascii="仿宋" w:eastAsia="仿宋" w:hAnsi="仿宋" w:hint="eastAsia"/>
          <w:sz w:val="32"/>
          <w:szCs w:val="32"/>
        </w:rPr>
        <w:t>万元，商品和服务支出</w:t>
      </w:r>
      <w:r w:rsidRPr="00CD0857">
        <w:rPr>
          <w:rFonts w:ascii="仿宋" w:eastAsia="仿宋" w:hAnsi="仿宋"/>
          <w:sz w:val="32"/>
          <w:szCs w:val="32"/>
        </w:rPr>
        <w:t>77.2</w:t>
      </w:r>
      <w:r w:rsidRPr="00CD0857">
        <w:rPr>
          <w:rFonts w:ascii="仿宋" w:eastAsia="仿宋" w:hAnsi="仿宋" w:hint="eastAsia"/>
          <w:sz w:val="32"/>
          <w:szCs w:val="32"/>
        </w:rPr>
        <w:t>万元，对个人和家庭补助支出</w:t>
      </w:r>
      <w:r w:rsidRPr="00CD0857">
        <w:rPr>
          <w:rFonts w:ascii="仿宋" w:eastAsia="仿宋" w:hAnsi="仿宋"/>
          <w:sz w:val="32"/>
          <w:szCs w:val="32"/>
        </w:rPr>
        <w:t>2.02</w:t>
      </w:r>
      <w:r w:rsidRPr="00CD0857">
        <w:rPr>
          <w:rFonts w:ascii="仿宋" w:eastAsia="仿宋" w:hAnsi="仿宋" w:hint="eastAsia"/>
          <w:sz w:val="32"/>
          <w:szCs w:val="32"/>
        </w:rPr>
        <w:t>万元。</w:t>
      </w:r>
      <w:r w:rsidRPr="00CD0857">
        <w:rPr>
          <w:rFonts w:ascii="仿宋" w:eastAsia="仿宋" w:hAnsi="仿宋"/>
          <w:sz w:val="32"/>
          <w:szCs w:val="32"/>
        </w:rPr>
        <w:t>2017</w:t>
      </w:r>
      <w:r w:rsidRPr="00CD0857">
        <w:rPr>
          <w:rFonts w:ascii="仿宋" w:eastAsia="仿宋" w:hAnsi="仿宋" w:hint="eastAsia"/>
          <w:sz w:val="32"/>
          <w:szCs w:val="32"/>
        </w:rPr>
        <w:t>年本部门收支预算为</w:t>
      </w:r>
      <w:r w:rsidRPr="00CD0857">
        <w:rPr>
          <w:rFonts w:ascii="仿宋" w:eastAsia="仿宋" w:hAnsi="仿宋"/>
          <w:sz w:val="32"/>
          <w:szCs w:val="32"/>
        </w:rPr>
        <w:t>622.14</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年本部门收支预算较</w:t>
      </w:r>
      <w:r w:rsidRPr="00CD0857">
        <w:rPr>
          <w:rFonts w:ascii="仿宋" w:eastAsia="仿宋" w:hAnsi="仿宋"/>
          <w:sz w:val="32"/>
          <w:szCs w:val="32"/>
        </w:rPr>
        <w:t>2017</w:t>
      </w:r>
      <w:r w:rsidRPr="00CD0857">
        <w:rPr>
          <w:rFonts w:ascii="仿宋" w:eastAsia="仿宋" w:hAnsi="仿宋" w:hint="eastAsia"/>
          <w:sz w:val="32"/>
          <w:szCs w:val="32"/>
        </w:rPr>
        <w:t>年减少</w:t>
      </w:r>
      <w:r w:rsidRPr="00CD0857">
        <w:rPr>
          <w:rFonts w:ascii="仿宋" w:eastAsia="仿宋" w:hAnsi="仿宋"/>
          <w:sz w:val="32"/>
          <w:szCs w:val="32"/>
        </w:rPr>
        <w:t>46.69</w:t>
      </w:r>
      <w:r w:rsidRPr="00CD0857">
        <w:rPr>
          <w:rFonts w:ascii="仿宋" w:eastAsia="仿宋" w:hAnsi="仿宋" w:hint="eastAsia"/>
          <w:sz w:val="32"/>
          <w:szCs w:val="32"/>
        </w:rPr>
        <w:t>万元，减幅度</w:t>
      </w:r>
      <w:r w:rsidRPr="00CD0857">
        <w:rPr>
          <w:rFonts w:ascii="仿宋" w:eastAsia="仿宋" w:hAnsi="仿宋"/>
          <w:sz w:val="32"/>
          <w:szCs w:val="32"/>
        </w:rPr>
        <w:t>7.5%</w:t>
      </w:r>
      <w:r w:rsidRPr="00CD0857">
        <w:rPr>
          <w:rFonts w:ascii="仿宋" w:eastAsia="仿宋" w:hAnsi="仿宋" w:hint="eastAsia"/>
          <w:sz w:val="32"/>
          <w:szCs w:val="32"/>
        </w:rPr>
        <w:t>。减少原因是：在职人员退休和调出，减人减少经费，以及退休人员工资交由养老经办中心发放等因素。</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（二）财政拨款收支情况。</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年本部门财政拨款收入预算为</w:t>
      </w:r>
      <w:r w:rsidRPr="00CD0857">
        <w:rPr>
          <w:rFonts w:ascii="仿宋" w:eastAsia="仿宋" w:hAnsi="仿宋"/>
          <w:sz w:val="32"/>
          <w:szCs w:val="32"/>
        </w:rPr>
        <w:t>575.45</w:t>
      </w:r>
      <w:r w:rsidRPr="00CD0857">
        <w:rPr>
          <w:rFonts w:ascii="仿宋" w:eastAsia="仿宋" w:hAnsi="仿宋" w:hint="eastAsia"/>
          <w:sz w:val="32"/>
          <w:szCs w:val="32"/>
        </w:rPr>
        <w:t>万元</w:t>
      </w:r>
      <w:r w:rsidRPr="00CD0857">
        <w:rPr>
          <w:rFonts w:ascii="仿宋" w:eastAsia="仿宋" w:hAnsi="仿宋"/>
          <w:sz w:val="32"/>
          <w:szCs w:val="32"/>
        </w:rPr>
        <w:t xml:space="preserve">, </w:t>
      </w:r>
      <w:r w:rsidRPr="00CD0857">
        <w:rPr>
          <w:rFonts w:ascii="仿宋" w:eastAsia="仿宋" w:hAnsi="仿宋" w:hint="eastAsia"/>
          <w:sz w:val="32"/>
          <w:szCs w:val="32"/>
        </w:rPr>
        <w:t>财政拨款支出预算为</w:t>
      </w:r>
      <w:r w:rsidRPr="00CD0857">
        <w:rPr>
          <w:rFonts w:ascii="仿宋" w:eastAsia="仿宋" w:hAnsi="仿宋"/>
          <w:sz w:val="32"/>
          <w:szCs w:val="32"/>
        </w:rPr>
        <w:t>575.45</w:t>
      </w:r>
      <w:r w:rsidRPr="00CD0857">
        <w:rPr>
          <w:rFonts w:ascii="仿宋" w:eastAsia="仿宋" w:hAnsi="仿宋" w:hint="eastAsia"/>
          <w:sz w:val="32"/>
          <w:szCs w:val="32"/>
        </w:rPr>
        <w:t>万元，其中：基本支出</w:t>
      </w:r>
      <w:r w:rsidRPr="00CD0857">
        <w:rPr>
          <w:rFonts w:ascii="仿宋" w:eastAsia="仿宋" w:hAnsi="仿宋"/>
          <w:sz w:val="32"/>
          <w:szCs w:val="32"/>
        </w:rPr>
        <w:t>501.45</w:t>
      </w:r>
      <w:r w:rsidRPr="00CD0857">
        <w:rPr>
          <w:rFonts w:ascii="仿宋" w:eastAsia="仿宋" w:hAnsi="仿宋" w:hint="eastAsia"/>
          <w:sz w:val="32"/>
          <w:szCs w:val="32"/>
        </w:rPr>
        <w:t>万元，项目支出</w:t>
      </w:r>
      <w:r w:rsidRPr="00CD0857">
        <w:rPr>
          <w:rFonts w:ascii="仿宋" w:eastAsia="仿宋" w:hAnsi="仿宋"/>
          <w:sz w:val="32"/>
          <w:szCs w:val="32"/>
        </w:rPr>
        <w:t>74</w:t>
      </w:r>
      <w:r w:rsidRPr="00CD0857">
        <w:rPr>
          <w:rFonts w:ascii="仿宋" w:eastAsia="仿宋" w:hAnsi="仿宋" w:hint="eastAsia"/>
          <w:sz w:val="32"/>
          <w:szCs w:val="32"/>
        </w:rPr>
        <w:t>万元。基本支出包括工资福利支出</w:t>
      </w:r>
      <w:r w:rsidRPr="00CD0857">
        <w:rPr>
          <w:rFonts w:ascii="仿宋" w:eastAsia="仿宋" w:hAnsi="仿宋"/>
          <w:sz w:val="32"/>
          <w:szCs w:val="32"/>
        </w:rPr>
        <w:t>422.23</w:t>
      </w:r>
      <w:r w:rsidRPr="00CD0857">
        <w:rPr>
          <w:rFonts w:ascii="仿宋" w:eastAsia="仿宋" w:hAnsi="仿宋" w:hint="eastAsia"/>
          <w:sz w:val="32"/>
          <w:szCs w:val="32"/>
        </w:rPr>
        <w:t>万元，商品和服务支出</w:t>
      </w:r>
      <w:r w:rsidRPr="00CD0857">
        <w:rPr>
          <w:rFonts w:ascii="仿宋" w:eastAsia="仿宋" w:hAnsi="仿宋"/>
          <w:sz w:val="32"/>
          <w:szCs w:val="32"/>
        </w:rPr>
        <w:t>77.2</w:t>
      </w:r>
      <w:r w:rsidRPr="00CD0857">
        <w:rPr>
          <w:rFonts w:ascii="仿宋" w:eastAsia="仿宋" w:hAnsi="仿宋" w:hint="eastAsia"/>
          <w:sz w:val="32"/>
          <w:szCs w:val="32"/>
        </w:rPr>
        <w:t>万元，对个人和家庭补助支出</w:t>
      </w:r>
      <w:r w:rsidRPr="00CD0857">
        <w:rPr>
          <w:rFonts w:ascii="仿宋" w:eastAsia="仿宋" w:hAnsi="仿宋"/>
          <w:sz w:val="32"/>
          <w:szCs w:val="32"/>
        </w:rPr>
        <w:t>2.02</w:t>
      </w:r>
      <w:r w:rsidRPr="00CD0857">
        <w:rPr>
          <w:rFonts w:ascii="仿宋" w:eastAsia="仿宋" w:hAnsi="仿宋" w:hint="eastAsia"/>
          <w:sz w:val="32"/>
          <w:szCs w:val="32"/>
        </w:rPr>
        <w:t>万元。</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sz w:val="32"/>
          <w:szCs w:val="32"/>
        </w:rPr>
        <w:t>2017</w:t>
      </w:r>
      <w:r w:rsidRPr="00CD0857">
        <w:rPr>
          <w:rFonts w:ascii="仿宋" w:eastAsia="仿宋" w:hAnsi="仿宋" w:hint="eastAsia"/>
          <w:sz w:val="32"/>
          <w:szCs w:val="32"/>
        </w:rPr>
        <w:t>年本部门财政拨款收支预算为</w:t>
      </w:r>
      <w:r w:rsidRPr="00CD0857">
        <w:rPr>
          <w:rFonts w:ascii="仿宋" w:eastAsia="仿宋" w:hAnsi="仿宋"/>
          <w:sz w:val="32"/>
          <w:szCs w:val="32"/>
        </w:rPr>
        <w:t>622.14</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年本部门财政拨款收支预算较</w:t>
      </w:r>
      <w:r w:rsidRPr="00CD0857">
        <w:rPr>
          <w:rFonts w:ascii="仿宋" w:eastAsia="仿宋" w:hAnsi="仿宋"/>
          <w:sz w:val="32"/>
          <w:szCs w:val="32"/>
        </w:rPr>
        <w:t>2017</w:t>
      </w:r>
      <w:r w:rsidRPr="00CD0857">
        <w:rPr>
          <w:rFonts w:ascii="仿宋" w:eastAsia="仿宋" w:hAnsi="仿宋" w:hint="eastAsia"/>
          <w:sz w:val="32"/>
          <w:szCs w:val="32"/>
        </w:rPr>
        <w:t>年减少</w:t>
      </w:r>
      <w:r w:rsidRPr="00CD0857">
        <w:rPr>
          <w:rFonts w:ascii="仿宋" w:eastAsia="仿宋" w:hAnsi="仿宋"/>
          <w:sz w:val="32"/>
          <w:szCs w:val="32"/>
        </w:rPr>
        <w:t>46.69</w:t>
      </w:r>
      <w:r w:rsidRPr="00CD0857">
        <w:rPr>
          <w:rFonts w:ascii="仿宋" w:eastAsia="仿宋" w:hAnsi="仿宋" w:hint="eastAsia"/>
          <w:sz w:val="32"/>
          <w:szCs w:val="32"/>
        </w:rPr>
        <w:t>万元，减幅度</w:t>
      </w:r>
      <w:r w:rsidRPr="00CD0857">
        <w:rPr>
          <w:rFonts w:ascii="仿宋" w:eastAsia="仿宋" w:hAnsi="仿宋"/>
          <w:sz w:val="32"/>
          <w:szCs w:val="32"/>
        </w:rPr>
        <w:t>7.5%</w:t>
      </w:r>
      <w:r w:rsidRPr="00CD0857">
        <w:rPr>
          <w:rFonts w:ascii="仿宋" w:eastAsia="仿宋" w:hAnsi="仿宋" w:hint="eastAsia"/>
          <w:sz w:val="32"/>
          <w:szCs w:val="32"/>
        </w:rPr>
        <w:t>。减少原因是：在职人员退休和调出，减人减少经费，以及退休人员工资交由养老经办中心发放等因素。</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（三）一般公共预算拨款支出明细情况。</w:t>
      </w:r>
    </w:p>
    <w:p w:rsidR="00B82A9D" w:rsidRPr="00CD0857" w:rsidRDefault="00B82A9D" w:rsidP="00CD0857">
      <w:pPr>
        <w:ind w:firstLineChars="200" w:firstLine="643"/>
        <w:rPr>
          <w:rFonts w:ascii="仿宋" w:eastAsia="仿宋" w:hAnsi="仿宋"/>
          <w:b/>
          <w:sz w:val="32"/>
          <w:szCs w:val="32"/>
        </w:rPr>
      </w:pPr>
      <w:r w:rsidRPr="00CD0857">
        <w:rPr>
          <w:rFonts w:ascii="仿宋" w:eastAsia="仿宋" w:hAnsi="仿宋"/>
          <w:b/>
          <w:sz w:val="32"/>
          <w:szCs w:val="32"/>
        </w:rPr>
        <w:t>1</w:t>
      </w:r>
      <w:r w:rsidRPr="00CD0857">
        <w:rPr>
          <w:rFonts w:ascii="仿宋" w:eastAsia="仿宋" w:hAnsi="仿宋" w:hint="eastAsia"/>
          <w:b/>
          <w:sz w:val="32"/>
          <w:szCs w:val="32"/>
        </w:rPr>
        <w:t>、一般公共预算当年拨款规模变化情况。</w:t>
      </w:r>
    </w:p>
    <w:p w:rsidR="00B82A9D" w:rsidRPr="00CD0857" w:rsidRDefault="00B82A9D" w:rsidP="00CD0857">
      <w:pPr>
        <w:ind w:firstLineChars="200"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w:t>
      </w:r>
      <w:r w:rsidRPr="00CD0857">
        <w:rPr>
          <w:rFonts w:ascii="仿宋" w:eastAsia="仿宋" w:hAnsi="仿宋"/>
          <w:sz w:val="32"/>
          <w:szCs w:val="32"/>
        </w:rPr>
        <w:t>,</w:t>
      </w:r>
      <w:r w:rsidRPr="00CD0857">
        <w:rPr>
          <w:rFonts w:ascii="仿宋" w:eastAsia="仿宋" w:hAnsi="仿宋" w:hint="eastAsia"/>
          <w:sz w:val="32"/>
          <w:szCs w:val="32"/>
        </w:rPr>
        <w:t>本部门一般公共预算拨款收支预算</w:t>
      </w:r>
      <w:r w:rsidRPr="00CD0857">
        <w:rPr>
          <w:rFonts w:ascii="仿宋" w:eastAsia="仿宋" w:hAnsi="仿宋"/>
          <w:sz w:val="32"/>
          <w:szCs w:val="32"/>
        </w:rPr>
        <w:t>575.45</w:t>
      </w:r>
      <w:r w:rsidRPr="00CD0857">
        <w:rPr>
          <w:rFonts w:ascii="仿宋" w:eastAsia="仿宋" w:hAnsi="仿宋" w:hint="eastAsia"/>
          <w:sz w:val="32"/>
          <w:szCs w:val="32"/>
        </w:rPr>
        <w:t>万元，其中：人员经费支出</w:t>
      </w:r>
      <w:r w:rsidRPr="00CD0857">
        <w:rPr>
          <w:rFonts w:ascii="仿宋" w:eastAsia="仿宋" w:hAnsi="仿宋"/>
          <w:sz w:val="32"/>
          <w:szCs w:val="32"/>
        </w:rPr>
        <w:t>424.25</w:t>
      </w:r>
      <w:r w:rsidRPr="00CD0857">
        <w:rPr>
          <w:rFonts w:ascii="仿宋" w:eastAsia="仿宋" w:hAnsi="仿宋" w:hint="eastAsia"/>
          <w:sz w:val="32"/>
          <w:szCs w:val="32"/>
        </w:rPr>
        <w:t>万元、公用经费支出</w:t>
      </w:r>
      <w:r w:rsidRPr="00CD0857">
        <w:rPr>
          <w:rFonts w:ascii="仿宋" w:eastAsia="仿宋" w:hAnsi="仿宋"/>
          <w:sz w:val="32"/>
          <w:szCs w:val="32"/>
        </w:rPr>
        <w:t>77.2</w:t>
      </w:r>
      <w:r w:rsidRPr="00CD0857">
        <w:rPr>
          <w:rFonts w:ascii="仿宋" w:eastAsia="仿宋" w:hAnsi="仿宋" w:hint="eastAsia"/>
          <w:sz w:val="32"/>
          <w:szCs w:val="32"/>
        </w:rPr>
        <w:t>万元、专项业务经费支出</w:t>
      </w:r>
      <w:r w:rsidRPr="00CD0857">
        <w:rPr>
          <w:rFonts w:ascii="仿宋" w:eastAsia="仿宋" w:hAnsi="仿宋"/>
          <w:sz w:val="32"/>
          <w:szCs w:val="32"/>
        </w:rPr>
        <w:t>74</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年本部门一般公共预算拨款收支</w:t>
      </w:r>
      <w:r w:rsidRPr="00CD0857">
        <w:rPr>
          <w:rFonts w:ascii="仿宋" w:eastAsia="仿宋" w:hAnsi="仿宋" w:hint="eastAsia"/>
          <w:sz w:val="32"/>
          <w:szCs w:val="32"/>
        </w:rPr>
        <w:lastRenderedPageBreak/>
        <w:t>预算</w:t>
      </w:r>
      <w:r w:rsidR="00D733CE">
        <w:rPr>
          <w:rFonts w:ascii="仿宋" w:eastAsia="仿宋" w:hAnsi="仿宋" w:hint="eastAsia"/>
          <w:sz w:val="32"/>
          <w:szCs w:val="32"/>
        </w:rPr>
        <w:t>较</w:t>
      </w:r>
      <w:r w:rsidRPr="00CD0857">
        <w:rPr>
          <w:rFonts w:ascii="仿宋" w:eastAsia="仿宋" w:hAnsi="仿宋"/>
          <w:sz w:val="32"/>
          <w:szCs w:val="32"/>
        </w:rPr>
        <w:t>2017</w:t>
      </w:r>
      <w:r w:rsidRPr="00CD0857">
        <w:rPr>
          <w:rFonts w:ascii="仿宋" w:eastAsia="仿宋" w:hAnsi="仿宋" w:hint="eastAsia"/>
          <w:sz w:val="32"/>
          <w:szCs w:val="32"/>
        </w:rPr>
        <w:t>年减少</w:t>
      </w:r>
      <w:r w:rsidRPr="00CD0857">
        <w:rPr>
          <w:rFonts w:ascii="仿宋" w:eastAsia="仿宋" w:hAnsi="仿宋"/>
          <w:sz w:val="32"/>
          <w:szCs w:val="32"/>
        </w:rPr>
        <w:t>46.69</w:t>
      </w:r>
      <w:r w:rsidRPr="00CD0857">
        <w:rPr>
          <w:rFonts w:ascii="仿宋" w:eastAsia="仿宋" w:hAnsi="仿宋" w:hint="eastAsia"/>
          <w:sz w:val="32"/>
          <w:szCs w:val="32"/>
        </w:rPr>
        <w:t>万元，减幅度</w:t>
      </w:r>
      <w:r w:rsidRPr="00CD0857">
        <w:rPr>
          <w:rFonts w:ascii="仿宋" w:eastAsia="仿宋" w:hAnsi="仿宋"/>
          <w:sz w:val="32"/>
          <w:szCs w:val="32"/>
        </w:rPr>
        <w:t>7.5%</w:t>
      </w:r>
      <w:r w:rsidRPr="00CD0857">
        <w:rPr>
          <w:rFonts w:ascii="仿宋" w:eastAsia="仿宋" w:hAnsi="仿宋" w:hint="eastAsia"/>
          <w:sz w:val="32"/>
          <w:szCs w:val="32"/>
        </w:rPr>
        <w:t>。减少原因是：在职人员退休和调出，减人减少经费，以及退休人员工资交由养老经办中心发放等因素。</w:t>
      </w:r>
    </w:p>
    <w:p w:rsidR="00B82A9D" w:rsidRPr="00CD0857" w:rsidRDefault="00B82A9D" w:rsidP="00CD0857">
      <w:pPr>
        <w:ind w:firstLineChars="200" w:firstLine="643"/>
        <w:rPr>
          <w:rFonts w:ascii="仿宋" w:eastAsia="仿宋" w:hAnsi="仿宋"/>
          <w:b/>
          <w:sz w:val="32"/>
          <w:szCs w:val="32"/>
        </w:rPr>
      </w:pPr>
      <w:r w:rsidRPr="00CD0857">
        <w:rPr>
          <w:rFonts w:ascii="仿宋" w:eastAsia="仿宋" w:hAnsi="仿宋"/>
          <w:b/>
          <w:sz w:val="32"/>
          <w:szCs w:val="32"/>
        </w:rPr>
        <w:t>2</w:t>
      </w:r>
      <w:r w:rsidRPr="00CD0857">
        <w:rPr>
          <w:rFonts w:ascii="仿宋" w:eastAsia="仿宋" w:hAnsi="仿宋" w:hint="eastAsia"/>
          <w:b/>
          <w:sz w:val="32"/>
          <w:szCs w:val="32"/>
        </w:rPr>
        <w:t>、支出按功能科目分类的明细情况。</w:t>
      </w:r>
    </w:p>
    <w:p w:rsidR="00B82A9D" w:rsidRPr="00CD0857" w:rsidRDefault="00B82A9D" w:rsidP="0040757C">
      <w:pPr>
        <w:autoSpaceDE w:val="0"/>
        <w:spacing w:line="500" w:lineRule="exact"/>
        <w:ind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w:t>
      </w:r>
      <w:r w:rsidRPr="00CD0857">
        <w:rPr>
          <w:rFonts w:ascii="仿宋" w:eastAsia="仿宋" w:hAnsi="仿宋"/>
          <w:sz w:val="32"/>
          <w:szCs w:val="32"/>
        </w:rPr>
        <w:t>,</w:t>
      </w:r>
      <w:r w:rsidRPr="00CD0857">
        <w:rPr>
          <w:rFonts w:ascii="仿宋" w:eastAsia="仿宋" w:hAnsi="仿宋" w:hint="eastAsia"/>
          <w:sz w:val="32"/>
          <w:szCs w:val="32"/>
        </w:rPr>
        <w:t>本部门</w:t>
      </w:r>
      <w:r w:rsidRPr="00CD0857">
        <w:rPr>
          <w:rFonts w:ascii="仿宋" w:eastAsia="仿宋" w:hAnsi="仿宋" w:cs="仿宋" w:hint="eastAsia"/>
          <w:sz w:val="32"/>
          <w:szCs w:val="32"/>
        </w:rPr>
        <w:t>一般公共服务</w:t>
      </w:r>
      <w:r w:rsidRPr="00CD0857">
        <w:rPr>
          <w:rFonts w:ascii="仿宋" w:eastAsia="仿宋" w:hAnsi="仿宋" w:hint="eastAsia"/>
          <w:sz w:val="32"/>
          <w:szCs w:val="32"/>
        </w:rPr>
        <w:t>支出预算</w:t>
      </w:r>
      <w:r w:rsidRPr="00CD0857">
        <w:rPr>
          <w:rFonts w:ascii="仿宋" w:eastAsia="仿宋" w:hAnsi="仿宋"/>
          <w:sz w:val="32"/>
          <w:szCs w:val="32"/>
        </w:rPr>
        <w:t>575.45</w:t>
      </w:r>
      <w:r w:rsidRPr="00CD0857">
        <w:rPr>
          <w:rFonts w:ascii="仿宋" w:eastAsia="仿宋" w:hAnsi="仿宋" w:hint="eastAsia"/>
          <w:sz w:val="32"/>
          <w:szCs w:val="32"/>
        </w:rPr>
        <w:t>万元，其中：人员经费支出</w:t>
      </w:r>
      <w:r w:rsidRPr="00CD0857">
        <w:rPr>
          <w:rFonts w:ascii="仿宋" w:eastAsia="仿宋" w:hAnsi="仿宋"/>
          <w:sz w:val="32"/>
          <w:szCs w:val="32"/>
        </w:rPr>
        <w:t>424.25</w:t>
      </w:r>
      <w:r w:rsidRPr="00CD0857">
        <w:rPr>
          <w:rFonts w:ascii="仿宋" w:eastAsia="仿宋" w:hAnsi="仿宋" w:hint="eastAsia"/>
          <w:sz w:val="32"/>
          <w:szCs w:val="32"/>
        </w:rPr>
        <w:t>万元、公用经费支出</w:t>
      </w:r>
      <w:r w:rsidRPr="00CD0857">
        <w:rPr>
          <w:rFonts w:ascii="仿宋" w:eastAsia="仿宋" w:hAnsi="仿宋"/>
          <w:sz w:val="32"/>
          <w:szCs w:val="32"/>
        </w:rPr>
        <w:t>77.2</w:t>
      </w:r>
      <w:r w:rsidRPr="00CD0857">
        <w:rPr>
          <w:rFonts w:ascii="仿宋" w:eastAsia="仿宋" w:hAnsi="仿宋" w:hint="eastAsia"/>
          <w:sz w:val="32"/>
          <w:szCs w:val="32"/>
        </w:rPr>
        <w:t>万元、专项业务经费支出</w:t>
      </w:r>
      <w:r w:rsidRPr="00CD0857">
        <w:rPr>
          <w:rFonts w:ascii="仿宋" w:eastAsia="仿宋" w:hAnsi="仿宋"/>
          <w:sz w:val="32"/>
          <w:szCs w:val="32"/>
        </w:rPr>
        <w:t>74</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年本部门</w:t>
      </w:r>
      <w:r w:rsidRPr="00CD0857">
        <w:rPr>
          <w:rFonts w:ascii="仿宋" w:eastAsia="仿宋" w:hAnsi="仿宋" w:cs="仿宋" w:hint="eastAsia"/>
          <w:sz w:val="32"/>
          <w:szCs w:val="32"/>
        </w:rPr>
        <w:t>一般公共服务</w:t>
      </w:r>
      <w:r w:rsidRPr="00CD0857">
        <w:rPr>
          <w:rFonts w:ascii="仿宋" w:eastAsia="仿宋" w:hAnsi="仿宋" w:hint="eastAsia"/>
          <w:sz w:val="32"/>
          <w:szCs w:val="32"/>
        </w:rPr>
        <w:t>支出预算</w:t>
      </w:r>
      <w:r w:rsidR="00D733CE">
        <w:rPr>
          <w:rFonts w:ascii="仿宋" w:eastAsia="仿宋" w:hAnsi="仿宋" w:hint="eastAsia"/>
          <w:sz w:val="32"/>
          <w:szCs w:val="32"/>
        </w:rPr>
        <w:t>较</w:t>
      </w:r>
      <w:r w:rsidRPr="00CD0857">
        <w:rPr>
          <w:rFonts w:ascii="仿宋" w:eastAsia="仿宋" w:hAnsi="仿宋"/>
          <w:sz w:val="32"/>
          <w:szCs w:val="32"/>
        </w:rPr>
        <w:t>2017</w:t>
      </w:r>
      <w:r w:rsidRPr="00CD0857">
        <w:rPr>
          <w:rFonts w:ascii="仿宋" w:eastAsia="仿宋" w:hAnsi="仿宋" w:hint="eastAsia"/>
          <w:sz w:val="32"/>
          <w:szCs w:val="32"/>
        </w:rPr>
        <w:t>年减少</w:t>
      </w:r>
      <w:r w:rsidRPr="00CD0857">
        <w:rPr>
          <w:rFonts w:ascii="仿宋" w:eastAsia="仿宋" w:hAnsi="仿宋"/>
          <w:sz w:val="32"/>
          <w:szCs w:val="32"/>
        </w:rPr>
        <w:t>46.69</w:t>
      </w:r>
      <w:r w:rsidRPr="00CD0857">
        <w:rPr>
          <w:rFonts w:ascii="仿宋" w:eastAsia="仿宋" w:hAnsi="仿宋" w:hint="eastAsia"/>
          <w:sz w:val="32"/>
          <w:szCs w:val="32"/>
        </w:rPr>
        <w:t>万元，减</w:t>
      </w:r>
      <w:r w:rsidR="00D733CE">
        <w:rPr>
          <w:rFonts w:ascii="仿宋" w:eastAsia="仿宋" w:hAnsi="仿宋" w:hint="eastAsia"/>
          <w:sz w:val="32"/>
          <w:szCs w:val="32"/>
        </w:rPr>
        <w:t>少</w:t>
      </w:r>
      <w:r w:rsidRPr="00CD0857">
        <w:rPr>
          <w:rFonts w:ascii="仿宋" w:eastAsia="仿宋" w:hAnsi="仿宋" w:hint="eastAsia"/>
          <w:sz w:val="32"/>
          <w:szCs w:val="32"/>
        </w:rPr>
        <w:t>幅度</w:t>
      </w:r>
      <w:r w:rsidRPr="00CD0857">
        <w:rPr>
          <w:rFonts w:ascii="仿宋" w:eastAsia="仿宋" w:hAnsi="仿宋"/>
          <w:sz w:val="32"/>
          <w:szCs w:val="32"/>
        </w:rPr>
        <w:t>7.5%</w:t>
      </w:r>
      <w:r w:rsidRPr="00CD0857">
        <w:rPr>
          <w:rFonts w:ascii="仿宋" w:eastAsia="仿宋" w:hAnsi="仿宋" w:hint="eastAsia"/>
          <w:sz w:val="32"/>
          <w:szCs w:val="32"/>
        </w:rPr>
        <w:t>。减少原因是：在职人员退休和调出，减人减少经费，以及退休人员工资交由养老经办中心发放等因素。按功能科目分类</w:t>
      </w:r>
      <w:r w:rsidRPr="00CD0857">
        <w:rPr>
          <w:rFonts w:ascii="仿宋" w:eastAsia="仿宋" w:hAnsi="仿宋" w:cs="仿宋" w:hint="eastAsia"/>
          <w:sz w:val="32"/>
          <w:szCs w:val="32"/>
        </w:rPr>
        <w:t>的明细情况</w:t>
      </w:r>
      <w:r w:rsidRPr="00CD0857">
        <w:rPr>
          <w:rFonts w:ascii="仿宋" w:eastAsia="仿宋" w:hAnsi="仿宋" w:hint="eastAsia"/>
          <w:sz w:val="32"/>
          <w:szCs w:val="32"/>
        </w:rPr>
        <w:t>如下：</w:t>
      </w:r>
    </w:p>
    <w:p w:rsidR="00B82A9D" w:rsidRPr="00CD0857" w:rsidRDefault="00B82A9D" w:rsidP="0079413E">
      <w:pPr>
        <w:ind w:firstLineChars="150" w:firstLine="480"/>
        <w:rPr>
          <w:rFonts w:ascii="仿宋" w:eastAsia="仿宋" w:hAnsi="仿宋" w:cs="仿宋"/>
          <w:sz w:val="32"/>
          <w:szCs w:val="32"/>
        </w:rPr>
      </w:pPr>
      <w:r w:rsidRPr="00CD0857">
        <w:rPr>
          <w:rFonts w:ascii="仿宋" w:eastAsia="仿宋" w:hAnsi="仿宋" w:cs="仿宋" w:hint="eastAsia"/>
          <w:sz w:val="32"/>
          <w:szCs w:val="32"/>
        </w:rPr>
        <w:t>（</w:t>
      </w:r>
      <w:r w:rsidRPr="00CD0857">
        <w:rPr>
          <w:rFonts w:ascii="仿宋" w:eastAsia="仿宋" w:hAnsi="仿宋" w:cs="仿宋"/>
          <w:sz w:val="32"/>
          <w:szCs w:val="32"/>
        </w:rPr>
        <w:t>1</w:t>
      </w:r>
      <w:r w:rsidRPr="00CD0857">
        <w:rPr>
          <w:rFonts w:ascii="仿宋" w:eastAsia="仿宋" w:hAnsi="仿宋" w:cs="仿宋" w:hint="eastAsia"/>
          <w:sz w:val="32"/>
          <w:szCs w:val="32"/>
        </w:rPr>
        <w:t>）“</w:t>
      </w:r>
      <w:r w:rsidRPr="00CD0857">
        <w:rPr>
          <w:rFonts w:ascii="仿宋" w:eastAsia="仿宋" w:hAnsi="仿宋" w:cs="仿宋"/>
          <w:sz w:val="32"/>
          <w:szCs w:val="32"/>
        </w:rPr>
        <w:t>2010301——</w:t>
      </w:r>
      <w:r w:rsidRPr="00CD0857">
        <w:rPr>
          <w:rFonts w:ascii="仿宋" w:eastAsia="仿宋" w:hAnsi="仿宋" w:cs="仿宋" w:hint="eastAsia"/>
          <w:sz w:val="32"/>
          <w:szCs w:val="32"/>
        </w:rPr>
        <w:t>行政运行”支出</w:t>
      </w:r>
      <w:r w:rsidRPr="00CD0857">
        <w:rPr>
          <w:rFonts w:ascii="仿宋" w:eastAsia="仿宋" w:hAnsi="仿宋"/>
          <w:sz w:val="32"/>
          <w:szCs w:val="32"/>
        </w:rPr>
        <w:t>501.45</w:t>
      </w:r>
      <w:r w:rsidRPr="00CD0857">
        <w:rPr>
          <w:rFonts w:ascii="仿宋" w:eastAsia="仿宋" w:hAnsi="仿宋" w:hint="eastAsia"/>
          <w:sz w:val="32"/>
          <w:szCs w:val="32"/>
        </w:rPr>
        <w:t>万元，其中：人员经费支出</w:t>
      </w:r>
      <w:r w:rsidRPr="00CD0857">
        <w:rPr>
          <w:rFonts w:ascii="仿宋" w:eastAsia="仿宋" w:hAnsi="仿宋"/>
          <w:sz w:val="32"/>
          <w:szCs w:val="32"/>
        </w:rPr>
        <w:t>424.25</w:t>
      </w:r>
      <w:r w:rsidRPr="00CD0857">
        <w:rPr>
          <w:rFonts w:ascii="仿宋" w:eastAsia="仿宋" w:hAnsi="仿宋" w:hint="eastAsia"/>
          <w:sz w:val="32"/>
          <w:szCs w:val="32"/>
        </w:rPr>
        <w:t>万元、公用经费支出</w:t>
      </w:r>
      <w:r w:rsidRPr="00CD0857">
        <w:rPr>
          <w:rFonts w:ascii="仿宋" w:eastAsia="仿宋" w:hAnsi="仿宋"/>
          <w:sz w:val="32"/>
          <w:szCs w:val="32"/>
        </w:rPr>
        <w:t>77.2</w:t>
      </w:r>
      <w:r w:rsidRPr="00CD0857">
        <w:rPr>
          <w:rFonts w:ascii="仿宋" w:eastAsia="仿宋" w:hAnsi="仿宋" w:hint="eastAsia"/>
          <w:sz w:val="32"/>
          <w:szCs w:val="32"/>
        </w:rPr>
        <w:t>万元。人员经费支出</w:t>
      </w:r>
      <w:r w:rsidRPr="00CD0857">
        <w:rPr>
          <w:rFonts w:ascii="仿宋" w:eastAsia="仿宋" w:hAnsi="仿宋" w:cs="仿宋" w:hint="eastAsia"/>
          <w:sz w:val="32"/>
          <w:szCs w:val="32"/>
        </w:rPr>
        <w:t>较上年</w:t>
      </w:r>
      <w:r w:rsidRPr="00CD0857">
        <w:rPr>
          <w:rFonts w:ascii="仿宋" w:eastAsia="仿宋" w:hAnsi="仿宋" w:cs="仿宋"/>
          <w:sz w:val="32"/>
          <w:szCs w:val="32"/>
        </w:rPr>
        <w:t>467.14</w:t>
      </w:r>
      <w:r w:rsidRPr="00CD0857">
        <w:rPr>
          <w:rFonts w:ascii="仿宋" w:eastAsia="仿宋" w:hAnsi="仿宋" w:cs="仿宋" w:hint="eastAsia"/>
          <w:sz w:val="32"/>
          <w:szCs w:val="32"/>
        </w:rPr>
        <w:t>万元减少了</w:t>
      </w:r>
      <w:r w:rsidRPr="00CD0857">
        <w:rPr>
          <w:rFonts w:ascii="仿宋" w:eastAsia="仿宋" w:hAnsi="仿宋" w:cs="仿宋"/>
          <w:sz w:val="32"/>
          <w:szCs w:val="32"/>
        </w:rPr>
        <w:t>42.89</w:t>
      </w:r>
      <w:r w:rsidRPr="00CD0857">
        <w:rPr>
          <w:rFonts w:ascii="仿宋" w:eastAsia="仿宋" w:hAnsi="仿宋" w:cs="仿宋" w:hint="eastAsia"/>
          <w:sz w:val="32"/>
          <w:szCs w:val="32"/>
        </w:rPr>
        <w:t>万元，下降</w:t>
      </w:r>
      <w:r w:rsidRPr="00CD0857">
        <w:rPr>
          <w:rFonts w:ascii="仿宋" w:eastAsia="仿宋" w:hAnsi="仿宋" w:cs="仿宋"/>
          <w:sz w:val="32"/>
          <w:szCs w:val="32"/>
        </w:rPr>
        <w:t>9.18%</w:t>
      </w:r>
      <w:r w:rsidRPr="00CD0857">
        <w:rPr>
          <w:rFonts w:ascii="仿宋" w:eastAsia="仿宋" w:hAnsi="仿宋" w:cs="仿宋" w:hint="eastAsia"/>
          <w:sz w:val="32"/>
          <w:szCs w:val="32"/>
        </w:rPr>
        <w:t>，原因</w:t>
      </w:r>
      <w:r w:rsidRPr="00CD0857">
        <w:rPr>
          <w:rFonts w:ascii="仿宋" w:eastAsia="仿宋" w:hAnsi="仿宋" w:hint="eastAsia"/>
          <w:sz w:val="32"/>
          <w:szCs w:val="32"/>
        </w:rPr>
        <w:t>是在职人员退休和调出，工资预算减少，以及退休人员工资交由养老经办中心发放等</w:t>
      </w:r>
      <w:r w:rsidRPr="00CD0857">
        <w:rPr>
          <w:rFonts w:ascii="仿宋" w:eastAsia="仿宋" w:hAnsi="仿宋" w:cs="仿宋" w:hint="eastAsia"/>
          <w:sz w:val="32"/>
          <w:szCs w:val="32"/>
        </w:rPr>
        <w:t>；</w:t>
      </w:r>
      <w:r w:rsidRPr="00CD0857">
        <w:rPr>
          <w:rFonts w:ascii="仿宋" w:eastAsia="仿宋" w:hAnsi="仿宋" w:hint="eastAsia"/>
          <w:sz w:val="32"/>
          <w:szCs w:val="32"/>
        </w:rPr>
        <w:t>公用经费支出</w:t>
      </w:r>
      <w:r w:rsidRPr="00CD0857">
        <w:rPr>
          <w:rFonts w:ascii="仿宋" w:eastAsia="仿宋" w:hAnsi="仿宋" w:cs="仿宋" w:hint="eastAsia"/>
          <w:sz w:val="32"/>
          <w:szCs w:val="32"/>
        </w:rPr>
        <w:t>较上年</w:t>
      </w:r>
      <w:r w:rsidRPr="00CD0857">
        <w:rPr>
          <w:rFonts w:ascii="仿宋" w:eastAsia="仿宋" w:hAnsi="仿宋" w:cs="仿宋"/>
          <w:sz w:val="32"/>
          <w:szCs w:val="32"/>
        </w:rPr>
        <w:t>81</w:t>
      </w:r>
      <w:r w:rsidRPr="00CD0857">
        <w:rPr>
          <w:rFonts w:ascii="仿宋" w:eastAsia="仿宋" w:hAnsi="仿宋" w:cs="仿宋" w:hint="eastAsia"/>
          <w:sz w:val="32"/>
          <w:szCs w:val="32"/>
        </w:rPr>
        <w:t>万元减少</w:t>
      </w:r>
      <w:r w:rsidRPr="00CD0857">
        <w:rPr>
          <w:rFonts w:ascii="仿宋" w:eastAsia="仿宋" w:hAnsi="仿宋" w:cs="仿宋"/>
          <w:sz w:val="32"/>
          <w:szCs w:val="32"/>
        </w:rPr>
        <w:t>3.8</w:t>
      </w:r>
      <w:r w:rsidRPr="00CD0857">
        <w:rPr>
          <w:rFonts w:ascii="仿宋" w:eastAsia="仿宋" w:hAnsi="仿宋" w:cs="仿宋" w:hint="eastAsia"/>
          <w:sz w:val="32"/>
          <w:szCs w:val="32"/>
        </w:rPr>
        <w:t>万元，下降</w:t>
      </w:r>
      <w:r w:rsidRPr="00CD0857">
        <w:rPr>
          <w:rFonts w:ascii="仿宋" w:eastAsia="仿宋" w:hAnsi="仿宋" w:cs="仿宋"/>
          <w:sz w:val="32"/>
          <w:szCs w:val="32"/>
        </w:rPr>
        <w:t>4.69%</w:t>
      </w:r>
      <w:r w:rsidRPr="00CD0857">
        <w:rPr>
          <w:rFonts w:ascii="仿宋" w:eastAsia="仿宋" w:hAnsi="仿宋" w:cs="仿宋" w:hint="eastAsia"/>
          <w:sz w:val="32"/>
          <w:szCs w:val="32"/>
        </w:rPr>
        <w:t>，下降原因是在职退休和调出，减少了定额公用经费。</w:t>
      </w:r>
    </w:p>
    <w:p w:rsidR="00B82A9D" w:rsidRPr="00CD0857" w:rsidRDefault="00B82A9D" w:rsidP="00CD0857">
      <w:pPr>
        <w:rPr>
          <w:rFonts w:ascii="仿宋" w:eastAsia="仿宋" w:hAnsi="仿宋"/>
          <w:b/>
          <w:sz w:val="32"/>
          <w:szCs w:val="32"/>
        </w:rPr>
      </w:pPr>
      <w:r w:rsidRPr="00CD0857">
        <w:rPr>
          <w:rFonts w:ascii="仿宋" w:eastAsia="仿宋" w:hAnsi="仿宋"/>
          <w:b/>
          <w:sz w:val="32"/>
          <w:szCs w:val="32"/>
        </w:rPr>
        <w:t>3</w:t>
      </w:r>
      <w:r w:rsidRPr="00CD0857">
        <w:rPr>
          <w:rFonts w:ascii="仿宋" w:eastAsia="仿宋" w:hAnsi="仿宋" w:hint="eastAsia"/>
          <w:b/>
          <w:sz w:val="32"/>
          <w:szCs w:val="32"/>
        </w:rPr>
        <w:t>、支出按经济科目分类的明细情况。</w:t>
      </w:r>
    </w:p>
    <w:p w:rsidR="00B82A9D" w:rsidRPr="00CD0857" w:rsidRDefault="00B82A9D" w:rsidP="0082019F">
      <w:pPr>
        <w:autoSpaceDE w:val="0"/>
        <w:spacing w:line="500" w:lineRule="exact"/>
        <w:ind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w:t>
      </w:r>
      <w:r w:rsidRPr="00CD0857">
        <w:rPr>
          <w:rFonts w:ascii="仿宋" w:eastAsia="仿宋" w:hAnsi="仿宋"/>
          <w:sz w:val="32"/>
          <w:szCs w:val="32"/>
        </w:rPr>
        <w:t>,</w:t>
      </w:r>
      <w:r w:rsidRPr="00CD0857">
        <w:rPr>
          <w:rFonts w:ascii="仿宋" w:eastAsia="仿宋" w:hAnsi="仿宋" w:hint="eastAsia"/>
          <w:sz w:val="32"/>
          <w:szCs w:val="32"/>
        </w:rPr>
        <w:t>本部门</w:t>
      </w:r>
      <w:r w:rsidRPr="00CD0857">
        <w:rPr>
          <w:rFonts w:ascii="仿宋" w:eastAsia="仿宋" w:hAnsi="仿宋" w:cs="仿宋" w:hint="eastAsia"/>
          <w:sz w:val="32"/>
          <w:szCs w:val="32"/>
        </w:rPr>
        <w:t>一般公共</w:t>
      </w:r>
      <w:r w:rsidRPr="00CD0857">
        <w:rPr>
          <w:rFonts w:ascii="仿宋" w:eastAsia="仿宋" w:hAnsi="仿宋" w:hint="eastAsia"/>
          <w:sz w:val="32"/>
          <w:szCs w:val="32"/>
        </w:rPr>
        <w:t>预算支出</w:t>
      </w:r>
      <w:r w:rsidRPr="00CD0857">
        <w:rPr>
          <w:rFonts w:ascii="仿宋" w:eastAsia="仿宋" w:hAnsi="仿宋"/>
          <w:sz w:val="32"/>
          <w:szCs w:val="32"/>
        </w:rPr>
        <w:t>575.45</w:t>
      </w:r>
      <w:r w:rsidRPr="00CD0857">
        <w:rPr>
          <w:rFonts w:ascii="仿宋" w:eastAsia="仿宋" w:hAnsi="仿宋" w:hint="eastAsia"/>
          <w:sz w:val="32"/>
          <w:szCs w:val="32"/>
        </w:rPr>
        <w:t>万元，其中：人员经费支出</w:t>
      </w:r>
      <w:r w:rsidRPr="00CD0857">
        <w:rPr>
          <w:rFonts w:ascii="仿宋" w:eastAsia="仿宋" w:hAnsi="仿宋"/>
          <w:sz w:val="32"/>
          <w:szCs w:val="32"/>
        </w:rPr>
        <w:t>424.25</w:t>
      </w:r>
      <w:r w:rsidRPr="00CD0857">
        <w:rPr>
          <w:rFonts w:ascii="仿宋" w:eastAsia="仿宋" w:hAnsi="仿宋" w:hint="eastAsia"/>
          <w:sz w:val="32"/>
          <w:szCs w:val="32"/>
        </w:rPr>
        <w:t>万元、公用经费支出</w:t>
      </w:r>
      <w:r w:rsidRPr="00CD0857">
        <w:rPr>
          <w:rFonts w:ascii="仿宋" w:eastAsia="仿宋" w:hAnsi="仿宋"/>
          <w:sz w:val="32"/>
          <w:szCs w:val="32"/>
        </w:rPr>
        <w:t>77.2</w:t>
      </w:r>
      <w:r w:rsidRPr="00CD0857">
        <w:rPr>
          <w:rFonts w:ascii="仿宋" w:eastAsia="仿宋" w:hAnsi="仿宋" w:hint="eastAsia"/>
          <w:sz w:val="32"/>
          <w:szCs w:val="32"/>
        </w:rPr>
        <w:t>万元、专项业务经费支出</w:t>
      </w:r>
      <w:r w:rsidRPr="00CD0857">
        <w:rPr>
          <w:rFonts w:ascii="仿宋" w:eastAsia="仿宋" w:hAnsi="仿宋"/>
          <w:sz w:val="32"/>
          <w:szCs w:val="32"/>
        </w:rPr>
        <w:t>74</w:t>
      </w:r>
      <w:r w:rsidRPr="00CD0857">
        <w:rPr>
          <w:rFonts w:ascii="仿宋" w:eastAsia="仿宋" w:hAnsi="仿宋" w:hint="eastAsia"/>
          <w:sz w:val="32"/>
          <w:szCs w:val="32"/>
        </w:rPr>
        <w:t>万元。</w:t>
      </w:r>
      <w:r w:rsidRPr="00CD0857">
        <w:rPr>
          <w:rFonts w:ascii="仿宋" w:eastAsia="仿宋" w:hAnsi="仿宋"/>
          <w:sz w:val="32"/>
          <w:szCs w:val="32"/>
        </w:rPr>
        <w:t>2018</w:t>
      </w:r>
      <w:r w:rsidRPr="00CD0857">
        <w:rPr>
          <w:rFonts w:ascii="仿宋" w:eastAsia="仿宋" w:hAnsi="仿宋" w:hint="eastAsia"/>
          <w:sz w:val="32"/>
          <w:szCs w:val="32"/>
        </w:rPr>
        <w:t>年本部门</w:t>
      </w:r>
      <w:r w:rsidRPr="00CD0857">
        <w:rPr>
          <w:rFonts w:ascii="仿宋" w:eastAsia="仿宋" w:hAnsi="仿宋" w:cs="仿宋" w:hint="eastAsia"/>
          <w:sz w:val="32"/>
          <w:szCs w:val="32"/>
        </w:rPr>
        <w:t>一般公共</w:t>
      </w:r>
      <w:r w:rsidRPr="00CD0857">
        <w:rPr>
          <w:rFonts w:ascii="仿宋" w:eastAsia="仿宋" w:hAnsi="仿宋" w:hint="eastAsia"/>
          <w:sz w:val="32"/>
          <w:szCs w:val="32"/>
        </w:rPr>
        <w:t>预算支出比</w:t>
      </w:r>
      <w:r w:rsidRPr="00CD0857">
        <w:rPr>
          <w:rFonts w:ascii="仿宋" w:eastAsia="仿宋" w:hAnsi="仿宋"/>
          <w:sz w:val="32"/>
          <w:szCs w:val="32"/>
        </w:rPr>
        <w:t>2017</w:t>
      </w:r>
      <w:r w:rsidRPr="00CD0857">
        <w:rPr>
          <w:rFonts w:ascii="仿宋" w:eastAsia="仿宋" w:hAnsi="仿宋" w:hint="eastAsia"/>
          <w:sz w:val="32"/>
          <w:szCs w:val="32"/>
        </w:rPr>
        <w:t>年减少</w:t>
      </w:r>
      <w:r w:rsidRPr="00CD0857">
        <w:rPr>
          <w:rFonts w:ascii="仿宋" w:eastAsia="仿宋" w:hAnsi="仿宋"/>
          <w:sz w:val="32"/>
          <w:szCs w:val="32"/>
        </w:rPr>
        <w:t>46.69</w:t>
      </w:r>
      <w:r w:rsidRPr="00CD0857">
        <w:rPr>
          <w:rFonts w:ascii="仿宋" w:eastAsia="仿宋" w:hAnsi="仿宋" w:hint="eastAsia"/>
          <w:sz w:val="32"/>
          <w:szCs w:val="32"/>
        </w:rPr>
        <w:t>万元，减</w:t>
      </w:r>
      <w:r w:rsidR="00D733CE">
        <w:rPr>
          <w:rFonts w:ascii="仿宋" w:eastAsia="仿宋" w:hAnsi="仿宋" w:hint="eastAsia"/>
          <w:sz w:val="32"/>
          <w:szCs w:val="32"/>
        </w:rPr>
        <w:t>少</w:t>
      </w:r>
      <w:r w:rsidRPr="00CD0857">
        <w:rPr>
          <w:rFonts w:ascii="仿宋" w:eastAsia="仿宋" w:hAnsi="仿宋" w:hint="eastAsia"/>
          <w:sz w:val="32"/>
          <w:szCs w:val="32"/>
        </w:rPr>
        <w:t>幅度</w:t>
      </w:r>
      <w:r w:rsidRPr="00CD0857">
        <w:rPr>
          <w:rFonts w:ascii="仿宋" w:eastAsia="仿宋" w:hAnsi="仿宋"/>
          <w:sz w:val="32"/>
          <w:szCs w:val="32"/>
        </w:rPr>
        <w:t>7.5%</w:t>
      </w:r>
      <w:r w:rsidRPr="00CD0857">
        <w:rPr>
          <w:rFonts w:ascii="仿宋" w:eastAsia="仿宋" w:hAnsi="仿宋" w:hint="eastAsia"/>
          <w:sz w:val="32"/>
          <w:szCs w:val="32"/>
        </w:rPr>
        <w:t>。减少原因是：在职人员退休和调出，减人减少经费，以及退休人员工资交由养老经办中心发放</w:t>
      </w:r>
      <w:r w:rsidRPr="00CD0857">
        <w:rPr>
          <w:rFonts w:ascii="仿宋" w:eastAsia="仿宋" w:hAnsi="仿宋" w:hint="eastAsia"/>
          <w:sz w:val="32"/>
          <w:szCs w:val="32"/>
        </w:rPr>
        <w:lastRenderedPageBreak/>
        <w:t>等因素。按经济科目分类</w:t>
      </w:r>
      <w:r w:rsidRPr="00CD0857">
        <w:rPr>
          <w:rFonts w:ascii="仿宋" w:eastAsia="仿宋" w:hAnsi="仿宋" w:cs="仿宋" w:hint="eastAsia"/>
          <w:sz w:val="32"/>
          <w:szCs w:val="32"/>
        </w:rPr>
        <w:t>的明细情况</w:t>
      </w:r>
      <w:r w:rsidRPr="00CD0857">
        <w:rPr>
          <w:rFonts w:ascii="仿宋" w:eastAsia="仿宋" w:hAnsi="仿宋" w:hint="eastAsia"/>
          <w:sz w:val="32"/>
          <w:szCs w:val="32"/>
        </w:rPr>
        <w:t>如下：</w:t>
      </w:r>
    </w:p>
    <w:p w:rsidR="00B82A9D" w:rsidRPr="00CD0857" w:rsidRDefault="00B82A9D" w:rsidP="000162D6">
      <w:pPr>
        <w:autoSpaceDE w:val="0"/>
        <w:spacing w:line="500" w:lineRule="exact"/>
        <w:ind w:firstLine="640"/>
        <w:rPr>
          <w:rFonts w:ascii="仿宋" w:eastAsia="仿宋" w:hAnsi="仿宋"/>
          <w:sz w:val="32"/>
          <w:szCs w:val="32"/>
        </w:rPr>
      </w:pPr>
      <w:r w:rsidRPr="00CD0857">
        <w:rPr>
          <w:rFonts w:ascii="仿宋" w:eastAsia="仿宋" w:hAnsi="仿宋" w:hint="eastAsia"/>
          <w:sz w:val="32"/>
          <w:szCs w:val="32"/>
        </w:rPr>
        <w:t>（</w:t>
      </w:r>
      <w:r w:rsidRPr="00CD0857">
        <w:rPr>
          <w:rFonts w:ascii="仿宋" w:eastAsia="仿宋" w:hAnsi="仿宋"/>
          <w:sz w:val="32"/>
          <w:szCs w:val="32"/>
        </w:rPr>
        <w:t>1</w:t>
      </w:r>
      <w:r w:rsidRPr="00CD0857">
        <w:rPr>
          <w:rFonts w:ascii="仿宋" w:eastAsia="仿宋" w:hAnsi="仿宋" w:hint="eastAsia"/>
          <w:sz w:val="32"/>
          <w:szCs w:val="32"/>
        </w:rPr>
        <w:t>）工资福利支出</w:t>
      </w:r>
      <w:r w:rsidRPr="00CD0857">
        <w:rPr>
          <w:rFonts w:ascii="仿宋" w:eastAsia="仿宋" w:hAnsi="仿宋"/>
          <w:sz w:val="32"/>
          <w:szCs w:val="32"/>
        </w:rPr>
        <w:t>424.25</w:t>
      </w:r>
      <w:r w:rsidRPr="00CD0857">
        <w:rPr>
          <w:rFonts w:ascii="仿宋" w:eastAsia="仿宋" w:hAnsi="仿宋" w:hint="eastAsia"/>
          <w:sz w:val="32"/>
          <w:szCs w:val="32"/>
        </w:rPr>
        <w:t>万元，</w:t>
      </w:r>
      <w:r w:rsidR="009E53F2">
        <w:rPr>
          <w:rFonts w:ascii="仿宋" w:eastAsia="仿宋" w:hAnsi="仿宋" w:hint="eastAsia"/>
          <w:sz w:val="32"/>
          <w:szCs w:val="32"/>
        </w:rPr>
        <w:t>较</w:t>
      </w:r>
      <w:r w:rsidRPr="00CD0857">
        <w:rPr>
          <w:rFonts w:ascii="仿宋" w:eastAsia="仿宋" w:hAnsi="仿宋"/>
          <w:sz w:val="32"/>
          <w:szCs w:val="32"/>
        </w:rPr>
        <w:t>2017</w:t>
      </w:r>
      <w:r w:rsidRPr="00CD0857">
        <w:rPr>
          <w:rFonts w:ascii="仿宋" w:eastAsia="仿宋" w:hAnsi="仿宋" w:hint="eastAsia"/>
          <w:sz w:val="32"/>
          <w:szCs w:val="32"/>
        </w:rPr>
        <w:t>年</w:t>
      </w:r>
      <w:r w:rsidRPr="00CD0857">
        <w:rPr>
          <w:rFonts w:ascii="仿宋" w:eastAsia="仿宋" w:hAnsi="仿宋"/>
          <w:sz w:val="32"/>
          <w:szCs w:val="32"/>
        </w:rPr>
        <w:t>401.98</w:t>
      </w:r>
      <w:r w:rsidRPr="00CD0857">
        <w:rPr>
          <w:rFonts w:ascii="仿宋" w:eastAsia="仿宋" w:hAnsi="仿宋" w:hint="eastAsia"/>
          <w:sz w:val="32"/>
          <w:szCs w:val="32"/>
        </w:rPr>
        <w:t>万元增加</w:t>
      </w:r>
      <w:r w:rsidRPr="00CD0857">
        <w:rPr>
          <w:rFonts w:ascii="仿宋" w:eastAsia="仿宋" w:hAnsi="仿宋"/>
          <w:sz w:val="32"/>
          <w:szCs w:val="32"/>
        </w:rPr>
        <w:t>22.27</w:t>
      </w:r>
      <w:r w:rsidRPr="00CD0857">
        <w:rPr>
          <w:rFonts w:ascii="仿宋" w:eastAsia="仿宋" w:hAnsi="仿宋" w:hint="eastAsia"/>
          <w:sz w:val="32"/>
          <w:szCs w:val="32"/>
        </w:rPr>
        <w:t>万元，增长</w:t>
      </w:r>
      <w:r w:rsidRPr="00CD0857">
        <w:rPr>
          <w:rFonts w:ascii="仿宋" w:eastAsia="仿宋" w:hAnsi="仿宋"/>
          <w:sz w:val="32"/>
          <w:szCs w:val="32"/>
        </w:rPr>
        <w:t>5.5%</w:t>
      </w:r>
      <w:r w:rsidRPr="00CD0857">
        <w:rPr>
          <w:rFonts w:ascii="仿宋" w:eastAsia="仿宋" w:hAnsi="仿宋" w:hint="eastAsia"/>
          <w:sz w:val="32"/>
          <w:szCs w:val="32"/>
        </w:rPr>
        <w:t>，原因是机关事业在职人员养老缴费纳入工资福利支出</w:t>
      </w:r>
      <w:r w:rsidRPr="00CD0857">
        <w:rPr>
          <w:rFonts w:ascii="仿宋" w:eastAsia="仿宋" w:hAnsi="仿宋" w:cs="仿宋" w:hint="eastAsia"/>
          <w:sz w:val="32"/>
          <w:szCs w:val="32"/>
        </w:rPr>
        <w:t>。</w:t>
      </w:r>
    </w:p>
    <w:p w:rsidR="00B82A9D" w:rsidRPr="00CD0857" w:rsidRDefault="00B82A9D" w:rsidP="0079413E">
      <w:pPr>
        <w:ind w:firstLineChars="150" w:firstLine="480"/>
        <w:rPr>
          <w:rFonts w:ascii="仿宋" w:eastAsia="仿宋" w:hAnsi="仿宋" w:cs="仿宋"/>
          <w:sz w:val="32"/>
          <w:szCs w:val="32"/>
        </w:rPr>
      </w:pPr>
      <w:r w:rsidRPr="00CD0857">
        <w:rPr>
          <w:rFonts w:ascii="仿宋" w:eastAsia="仿宋" w:hAnsi="仿宋" w:hint="eastAsia"/>
          <w:sz w:val="32"/>
          <w:szCs w:val="32"/>
        </w:rPr>
        <w:t>（</w:t>
      </w:r>
      <w:r w:rsidRPr="00CD0857">
        <w:rPr>
          <w:rFonts w:ascii="仿宋" w:eastAsia="仿宋" w:hAnsi="仿宋"/>
          <w:sz w:val="32"/>
          <w:szCs w:val="32"/>
        </w:rPr>
        <w:t>2</w:t>
      </w:r>
      <w:r w:rsidRPr="00CD0857">
        <w:rPr>
          <w:rFonts w:ascii="仿宋" w:eastAsia="仿宋" w:hAnsi="仿宋" w:hint="eastAsia"/>
          <w:sz w:val="32"/>
          <w:szCs w:val="32"/>
        </w:rPr>
        <w:t>）商品和服务支出</w:t>
      </w:r>
      <w:r w:rsidRPr="00CD0857">
        <w:rPr>
          <w:rFonts w:ascii="仿宋" w:eastAsia="仿宋" w:hAnsi="仿宋"/>
          <w:sz w:val="32"/>
          <w:szCs w:val="32"/>
        </w:rPr>
        <w:t>151.2</w:t>
      </w:r>
      <w:r w:rsidRPr="00CD0857">
        <w:rPr>
          <w:rFonts w:ascii="仿宋" w:eastAsia="仿宋" w:hAnsi="仿宋" w:hint="eastAsia"/>
          <w:sz w:val="32"/>
          <w:szCs w:val="32"/>
        </w:rPr>
        <w:t>万元，</w:t>
      </w:r>
      <w:r w:rsidR="00D733CE">
        <w:rPr>
          <w:rFonts w:ascii="仿宋" w:eastAsia="仿宋" w:hAnsi="仿宋" w:hint="eastAsia"/>
          <w:sz w:val="32"/>
          <w:szCs w:val="32"/>
        </w:rPr>
        <w:t>较</w:t>
      </w:r>
      <w:r w:rsidRPr="00CD0857">
        <w:rPr>
          <w:rFonts w:ascii="仿宋" w:eastAsia="仿宋" w:hAnsi="仿宋"/>
          <w:sz w:val="32"/>
          <w:szCs w:val="32"/>
        </w:rPr>
        <w:t>2017</w:t>
      </w:r>
      <w:r w:rsidRPr="00CD0857">
        <w:rPr>
          <w:rFonts w:ascii="仿宋" w:eastAsia="仿宋" w:hAnsi="仿宋" w:hint="eastAsia"/>
          <w:sz w:val="32"/>
          <w:szCs w:val="32"/>
        </w:rPr>
        <w:t>年</w:t>
      </w:r>
      <w:r w:rsidRPr="00CD0857">
        <w:rPr>
          <w:rFonts w:ascii="仿宋" w:eastAsia="仿宋" w:hAnsi="仿宋"/>
          <w:sz w:val="32"/>
          <w:szCs w:val="32"/>
        </w:rPr>
        <w:t>155</w:t>
      </w:r>
      <w:r w:rsidRPr="00CD0857">
        <w:rPr>
          <w:rFonts w:ascii="仿宋" w:eastAsia="仿宋" w:hAnsi="仿宋" w:hint="eastAsia"/>
          <w:sz w:val="32"/>
          <w:szCs w:val="32"/>
        </w:rPr>
        <w:t>万元减少</w:t>
      </w:r>
      <w:r w:rsidRPr="00CD0857">
        <w:rPr>
          <w:rFonts w:ascii="仿宋" w:eastAsia="仿宋" w:hAnsi="仿宋"/>
          <w:sz w:val="32"/>
          <w:szCs w:val="32"/>
        </w:rPr>
        <w:t>3.8</w:t>
      </w:r>
      <w:r w:rsidRPr="00CD0857">
        <w:rPr>
          <w:rFonts w:ascii="仿宋" w:eastAsia="仿宋" w:hAnsi="仿宋" w:hint="eastAsia"/>
          <w:sz w:val="32"/>
          <w:szCs w:val="32"/>
        </w:rPr>
        <w:t>万元，下</w:t>
      </w:r>
      <w:r w:rsidRPr="00CD0857">
        <w:rPr>
          <w:rFonts w:ascii="仿宋" w:eastAsia="仿宋" w:hAnsi="仿宋" w:cs="仿宋" w:hint="eastAsia"/>
          <w:sz w:val="32"/>
          <w:szCs w:val="32"/>
        </w:rPr>
        <w:t>降</w:t>
      </w:r>
      <w:r w:rsidRPr="00CD0857">
        <w:rPr>
          <w:rFonts w:ascii="仿宋" w:eastAsia="仿宋" w:hAnsi="仿宋" w:cs="仿宋"/>
          <w:sz w:val="32"/>
          <w:szCs w:val="32"/>
        </w:rPr>
        <w:t>2.4%</w:t>
      </w:r>
      <w:r w:rsidRPr="00CD0857">
        <w:rPr>
          <w:rFonts w:ascii="仿宋" w:eastAsia="仿宋" w:hAnsi="仿宋" w:cs="仿宋" w:hint="eastAsia"/>
          <w:sz w:val="32"/>
          <w:szCs w:val="32"/>
        </w:rPr>
        <w:t>，下降原因是在职退休和调出，减少了定额公用经费。</w:t>
      </w:r>
    </w:p>
    <w:p w:rsidR="00B82A9D" w:rsidRPr="00CD0857" w:rsidRDefault="00B82A9D" w:rsidP="000162D6">
      <w:pPr>
        <w:autoSpaceDE w:val="0"/>
        <w:spacing w:line="500" w:lineRule="exact"/>
        <w:ind w:firstLine="640"/>
        <w:rPr>
          <w:rFonts w:ascii="仿宋" w:eastAsia="仿宋" w:hAnsi="仿宋"/>
          <w:sz w:val="32"/>
          <w:szCs w:val="32"/>
        </w:rPr>
      </w:pPr>
      <w:r w:rsidRPr="00CD0857">
        <w:rPr>
          <w:rFonts w:ascii="仿宋" w:eastAsia="仿宋" w:hAnsi="仿宋" w:hint="eastAsia"/>
          <w:sz w:val="32"/>
          <w:szCs w:val="32"/>
        </w:rPr>
        <w:t>（</w:t>
      </w:r>
      <w:r w:rsidRPr="00CD0857">
        <w:rPr>
          <w:rFonts w:ascii="仿宋" w:eastAsia="仿宋" w:hAnsi="仿宋"/>
          <w:sz w:val="32"/>
          <w:szCs w:val="32"/>
        </w:rPr>
        <w:t>3</w:t>
      </w:r>
      <w:r w:rsidRPr="00CD0857">
        <w:rPr>
          <w:rFonts w:ascii="仿宋" w:eastAsia="仿宋" w:hAnsi="仿宋" w:hint="eastAsia"/>
          <w:sz w:val="32"/>
          <w:szCs w:val="32"/>
        </w:rPr>
        <w:t>）对个人和家庭补助</w:t>
      </w:r>
      <w:r w:rsidRPr="00CD0857">
        <w:rPr>
          <w:rFonts w:ascii="仿宋" w:eastAsia="仿宋" w:hAnsi="仿宋"/>
          <w:sz w:val="32"/>
          <w:szCs w:val="32"/>
        </w:rPr>
        <w:t>2.02</w:t>
      </w:r>
      <w:r w:rsidRPr="00CD0857">
        <w:rPr>
          <w:rFonts w:ascii="仿宋" w:eastAsia="仿宋" w:hAnsi="仿宋" w:hint="eastAsia"/>
          <w:sz w:val="32"/>
          <w:szCs w:val="32"/>
        </w:rPr>
        <w:t>万元，</w:t>
      </w:r>
      <w:r w:rsidR="009E53F2">
        <w:rPr>
          <w:rFonts w:ascii="仿宋" w:eastAsia="仿宋" w:hAnsi="仿宋" w:hint="eastAsia"/>
          <w:sz w:val="32"/>
          <w:szCs w:val="32"/>
        </w:rPr>
        <w:t>较</w:t>
      </w:r>
      <w:r w:rsidRPr="00CD0857">
        <w:rPr>
          <w:rFonts w:ascii="仿宋" w:eastAsia="仿宋" w:hAnsi="仿宋"/>
          <w:sz w:val="32"/>
          <w:szCs w:val="32"/>
        </w:rPr>
        <w:t>2017</w:t>
      </w:r>
      <w:r w:rsidRPr="00CD0857">
        <w:rPr>
          <w:rFonts w:ascii="仿宋" w:eastAsia="仿宋" w:hAnsi="仿宋" w:hint="eastAsia"/>
          <w:sz w:val="32"/>
          <w:szCs w:val="32"/>
        </w:rPr>
        <w:t>年</w:t>
      </w:r>
      <w:r w:rsidRPr="00CD0857">
        <w:rPr>
          <w:rFonts w:ascii="仿宋" w:eastAsia="仿宋" w:hAnsi="仿宋"/>
          <w:sz w:val="32"/>
          <w:szCs w:val="32"/>
        </w:rPr>
        <w:t>65.16</w:t>
      </w:r>
      <w:r w:rsidRPr="00CD0857">
        <w:rPr>
          <w:rFonts w:ascii="仿宋" w:eastAsia="仿宋" w:hAnsi="仿宋" w:hint="eastAsia"/>
          <w:sz w:val="32"/>
          <w:szCs w:val="32"/>
        </w:rPr>
        <w:t>减少</w:t>
      </w:r>
      <w:r w:rsidRPr="00CD0857">
        <w:rPr>
          <w:rFonts w:ascii="仿宋" w:eastAsia="仿宋" w:hAnsi="仿宋"/>
          <w:sz w:val="32"/>
          <w:szCs w:val="32"/>
        </w:rPr>
        <w:t>63.14</w:t>
      </w:r>
      <w:r w:rsidRPr="00CD0857">
        <w:rPr>
          <w:rFonts w:ascii="仿宋" w:eastAsia="仿宋" w:hAnsi="仿宋" w:hint="eastAsia"/>
          <w:sz w:val="32"/>
          <w:szCs w:val="32"/>
        </w:rPr>
        <w:t>万元，下降</w:t>
      </w:r>
      <w:r w:rsidRPr="00CD0857">
        <w:rPr>
          <w:rFonts w:ascii="仿宋" w:eastAsia="仿宋" w:hAnsi="仿宋"/>
          <w:sz w:val="32"/>
          <w:szCs w:val="32"/>
        </w:rPr>
        <w:t>96.89%</w:t>
      </w:r>
      <w:r w:rsidRPr="00CD0857">
        <w:rPr>
          <w:rFonts w:ascii="仿宋" w:eastAsia="仿宋" w:hAnsi="仿宋" w:hint="eastAsia"/>
          <w:sz w:val="32"/>
          <w:szCs w:val="32"/>
        </w:rPr>
        <w:t>，主要原因是退休人员工资缴养老经办中心统管。</w:t>
      </w:r>
    </w:p>
    <w:p w:rsidR="00B82A9D" w:rsidRPr="00CD0857" w:rsidRDefault="00B82A9D" w:rsidP="0082019F">
      <w:pPr>
        <w:autoSpaceDE w:val="0"/>
        <w:spacing w:line="500" w:lineRule="exact"/>
        <w:ind w:firstLine="640"/>
        <w:rPr>
          <w:rFonts w:ascii="仿宋" w:eastAsia="仿宋" w:hAnsi="仿宋"/>
          <w:sz w:val="32"/>
          <w:szCs w:val="32"/>
        </w:rPr>
      </w:pPr>
    </w:p>
    <w:p w:rsidR="00CF67F0" w:rsidRDefault="00CF67F0" w:rsidP="0079413E">
      <w:pPr>
        <w:ind w:firstLineChars="200" w:firstLine="640"/>
        <w:rPr>
          <w:rFonts w:ascii="仿宋" w:eastAsia="仿宋" w:hAnsi="仿宋"/>
          <w:sz w:val="32"/>
          <w:szCs w:val="32"/>
          <w:highlight w:val="green"/>
        </w:rPr>
      </w:pPr>
      <w:r>
        <w:rPr>
          <w:rFonts w:ascii="仿宋" w:eastAsia="仿宋" w:hAnsi="仿宋" w:hint="eastAsia"/>
          <w:noProof/>
          <w:sz w:val="32"/>
          <w:szCs w:val="32"/>
        </w:rPr>
        <w:drawing>
          <wp:inline distT="0" distB="0" distL="0" distR="0">
            <wp:extent cx="4867275" cy="2667000"/>
            <wp:effectExtent l="19050" t="0" r="9525"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67F0" w:rsidRDefault="00CF67F0" w:rsidP="0079413E">
      <w:pPr>
        <w:ind w:firstLineChars="200" w:firstLine="640"/>
        <w:rPr>
          <w:rFonts w:ascii="仿宋" w:eastAsia="仿宋" w:hAnsi="仿宋"/>
          <w:sz w:val="32"/>
          <w:szCs w:val="32"/>
          <w:highlight w:val="green"/>
        </w:rPr>
      </w:pPr>
    </w:p>
    <w:p w:rsidR="00CF67F0" w:rsidRDefault="00CF67F0" w:rsidP="0079413E">
      <w:pPr>
        <w:ind w:firstLineChars="200" w:firstLine="640"/>
        <w:rPr>
          <w:rFonts w:ascii="仿宋" w:eastAsia="仿宋" w:hAnsi="仿宋"/>
          <w:sz w:val="32"/>
          <w:szCs w:val="32"/>
          <w:highlight w:val="green"/>
        </w:rPr>
      </w:pP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（四）政府性基金预算支出情况。</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本部门无政府性基金预算收支，并已公开空表。</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lastRenderedPageBreak/>
        <w:t>（五）国有资本经营预算拨款收支情况。</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本部门无国有资本经营预算拨款收支</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（六）“三公”经费等预算情况。</w:t>
      </w:r>
    </w:p>
    <w:p w:rsidR="00B82A9D" w:rsidRDefault="00B82A9D" w:rsidP="00CD0857">
      <w:pPr>
        <w:ind w:firstLineChars="200" w:firstLine="640"/>
        <w:rPr>
          <w:rFonts w:ascii="仿宋" w:eastAsia="仿宋" w:hAnsi="仿宋"/>
          <w:sz w:val="32"/>
          <w:szCs w:val="32"/>
        </w:rPr>
      </w:pPr>
      <w:r w:rsidRPr="00CD0857">
        <w:rPr>
          <w:rFonts w:ascii="仿宋" w:eastAsia="仿宋" w:hAnsi="仿宋"/>
          <w:sz w:val="32"/>
          <w:szCs w:val="32"/>
        </w:rPr>
        <w:t xml:space="preserve">2018 </w:t>
      </w:r>
      <w:r w:rsidRPr="00CD0857">
        <w:rPr>
          <w:rFonts w:ascii="仿宋" w:eastAsia="仿宋" w:hAnsi="仿宋" w:hint="eastAsia"/>
          <w:sz w:val="32"/>
          <w:szCs w:val="32"/>
        </w:rPr>
        <w:t>年本部门“三公</w:t>
      </w:r>
      <w:r w:rsidR="00CB2A57" w:rsidRPr="00CD0857">
        <w:rPr>
          <w:rFonts w:ascii="仿宋" w:eastAsia="仿宋" w:hAnsi="仿宋" w:hint="eastAsia"/>
          <w:sz w:val="32"/>
          <w:szCs w:val="32"/>
        </w:rPr>
        <w:t>”</w:t>
      </w:r>
      <w:r w:rsidRPr="00CD0857">
        <w:rPr>
          <w:rFonts w:ascii="仿宋" w:eastAsia="仿宋" w:hAnsi="仿宋" w:hint="eastAsia"/>
          <w:sz w:val="32"/>
          <w:szCs w:val="32"/>
        </w:rPr>
        <w:t>经费支出预算</w:t>
      </w:r>
      <w:r w:rsidRPr="00CD0857">
        <w:rPr>
          <w:rFonts w:ascii="仿宋" w:eastAsia="仿宋" w:hAnsi="仿宋"/>
          <w:sz w:val="32"/>
          <w:szCs w:val="32"/>
        </w:rPr>
        <w:t xml:space="preserve"> 38</w:t>
      </w:r>
      <w:r w:rsidRPr="00CD0857">
        <w:rPr>
          <w:rFonts w:ascii="仿宋" w:eastAsia="仿宋" w:hAnsi="仿宋" w:hint="eastAsia"/>
          <w:sz w:val="32"/>
          <w:szCs w:val="32"/>
        </w:rPr>
        <w:t>万元，其中：因公出国（境）费用</w:t>
      </w:r>
      <w:r w:rsidRPr="00CD0857">
        <w:rPr>
          <w:rFonts w:ascii="仿宋" w:eastAsia="仿宋" w:hAnsi="仿宋"/>
          <w:sz w:val="32"/>
          <w:szCs w:val="32"/>
        </w:rPr>
        <w:t xml:space="preserve"> 0 </w:t>
      </w:r>
      <w:r w:rsidRPr="00CD0857">
        <w:rPr>
          <w:rFonts w:ascii="仿宋" w:eastAsia="仿宋" w:hAnsi="仿宋" w:hint="eastAsia"/>
          <w:sz w:val="32"/>
          <w:szCs w:val="32"/>
        </w:rPr>
        <w:t>万元，公务接待费</w:t>
      </w:r>
      <w:r w:rsidRPr="00CD0857">
        <w:rPr>
          <w:rFonts w:ascii="仿宋" w:eastAsia="仿宋" w:hAnsi="仿宋"/>
          <w:sz w:val="32"/>
          <w:szCs w:val="32"/>
        </w:rPr>
        <w:t>7</w:t>
      </w:r>
      <w:r w:rsidRPr="00CD0857">
        <w:rPr>
          <w:rFonts w:ascii="仿宋" w:eastAsia="仿宋" w:hAnsi="仿宋" w:hint="eastAsia"/>
          <w:sz w:val="32"/>
          <w:szCs w:val="32"/>
        </w:rPr>
        <w:t>万元，公务用车购置</w:t>
      </w:r>
      <w:r w:rsidRPr="00CD0857">
        <w:rPr>
          <w:rFonts w:ascii="仿宋" w:eastAsia="仿宋" w:hAnsi="仿宋"/>
          <w:sz w:val="32"/>
          <w:szCs w:val="32"/>
        </w:rPr>
        <w:t>0</w:t>
      </w:r>
      <w:r w:rsidRPr="00CD0857">
        <w:rPr>
          <w:rFonts w:ascii="仿宋" w:eastAsia="仿宋" w:hAnsi="仿宋" w:hint="eastAsia"/>
          <w:sz w:val="32"/>
          <w:szCs w:val="32"/>
        </w:rPr>
        <w:t>万元，运行维护费</w:t>
      </w:r>
      <w:r w:rsidRPr="00CD0857">
        <w:rPr>
          <w:rFonts w:ascii="仿宋" w:eastAsia="仿宋" w:hAnsi="仿宋"/>
          <w:sz w:val="32"/>
          <w:szCs w:val="32"/>
        </w:rPr>
        <w:t>31</w:t>
      </w:r>
      <w:r w:rsidRPr="00CD0857">
        <w:rPr>
          <w:rFonts w:ascii="仿宋" w:eastAsia="仿宋" w:hAnsi="仿宋" w:hint="eastAsia"/>
          <w:sz w:val="32"/>
          <w:szCs w:val="32"/>
        </w:rPr>
        <w:t>万元；会议费支出预算</w:t>
      </w:r>
      <w:r w:rsidRPr="00CD0857">
        <w:rPr>
          <w:rFonts w:ascii="仿宋" w:eastAsia="仿宋" w:hAnsi="仿宋"/>
          <w:sz w:val="32"/>
          <w:szCs w:val="32"/>
        </w:rPr>
        <w:t>8.3</w:t>
      </w:r>
      <w:r w:rsidRPr="00CD0857">
        <w:rPr>
          <w:rFonts w:ascii="仿宋" w:eastAsia="仿宋" w:hAnsi="仿宋" w:hint="eastAsia"/>
          <w:sz w:val="32"/>
          <w:szCs w:val="32"/>
        </w:rPr>
        <w:t>万元；培训费支出预算</w:t>
      </w:r>
      <w:r w:rsidRPr="00CD0857">
        <w:rPr>
          <w:rFonts w:ascii="仿宋" w:eastAsia="仿宋" w:hAnsi="仿宋"/>
          <w:sz w:val="32"/>
          <w:szCs w:val="32"/>
        </w:rPr>
        <w:t>5.5</w:t>
      </w:r>
      <w:r w:rsidRPr="00CD0857">
        <w:rPr>
          <w:rFonts w:ascii="仿宋" w:eastAsia="仿宋" w:hAnsi="仿宋" w:hint="eastAsia"/>
          <w:sz w:val="32"/>
          <w:szCs w:val="32"/>
        </w:rPr>
        <w:t>万元。</w:t>
      </w:r>
      <w:r w:rsidRPr="00CD0857">
        <w:rPr>
          <w:rFonts w:ascii="仿宋" w:eastAsia="仿宋" w:hAnsi="仿宋"/>
          <w:sz w:val="32"/>
          <w:szCs w:val="32"/>
        </w:rPr>
        <w:t xml:space="preserve">2018 </w:t>
      </w:r>
      <w:r w:rsidRPr="00CD0857">
        <w:rPr>
          <w:rFonts w:ascii="仿宋" w:eastAsia="仿宋" w:hAnsi="仿宋" w:hint="eastAsia"/>
          <w:sz w:val="32"/>
          <w:szCs w:val="32"/>
        </w:rPr>
        <w:t>年本部门“三公</w:t>
      </w:r>
      <w:r w:rsidR="00CB2A57" w:rsidRPr="00CD0857">
        <w:rPr>
          <w:rFonts w:ascii="仿宋" w:eastAsia="仿宋" w:hAnsi="仿宋" w:hint="eastAsia"/>
          <w:sz w:val="32"/>
          <w:szCs w:val="32"/>
        </w:rPr>
        <w:t>”</w:t>
      </w:r>
      <w:r w:rsidRPr="00CD0857">
        <w:rPr>
          <w:rFonts w:ascii="仿宋" w:eastAsia="仿宋" w:hAnsi="仿宋" w:hint="eastAsia"/>
          <w:sz w:val="32"/>
          <w:szCs w:val="32"/>
        </w:rPr>
        <w:t>经费、</w:t>
      </w:r>
      <w:r w:rsidRPr="00CD0857">
        <w:rPr>
          <w:rFonts w:ascii="仿宋" w:eastAsia="仿宋" w:hAnsi="仿宋"/>
          <w:sz w:val="32"/>
          <w:szCs w:val="32"/>
        </w:rPr>
        <w:t xml:space="preserve"> </w:t>
      </w:r>
      <w:r w:rsidR="00B45E22">
        <w:rPr>
          <w:rFonts w:ascii="仿宋" w:eastAsia="仿宋" w:hAnsi="仿宋" w:hint="eastAsia"/>
          <w:sz w:val="32"/>
          <w:szCs w:val="32"/>
        </w:rPr>
        <w:t>会议费、培训费支出预算与上年度持平。原因是严格执行中央八项</w:t>
      </w:r>
      <w:r w:rsidRPr="00CD0857">
        <w:rPr>
          <w:rFonts w:ascii="仿宋" w:eastAsia="仿宋" w:hAnsi="仿宋" w:hint="eastAsia"/>
          <w:sz w:val="32"/>
          <w:szCs w:val="32"/>
        </w:rPr>
        <w:t>规定，大力压缩“三公”经费、会议经费等预算支出。</w:t>
      </w:r>
    </w:p>
    <w:p w:rsidR="005760C8" w:rsidRDefault="00C578A6" w:rsidP="00C578A6">
      <w:pPr>
        <w:rPr>
          <w:rFonts w:ascii="仿宋" w:eastAsia="仿宋" w:hAnsi="仿宋"/>
          <w:sz w:val="32"/>
          <w:szCs w:val="32"/>
        </w:rPr>
      </w:pPr>
      <w:r>
        <w:rPr>
          <w:rFonts w:ascii="仿宋" w:eastAsia="仿宋" w:hAnsi="仿宋"/>
          <w:noProof/>
          <w:sz w:val="32"/>
          <w:szCs w:val="32"/>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60C8" w:rsidRDefault="005760C8" w:rsidP="00CD0857">
      <w:pPr>
        <w:ind w:firstLineChars="200" w:firstLine="640"/>
        <w:rPr>
          <w:rFonts w:ascii="仿宋" w:eastAsia="仿宋" w:hAnsi="仿宋"/>
          <w:sz w:val="32"/>
          <w:szCs w:val="32"/>
        </w:rPr>
      </w:pPr>
    </w:p>
    <w:p w:rsidR="005760C8" w:rsidRPr="00CD0857" w:rsidRDefault="005760C8" w:rsidP="00CD0857">
      <w:pPr>
        <w:ind w:firstLineChars="200" w:firstLine="640"/>
        <w:rPr>
          <w:rFonts w:ascii="仿宋" w:eastAsia="仿宋" w:hAnsi="仿宋"/>
          <w:sz w:val="32"/>
          <w:szCs w:val="32"/>
        </w:rPr>
      </w:pP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（七）机关运行经费安排情况。</w:t>
      </w:r>
    </w:p>
    <w:p w:rsidR="00B82A9D" w:rsidRPr="00CD0857" w:rsidRDefault="00B82A9D" w:rsidP="00CD0857">
      <w:pPr>
        <w:ind w:firstLineChars="200" w:firstLine="640"/>
        <w:rPr>
          <w:rFonts w:ascii="仿宋" w:eastAsia="仿宋" w:hAnsi="仿宋"/>
          <w:sz w:val="32"/>
          <w:szCs w:val="32"/>
        </w:rPr>
      </w:pPr>
      <w:r w:rsidRPr="00CD0857">
        <w:rPr>
          <w:rFonts w:ascii="仿宋" w:eastAsia="仿宋" w:hAnsi="仿宋"/>
          <w:sz w:val="32"/>
          <w:szCs w:val="32"/>
        </w:rPr>
        <w:lastRenderedPageBreak/>
        <w:t xml:space="preserve">2018 </w:t>
      </w:r>
      <w:r w:rsidRPr="00CD0857">
        <w:rPr>
          <w:rFonts w:ascii="仿宋" w:eastAsia="仿宋" w:hAnsi="仿宋" w:hint="eastAsia"/>
          <w:sz w:val="32"/>
          <w:szCs w:val="32"/>
        </w:rPr>
        <w:t>年本部门机关运行经费支出预算</w:t>
      </w:r>
      <w:r w:rsidRPr="00CD0857">
        <w:rPr>
          <w:rFonts w:ascii="仿宋" w:eastAsia="仿宋" w:hAnsi="仿宋"/>
          <w:sz w:val="32"/>
          <w:szCs w:val="32"/>
        </w:rPr>
        <w:t>70.2</w:t>
      </w:r>
      <w:r w:rsidRPr="00CD0857">
        <w:rPr>
          <w:rFonts w:ascii="仿宋" w:eastAsia="仿宋" w:hAnsi="仿宋" w:hint="eastAsia"/>
          <w:sz w:val="32"/>
          <w:szCs w:val="32"/>
        </w:rPr>
        <w:t>万元，比上年度</w:t>
      </w:r>
      <w:r w:rsidRPr="00CD0857">
        <w:rPr>
          <w:rFonts w:ascii="仿宋" w:eastAsia="仿宋" w:hAnsi="仿宋"/>
          <w:sz w:val="32"/>
          <w:szCs w:val="32"/>
        </w:rPr>
        <w:t>74</w:t>
      </w:r>
      <w:r w:rsidRPr="00CD0857">
        <w:rPr>
          <w:rFonts w:ascii="仿宋" w:eastAsia="仿宋" w:hAnsi="仿宋" w:hint="eastAsia"/>
          <w:sz w:val="32"/>
          <w:szCs w:val="32"/>
        </w:rPr>
        <w:t>万元减少</w:t>
      </w:r>
      <w:r w:rsidRPr="00CD0857">
        <w:rPr>
          <w:rFonts w:ascii="仿宋" w:eastAsia="仿宋" w:hAnsi="仿宋"/>
          <w:sz w:val="32"/>
          <w:szCs w:val="32"/>
        </w:rPr>
        <w:t xml:space="preserve"> 3.8 </w:t>
      </w:r>
      <w:r w:rsidRPr="00CD0857">
        <w:rPr>
          <w:rFonts w:ascii="仿宋" w:eastAsia="仿宋" w:hAnsi="仿宋" w:hint="eastAsia"/>
          <w:sz w:val="32"/>
          <w:szCs w:val="32"/>
        </w:rPr>
        <w:t>万元，下降</w:t>
      </w:r>
      <w:r w:rsidRPr="00CD0857">
        <w:rPr>
          <w:rFonts w:ascii="仿宋" w:eastAsia="仿宋" w:hAnsi="仿宋"/>
          <w:sz w:val="32"/>
          <w:szCs w:val="32"/>
        </w:rPr>
        <w:t>5.1%</w:t>
      </w:r>
      <w:r w:rsidRPr="00CD0857">
        <w:rPr>
          <w:rFonts w:ascii="仿宋" w:eastAsia="仿宋" w:hAnsi="仿宋" w:hint="eastAsia"/>
          <w:sz w:val="32"/>
          <w:szCs w:val="32"/>
        </w:rPr>
        <w:t>。原因是严格落实压缩公用经费支出政策，减少机关运行费用支出。</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（八）政府采购情况。</w:t>
      </w: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hint="eastAsia"/>
          <w:sz w:val="32"/>
          <w:szCs w:val="32"/>
        </w:rPr>
        <w:t>本部门</w:t>
      </w:r>
      <w:r w:rsidRPr="00CD0857">
        <w:rPr>
          <w:rFonts w:ascii="仿宋" w:eastAsia="仿宋" w:hAnsi="仿宋"/>
          <w:sz w:val="32"/>
          <w:szCs w:val="32"/>
        </w:rPr>
        <w:t>2018</w:t>
      </w:r>
      <w:r w:rsidRPr="00CD0857">
        <w:rPr>
          <w:rFonts w:ascii="仿宋" w:eastAsia="仿宋" w:hAnsi="仿宋" w:hint="eastAsia"/>
          <w:sz w:val="32"/>
          <w:szCs w:val="32"/>
        </w:rPr>
        <w:t>年无政府采购预算，并已公开空表。</w:t>
      </w:r>
    </w:p>
    <w:p w:rsidR="00B82A9D" w:rsidRPr="00CD0857" w:rsidRDefault="00B82A9D" w:rsidP="00CD0857">
      <w:pPr>
        <w:rPr>
          <w:rFonts w:ascii="仿宋" w:eastAsia="仿宋" w:hAnsi="仿宋"/>
          <w:b/>
          <w:sz w:val="32"/>
          <w:szCs w:val="32"/>
        </w:rPr>
      </w:pPr>
      <w:r w:rsidRPr="00CD0857">
        <w:rPr>
          <w:rFonts w:ascii="仿宋" w:eastAsia="仿宋" w:hAnsi="仿宋" w:hint="eastAsia"/>
          <w:b/>
          <w:sz w:val="32"/>
          <w:szCs w:val="32"/>
        </w:rPr>
        <w:t>八、专业名词解释</w:t>
      </w:r>
    </w:p>
    <w:p w:rsidR="00B82A9D" w:rsidRPr="00CD0857" w:rsidRDefault="00B82A9D" w:rsidP="0079413E">
      <w:pPr>
        <w:ind w:firstLineChars="200" w:firstLine="640"/>
        <w:rPr>
          <w:rFonts w:ascii="仿宋" w:eastAsia="仿宋" w:hAnsi="仿宋"/>
          <w:color w:val="FF0000"/>
          <w:sz w:val="32"/>
          <w:szCs w:val="32"/>
        </w:rPr>
      </w:pPr>
      <w:r w:rsidRPr="00CD0857">
        <w:rPr>
          <w:rFonts w:ascii="仿宋" w:eastAsia="仿宋" w:hAnsi="仿宋"/>
          <w:sz w:val="32"/>
          <w:szCs w:val="32"/>
        </w:rPr>
        <w:t>1</w:t>
      </w:r>
      <w:r w:rsidRPr="00CD0857">
        <w:rPr>
          <w:rFonts w:ascii="仿宋" w:eastAsia="仿宋" w:hAnsi="仿宋" w:hint="eastAsia"/>
          <w:sz w:val="32"/>
          <w:szCs w:val="32"/>
        </w:rPr>
        <w:t>、</w:t>
      </w:r>
      <w:r w:rsidRPr="00CD0857">
        <w:rPr>
          <w:rFonts w:ascii="仿宋" w:eastAsia="仿宋" w:hAnsi="仿宋" w:hint="eastAsia"/>
          <w:b/>
          <w:color w:val="000000"/>
          <w:sz w:val="32"/>
          <w:szCs w:val="32"/>
        </w:rPr>
        <w:t>机关运行经费</w:t>
      </w:r>
      <w:r w:rsidRPr="00CD0857">
        <w:rPr>
          <w:rFonts w:ascii="仿宋" w:eastAsia="仿宋" w:hAnsi="仿宋" w:hint="eastAsia"/>
          <w:color w:val="000000"/>
          <w:sz w:val="32"/>
          <w:szCs w:val="32"/>
        </w:rPr>
        <w:t>指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B82A9D" w:rsidRPr="00CD0857" w:rsidRDefault="00B82A9D" w:rsidP="0079413E">
      <w:pPr>
        <w:ind w:firstLineChars="200" w:firstLine="640"/>
        <w:rPr>
          <w:rFonts w:ascii="仿宋" w:eastAsia="仿宋" w:hAnsi="仿宋"/>
          <w:sz w:val="32"/>
          <w:szCs w:val="32"/>
        </w:rPr>
      </w:pPr>
    </w:p>
    <w:p w:rsidR="00B82A9D" w:rsidRPr="00CD0857" w:rsidRDefault="00B82A9D" w:rsidP="0079413E">
      <w:pPr>
        <w:ind w:firstLineChars="200" w:firstLine="640"/>
        <w:rPr>
          <w:rFonts w:ascii="仿宋" w:eastAsia="仿宋" w:hAnsi="仿宋"/>
          <w:sz w:val="32"/>
          <w:szCs w:val="32"/>
        </w:rPr>
      </w:pPr>
    </w:p>
    <w:p w:rsidR="00B82A9D" w:rsidRPr="00CD0857" w:rsidRDefault="00B82A9D" w:rsidP="0079413E">
      <w:pPr>
        <w:ind w:firstLineChars="200" w:firstLine="640"/>
        <w:rPr>
          <w:rFonts w:ascii="仿宋" w:eastAsia="仿宋" w:hAnsi="仿宋"/>
          <w:sz w:val="32"/>
          <w:szCs w:val="32"/>
        </w:rPr>
      </w:pPr>
    </w:p>
    <w:p w:rsidR="00B82A9D" w:rsidRPr="00CD0857" w:rsidRDefault="00B82A9D" w:rsidP="0079413E">
      <w:pPr>
        <w:ind w:firstLineChars="200" w:firstLine="640"/>
        <w:rPr>
          <w:rFonts w:ascii="仿宋" w:eastAsia="仿宋" w:hAnsi="仿宋"/>
          <w:sz w:val="32"/>
          <w:szCs w:val="32"/>
        </w:rPr>
      </w:pPr>
      <w:r w:rsidRPr="00CD0857">
        <w:rPr>
          <w:rFonts w:ascii="仿宋" w:eastAsia="仿宋" w:hAnsi="仿宋"/>
          <w:sz w:val="32"/>
          <w:szCs w:val="32"/>
        </w:rPr>
        <w:t xml:space="preserve">                          </w:t>
      </w:r>
      <w:r w:rsidRPr="00CD0857">
        <w:rPr>
          <w:rFonts w:ascii="仿宋" w:eastAsia="仿宋" w:hAnsi="仿宋" w:hint="eastAsia"/>
          <w:sz w:val="32"/>
          <w:szCs w:val="32"/>
        </w:rPr>
        <w:t>镇安县人民政府办公室</w:t>
      </w:r>
    </w:p>
    <w:p w:rsidR="00B82A9D" w:rsidRPr="00CD0857" w:rsidRDefault="00B82A9D" w:rsidP="005C208A">
      <w:pPr>
        <w:ind w:firstLineChars="200" w:firstLine="640"/>
        <w:rPr>
          <w:rFonts w:ascii="仿宋" w:eastAsia="仿宋" w:hAnsi="仿宋"/>
          <w:sz w:val="32"/>
          <w:szCs w:val="32"/>
        </w:rPr>
      </w:pPr>
      <w:r w:rsidRPr="00CD0857">
        <w:rPr>
          <w:rFonts w:ascii="仿宋" w:eastAsia="仿宋" w:hAnsi="仿宋"/>
          <w:sz w:val="32"/>
          <w:szCs w:val="32"/>
        </w:rPr>
        <w:t xml:space="preserve">                             </w:t>
      </w:r>
      <w:smartTag w:uri="urn:schemas-microsoft-com:office:smarttags" w:element="chsdate">
        <w:smartTagPr>
          <w:attr w:name="IsROCDate" w:val="False"/>
          <w:attr w:name="IsLunarDate" w:val="False"/>
          <w:attr w:name="Day" w:val="16"/>
          <w:attr w:name="Month" w:val="3"/>
          <w:attr w:name="Year" w:val="2018"/>
        </w:smartTagPr>
        <w:r w:rsidRPr="00CD0857">
          <w:rPr>
            <w:rFonts w:ascii="仿宋" w:eastAsia="仿宋" w:hAnsi="仿宋"/>
            <w:sz w:val="32"/>
            <w:szCs w:val="32"/>
          </w:rPr>
          <w:t>2018</w:t>
        </w:r>
        <w:r w:rsidRPr="00CD0857">
          <w:rPr>
            <w:rFonts w:ascii="仿宋" w:eastAsia="仿宋" w:hAnsi="仿宋" w:hint="eastAsia"/>
            <w:sz w:val="32"/>
            <w:szCs w:val="32"/>
          </w:rPr>
          <w:t>年</w:t>
        </w:r>
        <w:r w:rsidRPr="00CD0857">
          <w:rPr>
            <w:rFonts w:ascii="仿宋" w:eastAsia="仿宋" w:hAnsi="仿宋"/>
            <w:sz w:val="32"/>
            <w:szCs w:val="32"/>
          </w:rPr>
          <w:t>3</w:t>
        </w:r>
        <w:r w:rsidRPr="00CD0857">
          <w:rPr>
            <w:rFonts w:ascii="仿宋" w:eastAsia="仿宋" w:hAnsi="仿宋" w:hint="eastAsia"/>
            <w:sz w:val="32"/>
            <w:szCs w:val="32"/>
          </w:rPr>
          <w:t>月</w:t>
        </w:r>
        <w:r w:rsidRPr="00CD0857">
          <w:rPr>
            <w:rFonts w:ascii="仿宋" w:eastAsia="仿宋" w:hAnsi="仿宋"/>
            <w:sz w:val="32"/>
            <w:szCs w:val="32"/>
          </w:rPr>
          <w:t>16</w:t>
        </w:r>
        <w:r w:rsidRPr="00CD0857">
          <w:rPr>
            <w:rFonts w:ascii="仿宋" w:eastAsia="仿宋" w:hAnsi="仿宋" w:hint="eastAsia"/>
            <w:sz w:val="32"/>
            <w:szCs w:val="32"/>
          </w:rPr>
          <w:t>日</w:t>
        </w:r>
      </w:smartTag>
    </w:p>
    <w:sectPr w:rsidR="00B82A9D" w:rsidRPr="00CD0857" w:rsidSect="00CA403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0E" w:rsidRDefault="003C6D0E" w:rsidP="00BC51C8">
      <w:r>
        <w:separator/>
      </w:r>
    </w:p>
  </w:endnote>
  <w:endnote w:type="continuationSeparator" w:id="0">
    <w:p w:rsidR="003C6D0E" w:rsidRDefault="003C6D0E" w:rsidP="00BC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0E" w:rsidRDefault="003C6D0E" w:rsidP="00BC51C8">
      <w:r>
        <w:separator/>
      </w:r>
    </w:p>
  </w:footnote>
  <w:footnote w:type="continuationSeparator" w:id="0">
    <w:p w:rsidR="003C6D0E" w:rsidRDefault="003C6D0E" w:rsidP="00BC5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06D"/>
    <w:multiLevelType w:val="hybridMultilevel"/>
    <w:tmpl w:val="477CDD58"/>
    <w:lvl w:ilvl="0" w:tplc="7FF8EDF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128"/>
    <w:rsid w:val="000162D6"/>
    <w:rsid w:val="0002179C"/>
    <w:rsid w:val="000460E9"/>
    <w:rsid w:val="00047D80"/>
    <w:rsid w:val="00071CC1"/>
    <w:rsid w:val="00074813"/>
    <w:rsid w:val="000837EA"/>
    <w:rsid w:val="00095C71"/>
    <w:rsid w:val="000B14E4"/>
    <w:rsid w:val="000F52E7"/>
    <w:rsid w:val="00107A16"/>
    <w:rsid w:val="00107CEE"/>
    <w:rsid w:val="00150BD3"/>
    <w:rsid w:val="00151FF1"/>
    <w:rsid w:val="00155039"/>
    <w:rsid w:val="00170181"/>
    <w:rsid w:val="001B49A6"/>
    <w:rsid w:val="001D74F6"/>
    <w:rsid w:val="001F2203"/>
    <w:rsid w:val="00205CB5"/>
    <w:rsid w:val="00206DC9"/>
    <w:rsid w:val="002943FE"/>
    <w:rsid w:val="002A543B"/>
    <w:rsid w:val="002B6256"/>
    <w:rsid w:val="002E7228"/>
    <w:rsid w:val="00362680"/>
    <w:rsid w:val="003922F0"/>
    <w:rsid w:val="003B536E"/>
    <w:rsid w:val="003C166A"/>
    <w:rsid w:val="003C6D0E"/>
    <w:rsid w:val="003D5217"/>
    <w:rsid w:val="003E1F09"/>
    <w:rsid w:val="003F152C"/>
    <w:rsid w:val="00407128"/>
    <w:rsid w:val="0040757C"/>
    <w:rsid w:val="00424B0C"/>
    <w:rsid w:val="00460F58"/>
    <w:rsid w:val="00496DF9"/>
    <w:rsid w:val="004B173E"/>
    <w:rsid w:val="004E6A4E"/>
    <w:rsid w:val="004F082F"/>
    <w:rsid w:val="004F74E4"/>
    <w:rsid w:val="00535DA9"/>
    <w:rsid w:val="005760C8"/>
    <w:rsid w:val="0058668B"/>
    <w:rsid w:val="005A3C20"/>
    <w:rsid w:val="005C208A"/>
    <w:rsid w:val="005D772A"/>
    <w:rsid w:val="005E4185"/>
    <w:rsid w:val="005F050A"/>
    <w:rsid w:val="005F6E41"/>
    <w:rsid w:val="00640375"/>
    <w:rsid w:val="00651B73"/>
    <w:rsid w:val="006C5C93"/>
    <w:rsid w:val="006C68DD"/>
    <w:rsid w:val="00704738"/>
    <w:rsid w:val="0072326E"/>
    <w:rsid w:val="007303ED"/>
    <w:rsid w:val="00732F1D"/>
    <w:rsid w:val="00752F00"/>
    <w:rsid w:val="00766187"/>
    <w:rsid w:val="0079413E"/>
    <w:rsid w:val="007F0518"/>
    <w:rsid w:val="00805BE0"/>
    <w:rsid w:val="0082019F"/>
    <w:rsid w:val="008316AB"/>
    <w:rsid w:val="00836203"/>
    <w:rsid w:val="0084325B"/>
    <w:rsid w:val="008E06D0"/>
    <w:rsid w:val="009626A6"/>
    <w:rsid w:val="009672D8"/>
    <w:rsid w:val="009951BB"/>
    <w:rsid w:val="00995645"/>
    <w:rsid w:val="00996F7F"/>
    <w:rsid w:val="00997D05"/>
    <w:rsid w:val="009E53F2"/>
    <w:rsid w:val="009E5533"/>
    <w:rsid w:val="009F4252"/>
    <w:rsid w:val="00A13000"/>
    <w:rsid w:val="00A73B4A"/>
    <w:rsid w:val="00AA4663"/>
    <w:rsid w:val="00AC2797"/>
    <w:rsid w:val="00AC4C57"/>
    <w:rsid w:val="00B31D31"/>
    <w:rsid w:val="00B341C0"/>
    <w:rsid w:val="00B45E22"/>
    <w:rsid w:val="00B5324B"/>
    <w:rsid w:val="00B71446"/>
    <w:rsid w:val="00B81DC4"/>
    <w:rsid w:val="00B82A9D"/>
    <w:rsid w:val="00B835F9"/>
    <w:rsid w:val="00B94581"/>
    <w:rsid w:val="00BB028A"/>
    <w:rsid w:val="00BB4B6B"/>
    <w:rsid w:val="00BC51C8"/>
    <w:rsid w:val="00BE30FD"/>
    <w:rsid w:val="00C0239A"/>
    <w:rsid w:val="00C031A9"/>
    <w:rsid w:val="00C431E1"/>
    <w:rsid w:val="00C578A6"/>
    <w:rsid w:val="00C63BA1"/>
    <w:rsid w:val="00C86A01"/>
    <w:rsid w:val="00CA4031"/>
    <w:rsid w:val="00CA70D7"/>
    <w:rsid w:val="00CB2A57"/>
    <w:rsid w:val="00CD0857"/>
    <w:rsid w:val="00CF5173"/>
    <w:rsid w:val="00CF67F0"/>
    <w:rsid w:val="00D11853"/>
    <w:rsid w:val="00D733CE"/>
    <w:rsid w:val="00D97512"/>
    <w:rsid w:val="00DD03A5"/>
    <w:rsid w:val="00E04495"/>
    <w:rsid w:val="00E1638F"/>
    <w:rsid w:val="00E369DB"/>
    <w:rsid w:val="00E4002A"/>
    <w:rsid w:val="00E51DEF"/>
    <w:rsid w:val="00E629FF"/>
    <w:rsid w:val="00E64827"/>
    <w:rsid w:val="00E7037D"/>
    <w:rsid w:val="00E70A5C"/>
    <w:rsid w:val="00E765B7"/>
    <w:rsid w:val="00E851FF"/>
    <w:rsid w:val="00EB24C8"/>
    <w:rsid w:val="00EF06C4"/>
    <w:rsid w:val="00F33CE2"/>
    <w:rsid w:val="00F50939"/>
    <w:rsid w:val="00F50D0C"/>
    <w:rsid w:val="00F94F4A"/>
    <w:rsid w:val="00FA52FE"/>
    <w:rsid w:val="00FA6E3B"/>
    <w:rsid w:val="00FB3186"/>
    <w:rsid w:val="00FD3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25B"/>
    <w:pPr>
      <w:ind w:firstLineChars="200" w:firstLine="420"/>
    </w:pPr>
  </w:style>
  <w:style w:type="table" w:styleId="a4">
    <w:name w:val="Table Grid"/>
    <w:basedOn w:val="a1"/>
    <w:uiPriority w:val="99"/>
    <w:rsid w:val="003C1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BC5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BC51C8"/>
    <w:rPr>
      <w:rFonts w:cs="Times New Roman"/>
      <w:sz w:val="18"/>
      <w:szCs w:val="18"/>
    </w:rPr>
  </w:style>
  <w:style w:type="paragraph" w:styleId="a6">
    <w:name w:val="footer"/>
    <w:basedOn w:val="a"/>
    <w:link w:val="Char0"/>
    <w:uiPriority w:val="99"/>
    <w:rsid w:val="00BC51C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BC51C8"/>
    <w:rPr>
      <w:rFonts w:cs="Times New Roman"/>
      <w:sz w:val="18"/>
      <w:szCs w:val="18"/>
    </w:rPr>
  </w:style>
  <w:style w:type="paragraph" w:styleId="a7">
    <w:name w:val="Balloon Text"/>
    <w:basedOn w:val="a"/>
    <w:link w:val="Char1"/>
    <w:uiPriority w:val="99"/>
    <w:semiHidden/>
    <w:unhideWhenUsed/>
    <w:rsid w:val="0072326E"/>
    <w:rPr>
      <w:sz w:val="18"/>
      <w:szCs w:val="18"/>
    </w:rPr>
  </w:style>
  <w:style w:type="character" w:customStyle="1" w:styleId="Char1">
    <w:name w:val="批注框文本 Char"/>
    <w:basedOn w:val="a0"/>
    <w:link w:val="a7"/>
    <w:uiPriority w:val="99"/>
    <w:semiHidden/>
    <w:rsid w:val="0072326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2.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行政人数</c:v>
                </c:pt>
              </c:strCache>
            </c:strRef>
          </c:tx>
          <c:cat>
            <c:strRef>
              <c:f>Sheet1!$A$2:$A$3</c:f>
              <c:strCache>
                <c:ptCount val="2"/>
                <c:pt idx="0">
                  <c:v>实有人数</c:v>
                </c:pt>
                <c:pt idx="1">
                  <c:v>编制</c:v>
                </c:pt>
              </c:strCache>
            </c:strRef>
          </c:cat>
          <c:val>
            <c:numRef>
              <c:f>Sheet1!$B$2:$B$3</c:f>
              <c:numCache>
                <c:formatCode>General</c:formatCode>
                <c:ptCount val="2"/>
                <c:pt idx="0">
                  <c:v>24</c:v>
                </c:pt>
                <c:pt idx="1">
                  <c:v>24</c:v>
                </c:pt>
              </c:numCache>
            </c:numRef>
          </c:val>
        </c:ser>
        <c:ser>
          <c:idx val="1"/>
          <c:order val="1"/>
          <c:tx>
            <c:strRef>
              <c:f>Sheet1!$C$1</c:f>
              <c:strCache>
                <c:ptCount val="1"/>
                <c:pt idx="0">
                  <c:v>事业人数</c:v>
                </c:pt>
              </c:strCache>
            </c:strRef>
          </c:tx>
          <c:cat>
            <c:strRef>
              <c:f>Sheet1!$A$2:$A$3</c:f>
              <c:strCache>
                <c:ptCount val="2"/>
                <c:pt idx="0">
                  <c:v>实有人数</c:v>
                </c:pt>
                <c:pt idx="1">
                  <c:v>编制</c:v>
                </c:pt>
              </c:strCache>
            </c:strRef>
          </c:cat>
          <c:val>
            <c:numRef>
              <c:f>Sheet1!$C$2:$C$3</c:f>
              <c:numCache>
                <c:formatCode>General</c:formatCode>
                <c:ptCount val="2"/>
                <c:pt idx="0">
                  <c:v>25</c:v>
                </c:pt>
                <c:pt idx="1">
                  <c:v>17</c:v>
                </c:pt>
              </c:numCache>
            </c:numRef>
          </c:val>
        </c:ser>
        <c:ser>
          <c:idx val="2"/>
          <c:order val="2"/>
          <c:tx>
            <c:strRef>
              <c:f>Sheet1!$D$1</c:f>
              <c:strCache>
                <c:ptCount val="1"/>
                <c:pt idx="0">
                  <c:v>工勤人数</c:v>
                </c:pt>
              </c:strCache>
            </c:strRef>
          </c:tx>
          <c:cat>
            <c:strRef>
              <c:f>Sheet1!$A$2:$A$3</c:f>
              <c:strCache>
                <c:ptCount val="2"/>
                <c:pt idx="0">
                  <c:v>实有人数</c:v>
                </c:pt>
                <c:pt idx="1">
                  <c:v>编制</c:v>
                </c:pt>
              </c:strCache>
            </c:strRef>
          </c:cat>
          <c:val>
            <c:numRef>
              <c:f>Sheet1!$D$2:$D$3</c:f>
              <c:numCache>
                <c:formatCode>General</c:formatCode>
                <c:ptCount val="2"/>
                <c:pt idx="0">
                  <c:v>3</c:v>
                </c:pt>
                <c:pt idx="1">
                  <c:v>3</c:v>
                </c:pt>
              </c:numCache>
            </c:numRef>
          </c:val>
        </c:ser>
        <c:axId val="46552192"/>
        <c:axId val="46553728"/>
      </c:barChart>
      <c:catAx>
        <c:axId val="46552192"/>
        <c:scaling>
          <c:orientation val="minMax"/>
        </c:scaling>
        <c:axPos val="b"/>
        <c:tickLblPos val="nextTo"/>
        <c:crossAx val="46553728"/>
        <c:crosses val="autoZero"/>
        <c:auto val="1"/>
        <c:lblAlgn val="ctr"/>
        <c:lblOffset val="100"/>
      </c:catAx>
      <c:valAx>
        <c:axId val="46553728"/>
        <c:scaling>
          <c:orientation val="minMax"/>
        </c:scaling>
        <c:axPos val="l"/>
        <c:majorGridlines/>
        <c:numFmt formatCode="General" sourceLinked="1"/>
        <c:tickLblPos val="nextTo"/>
        <c:crossAx val="465521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2018年</c:v>
                </c:pt>
              </c:strCache>
            </c:strRef>
          </c:tx>
          <c:cat>
            <c:strRef>
              <c:f>Sheet1!$A$2:$A$6</c:f>
              <c:strCache>
                <c:ptCount val="3"/>
                <c:pt idx="0">
                  <c:v>工资及福利支出</c:v>
                </c:pt>
                <c:pt idx="1">
                  <c:v>商品和服务支出</c:v>
                </c:pt>
                <c:pt idx="2">
                  <c:v>对个人和家庭支出</c:v>
                </c:pt>
              </c:strCache>
            </c:strRef>
          </c:cat>
          <c:val>
            <c:numRef>
              <c:f>Sheet1!$B$2:$B$6</c:f>
              <c:numCache>
                <c:formatCode>General</c:formatCode>
                <c:ptCount val="5"/>
                <c:pt idx="0">
                  <c:v>424.25</c:v>
                </c:pt>
                <c:pt idx="1">
                  <c:v>151.19999999999999</c:v>
                </c:pt>
                <c:pt idx="2">
                  <c:v>2.02</c:v>
                </c:pt>
                <c:pt idx="3">
                  <c:v>0</c:v>
                </c:pt>
              </c:numCache>
            </c:numRef>
          </c:val>
        </c:ser>
        <c:ser>
          <c:idx val="1"/>
          <c:order val="1"/>
          <c:tx>
            <c:strRef>
              <c:f>Sheet1!$C$1</c:f>
              <c:strCache>
                <c:ptCount val="1"/>
                <c:pt idx="0">
                  <c:v>2017年</c:v>
                </c:pt>
              </c:strCache>
            </c:strRef>
          </c:tx>
          <c:cat>
            <c:strRef>
              <c:f>Sheet1!$A$2:$A$6</c:f>
              <c:strCache>
                <c:ptCount val="3"/>
                <c:pt idx="0">
                  <c:v>工资及福利支出</c:v>
                </c:pt>
                <c:pt idx="1">
                  <c:v>商品和服务支出</c:v>
                </c:pt>
                <c:pt idx="2">
                  <c:v>对个人和家庭支出</c:v>
                </c:pt>
              </c:strCache>
            </c:strRef>
          </c:cat>
          <c:val>
            <c:numRef>
              <c:f>Sheet1!$C$2:$C$6</c:f>
              <c:numCache>
                <c:formatCode>General</c:formatCode>
                <c:ptCount val="5"/>
                <c:pt idx="0">
                  <c:v>401.97999999999939</c:v>
                </c:pt>
                <c:pt idx="1">
                  <c:v>155</c:v>
                </c:pt>
                <c:pt idx="2">
                  <c:v>65.16</c:v>
                </c:pt>
              </c:numCache>
            </c:numRef>
          </c:val>
        </c:ser>
        <c:axId val="47491712"/>
        <c:axId val="47493504"/>
      </c:barChart>
      <c:catAx>
        <c:axId val="47491712"/>
        <c:scaling>
          <c:orientation val="minMax"/>
        </c:scaling>
        <c:axPos val="b"/>
        <c:tickLblPos val="nextTo"/>
        <c:crossAx val="47493504"/>
        <c:crosses val="autoZero"/>
        <c:auto val="1"/>
        <c:lblAlgn val="ctr"/>
        <c:lblOffset val="100"/>
      </c:catAx>
      <c:valAx>
        <c:axId val="47493504"/>
        <c:scaling>
          <c:orientation val="minMax"/>
        </c:scaling>
        <c:axPos val="l"/>
        <c:majorGridlines/>
        <c:numFmt formatCode="General" sourceLinked="1"/>
        <c:tickLblPos val="nextTo"/>
        <c:crossAx val="474917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view3D>
      <c:rotX val="30"/>
      <c:perspective val="30"/>
    </c:view3D>
    <c:plotArea>
      <c:layout/>
      <c:pie3DChart>
        <c:varyColors val="1"/>
        <c:ser>
          <c:idx val="0"/>
          <c:order val="0"/>
          <c:tx>
            <c:strRef>
              <c:f>Sheet1!$B$1</c:f>
              <c:strCache>
                <c:ptCount val="1"/>
                <c:pt idx="0">
                  <c:v>2018年</c:v>
                </c:pt>
              </c:strCache>
            </c:strRef>
          </c:tx>
          <c:dLbls>
            <c:showPercent val="1"/>
            <c:showLeaderLines val="1"/>
          </c:dLbls>
          <c:cat>
            <c:strRef>
              <c:f>Sheet1!$A$2:$A$6</c:f>
              <c:strCache>
                <c:ptCount val="5"/>
                <c:pt idx="0">
                  <c:v>因公出国出境</c:v>
                </c:pt>
                <c:pt idx="1">
                  <c:v>公务接待</c:v>
                </c:pt>
                <c:pt idx="2">
                  <c:v>公务用车运行及维护</c:v>
                </c:pt>
                <c:pt idx="3">
                  <c:v>会议费</c:v>
                </c:pt>
                <c:pt idx="4">
                  <c:v>培训费</c:v>
                </c:pt>
              </c:strCache>
            </c:strRef>
          </c:cat>
          <c:val>
            <c:numRef>
              <c:f>Sheet1!$B$2:$B$6</c:f>
              <c:numCache>
                <c:formatCode>General</c:formatCode>
                <c:ptCount val="5"/>
                <c:pt idx="0">
                  <c:v>0</c:v>
                </c:pt>
                <c:pt idx="1">
                  <c:v>7</c:v>
                </c:pt>
                <c:pt idx="2">
                  <c:v>31</c:v>
                </c:pt>
                <c:pt idx="3">
                  <c:v>8.3000000000000007</c:v>
                </c:pt>
                <c:pt idx="4">
                  <c:v>5.5</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562</Words>
  <Characters>3206</Characters>
  <Application>Microsoft Office Word</Application>
  <DocSecurity>0</DocSecurity>
  <Lines>26</Lines>
  <Paragraphs>7</Paragraphs>
  <ScaleCrop>false</ScaleCrop>
  <Company>User</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2025-01-03T00:57:00Z</dcterms:created>
  <dcterms:modified xsi:type="dcterms:W3CDTF">2025-01-03T00:57:00Z</dcterms:modified>
</cp:coreProperties>
</file>