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1940" w:right="1948" w:firstLine="55"/>
        <w:spacing w:before="140" w:line="247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4"/>
        </w:rPr>
        <w:t>镇安县文学艺术界联合会</w:t>
      </w:r>
      <w:r>
        <w:rPr>
          <w:rFonts w:ascii="SimSun" w:hAnsi="SimSun" w:eastAsia="SimSun" w:cs="SimSun"/>
          <w:sz w:val="43"/>
          <w:szCs w:val="43"/>
          <w:spacing w:val="6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2018</w:t>
      </w:r>
      <w:r>
        <w:rPr>
          <w:rFonts w:ascii="SimSun" w:hAnsi="SimSun" w:eastAsia="SimSun" w:cs="SimSun"/>
          <w:sz w:val="43"/>
          <w:szCs w:val="43"/>
          <w:spacing w:val="-90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年部门综合预算说明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一、部门主要职责</w:t>
      </w:r>
    </w:p>
    <w:p>
      <w:pPr>
        <w:pStyle w:val="BodyText"/>
        <w:ind w:left="2" w:right="2" w:firstLine="635"/>
        <w:spacing w:before="161" w:line="311" w:lineRule="auto"/>
        <w:rPr/>
      </w:pPr>
      <w:r>
        <w:rPr>
          <w:spacing w:val="17"/>
        </w:rPr>
        <w:t>镇安县文学艺术界联合会是县委领导下的全县性文艺家协</w:t>
      </w:r>
      <w:r>
        <w:rPr>
          <w:spacing w:val="14"/>
        </w:rPr>
        <w:t xml:space="preserve"> </w:t>
      </w:r>
      <w:r>
        <w:rPr>
          <w:spacing w:val="5"/>
        </w:rPr>
        <w:t>会和全县性产业文学艺术工作者联合组成的人民团体，是党和政</w:t>
      </w:r>
      <w:r>
        <w:rPr>
          <w:spacing w:val="5"/>
        </w:rPr>
        <w:t xml:space="preserve"> </w:t>
      </w:r>
      <w:r>
        <w:rPr>
          <w:spacing w:val="8"/>
        </w:rPr>
        <w:t>府联系文艺界广大群众的桥梁和纽带。主要职责是：</w:t>
      </w:r>
    </w:p>
    <w:p>
      <w:pPr>
        <w:pStyle w:val="BodyText"/>
        <w:ind w:left="20" w:right="2" w:firstLine="638"/>
        <w:spacing w:before="50" w:line="273" w:lineRule="auto"/>
        <w:rPr/>
      </w:pPr>
      <w:r>
        <w:rPr>
          <w:spacing w:val="10"/>
        </w:rPr>
        <w:t>1、组织团结全县专业、业余文艺工作者，开展各种创作研</w:t>
      </w:r>
      <w:r>
        <w:rPr>
          <w:spacing w:val="4"/>
        </w:rPr>
        <w:t xml:space="preserve"> </w:t>
      </w:r>
      <w:r>
        <w:rPr>
          <w:spacing w:val="-1"/>
        </w:rPr>
        <w:t>究活动；</w:t>
      </w:r>
    </w:p>
    <w:p>
      <w:pPr>
        <w:pStyle w:val="BodyText"/>
        <w:ind w:left="14" w:right="2" w:firstLine="635"/>
        <w:spacing w:before="167" w:line="271" w:lineRule="auto"/>
        <w:rPr/>
      </w:pPr>
      <w:r>
        <w:rPr>
          <w:spacing w:val="10"/>
        </w:rPr>
        <w:t>2、对全县文学艺术社团进行指导、联络、协调、服务，倡</w:t>
      </w:r>
      <w:r>
        <w:rPr>
          <w:spacing w:val="12"/>
        </w:rPr>
        <w:t xml:space="preserve"> </w:t>
      </w:r>
      <w:r>
        <w:rPr>
          <w:spacing w:val="7"/>
        </w:rPr>
        <w:t>导、组织参与重大经济文化活动；</w:t>
      </w:r>
    </w:p>
    <w:p>
      <w:pPr>
        <w:pStyle w:val="BodyText"/>
        <w:ind w:right="2" w:firstLine="663"/>
        <w:spacing w:before="169" w:line="271" w:lineRule="auto"/>
        <w:rPr/>
      </w:pPr>
      <w:r>
        <w:rPr>
          <w:spacing w:val="10"/>
        </w:rPr>
        <w:t>3、开展对外文化交流活动，加强文艺界人士同其他各界的</w:t>
      </w:r>
      <w:r>
        <w:rPr/>
        <w:t xml:space="preserve"> </w:t>
      </w:r>
      <w:r>
        <w:rPr>
          <w:spacing w:val="8"/>
        </w:rPr>
        <w:t>联系，发现、培养艺术人才；</w:t>
      </w:r>
    </w:p>
    <w:p>
      <w:pPr>
        <w:pStyle w:val="BodyText"/>
        <w:ind w:left="649"/>
        <w:spacing w:before="168" w:line="222" w:lineRule="auto"/>
        <w:rPr/>
      </w:pPr>
      <w:r>
        <w:rPr>
          <w:spacing w:val="8"/>
        </w:rPr>
        <w:t>4、维护文艺家和文艺团体的合法权益</w:t>
      </w:r>
    </w:p>
    <w:p>
      <w:pPr>
        <w:ind w:left="643"/>
        <w:spacing w:before="167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二、2018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6"/>
        </w:rPr>
        <w:t>年年度部门工作任务</w:t>
      </w:r>
    </w:p>
    <w:p>
      <w:pPr>
        <w:pStyle w:val="BodyText"/>
        <w:ind w:left="13" w:firstLine="646"/>
        <w:spacing w:before="157" w:line="306" w:lineRule="auto"/>
        <w:rPr/>
      </w:pPr>
      <w:r>
        <w:rPr>
          <w:spacing w:val="10"/>
        </w:rPr>
        <w:t>1、全县文艺工作者要持续深入学习贯彻党</w:t>
      </w:r>
      <w:r>
        <w:rPr>
          <w:spacing w:val="9"/>
        </w:rPr>
        <w:t>的十九大精神，</w:t>
      </w:r>
      <w:r>
        <w:rPr/>
        <w:t xml:space="preserve"> </w:t>
      </w:r>
      <w:r>
        <w:rPr>
          <w:spacing w:val="5"/>
        </w:rPr>
        <w:t>学习习近平总书记在十九大报告中关于文艺工作的</w:t>
      </w:r>
      <w:r>
        <w:rPr>
          <w:spacing w:val="4"/>
        </w:rPr>
        <w:t>重要论述，学</w:t>
      </w:r>
      <w:r>
        <w:rPr/>
        <w:t xml:space="preserve"> </w:t>
      </w:r>
      <w:r>
        <w:rPr>
          <w:spacing w:val="5"/>
        </w:rPr>
        <w:t>习习总书记在中国文学艺术界联合会第十次全国代</w:t>
      </w:r>
      <w:r>
        <w:rPr>
          <w:spacing w:val="4"/>
        </w:rPr>
        <w:t>表大会、中国</w:t>
      </w:r>
      <w:r>
        <w:rPr/>
        <w:t xml:space="preserve"> </w:t>
      </w:r>
      <w:r>
        <w:rPr>
          <w:spacing w:val="5"/>
        </w:rPr>
        <w:t>作家协会第九次全国代表大会上的重要讲话精神，认真</w:t>
      </w:r>
      <w:r>
        <w:rPr>
          <w:spacing w:val="4"/>
        </w:rPr>
        <w:t>贯彻习总</w:t>
      </w:r>
      <w:r>
        <w:rPr/>
        <w:t xml:space="preserve"> </w:t>
      </w:r>
      <w:r>
        <w:rPr>
          <w:spacing w:val="2"/>
        </w:rPr>
        <w:t>书记对文艺工作者提出的四“有</w:t>
      </w:r>
      <w:r>
        <w:rPr>
          <w:spacing w:val="-112"/>
        </w:rPr>
        <w:t xml:space="preserve"> </w:t>
      </w:r>
      <w:r>
        <w:rPr>
          <w:spacing w:val="2"/>
        </w:rPr>
        <w:t>”四“希望</w:t>
      </w:r>
      <w:r>
        <w:rPr>
          <w:spacing w:val="-112"/>
        </w:rPr>
        <w:t xml:space="preserve"> </w:t>
      </w:r>
      <w:r>
        <w:rPr>
          <w:spacing w:val="2"/>
        </w:rPr>
        <w:t>”</w:t>
      </w:r>
      <w:r>
        <w:rPr>
          <w:spacing w:val="1"/>
        </w:rPr>
        <w:t>，继续做好“深入</w:t>
      </w:r>
      <w:r>
        <w:rPr/>
        <w:t xml:space="preserve"> </w:t>
      </w:r>
      <w:r>
        <w:rPr>
          <w:spacing w:val="2"/>
        </w:rPr>
        <w:t>生活</w:t>
      </w:r>
      <w:r>
        <w:rPr>
          <w:spacing w:val="56"/>
        </w:rPr>
        <w:t xml:space="preserve"> </w:t>
      </w:r>
      <w:r>
        <w:rPr>
          <w:spacing w:val="2"/>
        </w:rPr>
        <w:t>、扎根人民</w:t>
      </w:r>
      <w:r>
        <w:rPr>
          <w:spacing w:val="-110"/>
        </w:rPr>
        <w:t xml:space="preserve"> </w:t>
      </w:r>
      <w:r>
        <w:rPr>
          <w:spacing w:val="2"/>
        </w:rPr>
        <w:t>”主题文艺实践活动。</w:t>
      </w:r>
    </w:p>
    <w:p>
      <w:pPr>
        <w:pStyle w:val="BodyText"/>
        <w:ind w:right="32"/>
        <w:spacing w:before="159" w:line="226" w:lineRule="auto"/>
        <w:jc w:val="right"/>
        <w:rPr/>
      </w:pPr>
      <w:r>
        <w:rPr>
          <w:spacing w:val="-2"/>
        </w:rPr>
        <w:t>2、继续抓好“</w:t>
      </w:r>
      <w:r>
        <w:rPr>
          <w:spacing w:val="-83"/>
        </w:rPr>
        <w:t xml:space="preserve"> </w:t>
      </w:r>
      <w:r>
        <w:rPr>
          <w:spacing w:val="-2"/>
        </w:rPr>
        <w:t>中国精神</w:t>
      </w:r>
      <w:r>
        <w:rPr>
          <w:spacing w:val="-31"/>
        </w:rPr>
        <w:t xml:space="preserve"> </w:t>
      </w:r>
      <w:r>
        <w:rPr>
          <w:spacing w:val="-2"/>
        </w:rPr>
        <w:t>·</w:t>
      </w:r>
      <w:r>
        <w:rPr>
          <w:spacing w:val="-90"/>
        </w:rPr>
        <w:t xml:space="preserve"> </w:t>
      </w:r>
      <w:r>
        <w:rPr>
          <w:spacing w:val="-2"/>
        </w:rPr>
        <w:t>中国梦</w:t>
      </w:r>
      <w:r>
        <w:rPr>
          <w:spacing w:val="-112"/>
        </w:rPr>
        <w:t xml:space="preserve"> </w:t>
      </w:r>
      <w:r>
        <w:rPr>
          <w:spacing w:val="-2"/>
        </w:rPr>
        <w:t>”主题文艺创作工程，组</w:t>
      </w:r>
    </w:p>
    <w:p>
      <w:pPr>
        <w:spacing w:line="226" w:lineRule="auto"/>
        <w:sectPr>
          <w:footerReference w:type="default" r:id="rId1"/>
          <w:pgSz w:w="11906" w:h="16839"/>
          <w:pgMar w:top="1431" w:right="1473" w:bottom="1723" w:left="1601" w:header="0" w:footer="1443" w:gutter="0"/>
        </w:sectPr>
        <w:rPr/>
      </w:pPr>
    </w:p>
    <w:p>
      <w:pPr>
        <w:spacing w:line="359" w:lineRule="auto"/>
        <w:rPr>
          <w:rFonts w:ascii="Arial"/>
          <w:sz w:val="21"/>
        </w:rPr>
      </w:pPr>
      <w:r/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9" w:firstLine="1"/>
        <w:spacing w:before="101" w:line="305" w:lineRule="auto"/>
        <w:rPr/>
      </w:pPr>
      <w:r>
        <w:rPr>
          <w:spacing w:val="5"/>
        </w:rPr>
        <w:t>织各文艺协会的文艺家下到基层去，深入到群众中</w:t>
      </w:r>
      <w:r>
        <w:rPr>
          <w:spacing w:val="4"/>
        </w:rPr>
        <w:t>去，在挖掘本</w:t>
      </w:r>
      <w:r>
        <w:rPr/>
        <w:t xml:space="preserve"> </w:t>
      </w:r>
      <w:r>
        <w:rPr>
          <w:spacing w:val="-2"/>
        </w:rPr>
        <w:t>土文化上下功夫，推出更多有思想、有情怀、有温度的文艺</w:t>
      </w:r>
      <w:r>
        <w:rPr>
          <w:spacing w:val="-3"/>
        </w:rPr>
        <w:t>精品。</w:t>
      </w:r>
    </w:p>
    <w:p>
      <w:pPr>
        <w:pStyle w:val="BodyText"/>
        <w:ind w:left="6" w:right="23" w:firstLine="634"/>
        <w:spacing w:before="57" w:line="298" w:lineRule="auto"/>
        <w:rPr/>
      </w:pPr>
      <w:r>
        <w:rPr>
          <w:spacing w:val="10"/>
        </w:rPr>
        <w:t>3、围绕重大节庆和工作主题，开展文艺创作和展示活动，</w:t>
      </w:r>
      <w:r>
        <w:rPr>
          <w:spacing w:val="10"/>
        </w:rPr>
        <w:t xml:space="preserve"> </w:t>
      </w:r>
      <w:r>
        <w:rPr>
          <w:spacing w:val="-3"/>
        </w:rPr>
        <w:t>组织文艺工作者深入生活、扎根基层，到群众中去、为群众服务，</w:t>
      </w:r>
      <w:r>
        <w:rPr>
          <w:spacing w:val="6"/>
        </w:rPr>
        <w:t xml:space="preserve"> </w:t>
      </w:r>
      <w:r>
        <w:rPr>
          <w:spacing w:val="5"/>
        </w:rPr>
        <w:t>在扶智、扶志中发挥文艺的教化和催化作用，开展有深度、有温</w:t>
      </w:r>
      <w:r>
        <w:rPr/>
        <w:t xml:space="preserve"> </w:t>
      </w:r>
      <w:r>
        <w:rPr>
          <w:spacing w:val="6"/>
        </w:rPr>
        <w:t>度的群众文艺活动。</w:t>
      </w:r>
    </w:p>
    <w:p>
      <w:pPr>
        <w:pStyle w:val="BodyText"/>
        <w:ind w:left="6" w:right="111" w:firstLine="627"/>
        <w:spacing w:before="155" w:line="290" w:lineRule="auto"/>
        <w:rPr/>
      </w:pPr>
      <w:r>
        <w:rPr>
          <w:spacing w:val="11"/>
        </w:rPr>
        <w:t>4、树立精品意识，推动重点创作工作的实施。以镇安历史</w:t>
      </w:r>
      <w:r>
        <w:rPr/>
        <w:t xml:space="preserve"> </w:t>
      </w:r>
      <w:r>
        <w:rPr>
          <w:spacing w:val="5"/>
        </w:rPr>
        <w:t>文化为积淀，以佛教文化、民俗文化、旅游文化为重心，力争完</w:t>
      </w:r>
      <w:r>
        <w:rPr>
          <w:spacing w:val="1"/>
        </w:rPr>
        <w:t xml:space="preserve"> </w:t>
      </w:r>
      <w:r>
        <w:rPr/>
        <w:t>成戏曲创作两部，</w:t>
      </w:r>
      <w:r>
        <w:rPr>
          <w:spacing w:val="-81"/>
        </w:rPr>
        <w:t xml:space="preserve"> </w:t>
      </w:r>
      <w:r>
        <w:rPr/>
        <w:t>中长篇小说</w:t>
      </w:r>
      <w:r>
        <w:rPr>
          <w:spacing w:val="-40"/>
        </w:rPr>
        <w:t xml:space="preserve"> </w:t>
      </w:r>
      <w:r>
        <w:rPr/>
        <w:t>1-2</w:t>
      </w:r>
      <w:r>
        <w:rPr>
          <w:spacing w:val="-53"/>
        </w:rPr>
        <w:t xml:space="preserve"> </w:t>
      </w:r>
      <w:r>
        <w:rPr/>
        <w:t>部。</w:t>
      </w:r>
    </w:p>
    <w:p>
      <w:pPr>
        <w:pStyle w:val="BodyText"/>
        <w:ind w:left="7" w:right="114" w:firstLine="633"/>
        <w:spacing w:before="159" w:line="274" w:lineRule="auto"/>
        <w:rPr/>
      </w:pPr>
      <w:r>
        <w:rPr>
          <w:spacing w:val="11"/>
        </w:rPr>
        <w:t>5、充分利用《镇安文艺》刊物平台，推出</w:t>
      </w:r>
      <w:r>
        <w:rPr>
          <w:spacing w:val="10"/>
        </w:rPr>
        <w:t>更多反映本土文</w:t>
      </w:r>
      <w:r>
        <w:rPr/>
        <w:t xml:space="preserve"> </w:t>
      </w:r>
      <w:r>
        <w:rPr>
          <w:spacing w:val="8"/>
        </w:rPr>
        <w:t>化、挖掘地域文化的优秀作品和优秀人才。</w:t>
      </w:r>
    </w:p>
    <w:p>
      <w:pPr>
        <w:pStyle w:val="BodyText"/>
        <w:ind w:left="9" w:right="137" w:firstLine="627"/>
        <w:spacing w:before="160" w:line="275" w:lineRule="auto"/>
        <w:rPr/>
      </w:pPr>
      <w:r>
        <w:rPr>
          <w:spacing w:val="5"/>
        </w:rPr>
        <w:t>6、根据我县实际，2018</w:t>
      </w:r>
      <w:r>
        <w:rPr>
          <w:spacing w:val="-36"/>
        </w:rPr>
        <w:t xml:space="preserve"> </w:t>
      </w:r>
      <w:r>
        <w:rPr>
          <w:spacing w:val="5"/>
        </w:rPr>
        <w:t>年文联计划完成作协换届、成立镇</w:t>
      </w:r>
      <w:r>
        <w:rPr/>
        <w:t xml:space="preserve"> </w:t>
      </w:r>
      <w:r>
        <w:rPr>
          <w:spacing w:val="7"/>
        </w:rPr>
        <w:t>安县书法、美术家协会和镇安书画院。</w:t>
      </w:r>
    </w:p>
    <w:p>
      <w:pPr>
        <w:ind w:left="642"/>
        <w:spacing w:before="157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三、部门预算单位构成</w:t>
      </w:r>
    </w:p>
    <w:p>
      <w:pPr>
        <w:pStyle w:val="BodyText"/>
        <w:ind w:left="9" w:firstLine="625"/>
        <w:spacing w:before="160" w:line="306" w:lineRule="auto"/>
        <w:rPr/>
      </w:pPr>
      <w:r>
        <w:rPr>
          <w:spacing w:val="9"/>
        </w:rPr>
        <w:t>本部门的部门预算为镇安县文学艺术界联合会本级（机关）</w:t>
      </w:r>
      <w:r>
        <w:rPr>
          <w:spacing w:val="8"/>
        </w:rPr>
        <w:t xml:space="preserve"> </w:t>
      </w:r>
      <w:r>
        <w:rPr>
          <w:spacing w:val="6"/>
        </w:rPr>
        <w:t>预算，无下属单位预算。</w:t>
      </w:r>
    </w:p>
    <w:p>
      <w:pPr>
        <w:ind w:left="654"/>
        <w:spacing w:before="5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四、部门人员情况说明</w:t>
      </w:r>
    </w:p>
    <w:p>
      <w:pPr>
        <w:pStyle w:val="BodyText"/>
        <w:ind w:right="113" w:firstLine="640"/>
        <w:spacing w:before="161" w:line="308" w:lineRule="auto"/>
        <w:rPr/>
      </w:pPr>
      <w:r>
        <w:rPr>
          <w:spacing w:val="-2"/>
        </w:rPr>
        <w:t>截止</w:t>
      </w:r>
      <w:r>
        <w:rPr>
          <w:spacing w:val="-36"/>
        </w:rPr>
        <w:t xml:space="preserve"> </w:t>
      </w:r>
      <w:r>
        <w:rPr>
          <w:spacing w:val="-2"/>
        </w:rPr>
        <w:t>2017</w:t>
      </w:r>
      <w:r>
        <w:rPr>
          <w:spacing w:val="-58"/>
        </w:rPr>
        <w:t xml:space="preserve"> </w:t>
      </w:r>
      <w:r>
        <w:rPr>
          <w:spacing w:val="-2"/>
        </w:rPr>
        <w:t>年底，本部门人员编制</w:t>
      </w:r>
      <w:r>
        <w:rPr>
          <w:spacing w:val="-36"/>
        </w:rPr>
        <w:t xml:space="preserve"> </w:t>
      </w:r>
      <w:r>
        <w:rPr>
          <w:spacing w:val="-2"/>
        </w:rPr>
        <w:t>3</w:t>
      </w:r>
      <w:r>
        <w:rPr>
          <w:spacing w:val="-60"/>
        </w:rPr>
        <w:t xml:space="preserve"> </w:t>
      </w:r>
      <w:r>
        <w:rPr>
          <w:spacing w:val="-2"/>
        </w:rPr>
        <w:t>人，实有人员</w:t>
      </w:r>
      <w:r>
        <w:rPr>
          <w:spacing w:val="-36"/>
        </w:rPr>
        <w:t xml:space="preserve"> </w:t>
      </w:r>
      <w:r>
        <w:rPr>
          <w:spacing w:val="-2"/>
        </w:rPr>
        <w:t>3</w:t>
      </w:r>
      <w:r>
        <w:rPr>
          <w:spacing w:val="-59"/>
        </w:rPr>
        <w:t xml:space="preserve"> </w:t>
      </w:r>
      <w:r>
        <w:rPr>
          <w:spacing w:val="-2"/>
        </w:rPr>
        <w:t>人,退休</w:t>
      </w:r>
      <w:r>
        <w:rPr/>
        <w:t xml:space="preserve"> </w:t>
      </w:r>
      <w:r>
        <w:rPr>
          <w:spacing w:val="-7"/>
        </w:rPr>
        <w:t>人员</w:t>
      </w:r>
      <w:r>
        <w:rPr>
          <w:spacing w:val="-38"/>
        </w:rPr>
        <w:t xml:space="preserve"> </w:t>
      </w:r>
      <w:r>
        <w:rPr>
          <w:spacing w:val="-7"/>
        </w:rPr>
        <w:t>1</w:t>
      </w:r>
      <w:r>
        <w:rPr>
          <w:spacing w:val="-59"/>
        </w:rPr>
        <w:t xml:space="preserve"> </w:t>
      </w:r>
      <w:r>
        <w:rPr>
          <w:spacing w:val="-7"/>
        </w:rPr>
        <w:t>人。</w:t>
      </w:r>
    </w:p>
    <w:p>
      <w:pPr>
        <w:spacing w:line="201" w:lineRule="exact"/>
        <w:rPr/>
      </w:pPr>
      <w:r/>
    </w:p>
    <w:tbl>
      <w:tblPr>
        <w:tblStyle w:val="TableNormal"/>
        <w:tblW w:w="8127" w:type="dxa"/>
        <w:tblInd w:w="558" w:type="dxa"/>
        <w:tblLayout w:type="fixed"/>
        <w:tblBorders>
          <w:top w:val="single" w:color="993300" w:sz="2" w:space="0"/>
          <w:left w:val="single" w:color="993300" w:sz="2" w:space="0"/>
          <w:bottom w:val="single" w:color="993300" w:sz="2" w:space="0"/>
          <w:right w:val="single" w:color="993300" w:sz="2" w:space="0"/>
          <w:insideH w:val="single" w:color="993300" w:sz="2" w:space="0"/>
          <w:insideV w:val="single" w:color="993300" w:sz="2" w:space="0"/>
        </w:tblBorders>
      </w:tblPr>
      <w:tblGrid>
        <w:gridCol w:w="735"/>
        <w:gridCol w:w="7392"/>
      </w:tblGrid>
      <w:tr>
        <w:trPr>
          <w:trHeight w:val="2399" w:hRule="atLeast"/>
        </w:trPr>
        <w:tc>
          <w:tcPr>
            <w:tcW w:w="735" w:type="dxa"/>
            <w:vAlign w:val="top"/>
            <w:tcBorders>
              <w:bottom w:val="nil"/>
              <w:right w:val="nil"/>
            </w:tcBorders>
          </w:tcPr>
          <w:p>
            <w:pPr>
              <w:pStyle w:val="TableText"/>
              <w:ind w:left="254" w:right="86" w:firstLine="3"/>
              <w:spacing w:before="177" w:line="319" w:lineRule="auto"/>
              <w:tabs>
                <w:tab w:val="left" w:pos="525"/>
                <w:tab w:val="left" w:pos="527"/>
                <w:tab w:val="left" w:pos="542"/>
              </w:tabs>
              <w:jc w:val="right"/>
              <w:rPr/>
            </w:pPr>
            <w:r>
              <w:rPr>
                <w:color w:val="993300"/>
                <w:spacing w:val="29"/>
                <w:w w:val="125"/>
              </w:rPr>
              <w:t>3.5</w:t>
            </w:r>
            <w:r>
              <w:rPr>
                <w:color w:val="993300"/>
              </w:rPr>
              <w:t xml:space="preserve"> </w:t>
            </w:r>
            <w:r>
              <w:rPr>
                <w:color w:val="993300"/>
              </w:rPr>
              <w:tab/>
            </w:r>
            <w:r>
              <w:rPr>
                <w:color w:val="993300"/>
              </w:rPr>
              <w:tab/>
            </w:r>
            <w:r>
              <w:rPr>
                <w:color w:val="993300"/>
                <w:spacing w:val="19"/>
                <w:w w:val="125"/>
              </w:rPr>
              <w:t>3</w:t>
            </w:r>
            <w:r>
              <w:rPr>
                <w:color w:val="993300"/>
              </w:rPr>
              <w:t xml:space="preserve"> </w:t>
            </w:r>
            <w:r>
              <w:rPr>
                <w:color w:val="993300"/>
                <w:spacing w:val="30"/>
                <w:w w:val="125"/>
              </w:rPr>
              <w:t>2.5</w:t>
            </w:r>
            <w:r>
              <w:rPr>
                <w:color w:val="993300"/>
              </w:rPr>
              <w:t xml:space="preserve"> </w:t>
            </w:r>
            <w:r>
              <w:rPr>
                <w:color w:val="993300"/>
              </w:rPr>
              <w:tab/>
            </w:r>
            <w:r>
              <w:rPr>
                <w:color w:val="993300"/>
                <w:spacing w:val="21"/>
                <w:w w:val="125"/>
              </w:rPr>
              <w:t>2</w:t>
            </w:r>
            <w:r>
              <w:rPr>
                <w:color w:val="993300"/>
              </w:rPr>
              <w:t xml:space="preserve"> </w:t>
            </w:r>
            <w:r>
              <w:rPr>
                <w:color w:val="993300"/>
                <w:spacing w:val="30"/>
                <w:w w:val="125"/>
              </w:rPr>
              <w:t>1.5</w:t>
            </w:r>
            <w:r>
              <w:rPr>
                <w:color w:val="993300"/>
              </w:rPr>
              <w:t xml:space="preserve"> </w:t>
            </w:r>
            <w:r>
              <w:rPr>
                <w:color w:val="993300"/>
              </w:rPr>
              <w:tab/>
            </w:r>
            <w:r>
              <w:rPr>
                <w:color w:val="993300"/>
              </w:rPr>
              <w:tab/>
            </w:r>
            <w:r>
              <w:rPr>
                <w:color w:val="993300"/>
              </w:rPr>
              <w:tab/>
            </w:r>
            <w:r>
              <w:rPr>
                <w:color w:val="993300"/>
                <w:spacing w:val="24"/>
              </w:rPr>
              <w:t>1</w:t>
            </w:r>
            <w:r>
              <w:rPr>
                <w:color w:val="993300"/>
              </w:rPr>
              <w:t xml:space="preserve"> </w:t>
            </w:r>
            <w:r>
              <w:rPr>
                <w:color w:val="993300"/>
                <w:spacing w:val="30"/>
                <w:w w:val="125"/>
              </w:rPr>
              <w:t>0.5</w:t>
            </w:r>
            <w:r>
              <w:rPr>
                <w:color w:val="993300"/>
              </w:rPr>
              <w:t xml:space="preserve"> </w:t>
            </w:r>
            <w:r>
              <w:rPr>
                <w:color w:val="993300"/>
                <w:spacing w:val="22"/>
                <w:w w:val="125"/>
              </w:rPr>
              <w:t>0</w:t>
            </w:r>
          </w:p>
        </w:tc>
        <w:tc>
          <w:tcPr>
            <w:tcW w:w="7392" w:type="dxa"/>
            <w:vAlign w:val="top"/>
            <w:tcBorders>
              <w:left w:val="nil"/>
              <w:bottom w:val="nil"/>
            </w:tcBorders>
          </w:tcPr>
          <w:p>
            <w:pPr>
              <w:ind w:firstLine="82"/>
              <w:spacing w:before="240" w:line="2091" w:lineRule="exact"/>
              <w:rPr/>
            </w:pPr>
            <w:r>
              <w:pict>
                <v:group id="_x0000_s2" style="position:absolute;margin-left:-27.7365pt;margin-top:50.8616pt;mso-position-vertical-relative:top-margin-area;mso-position-horizontal-relative:right-margin-area;width:8.45pt;height:5.25pt;z-index:251658240;" filled="false" stroked="false" coordsize="168,105" coordorigin="0,0">
                  <v:shape id="_x0000_s4" style="position:absolute;left:0;top:0;width:17;height:105;" fillcolor="#687F28" filled="true" stroked="false" coordsize="17,105" coordorigin="0,0" path="m,l16,0l16,104l0,104l0,0xe"/>
                  <v:shape id="_x0000_s6" style="position:absolute;left:16;top:0;width:17;height:105;" fillcolor="#6A8229" filled="true" stroked="false" coordsize="17,105" coordorigin="0,0" path="m,l16,0l16,104l0,104l0,0xe"/>
                  <v:shape id="_x0000_s8" style="position:absolute;left:33;top:0;width:17;height:105;" fillcolor="#75922D" filled="true" stroked="false" coordsize="17,105" coordorigin="0,0" path="m,l16,0l16,104l0,104l0,0xe"/>
                  <v:shape id="_x0000_s10" style="position:absolute;left:50;top:0;width:17;height:105;" fillcolor="#89AE35" filled="true" stroked="false" coordsize="17,105" coordorigin="0,0" path="m,l16,0l16,104l0,104l0,0xe"/>
                  <v:shape id="_x0000_s12" style="position:absolute;left:67;top:0;width:17;height:105;" fillcolor="#9DC83D" filled="true" stroked="false" coordsize="17,105" coordorigin="0,0" path="m,l16,0l16,104l0,104l0,0xe"/>
                  <v:shape id="_x0000_s14" style="position:absolute;left:84;top:0;width:17;height:105;" fillcolor="#A7D641" filled="true" stroked="false" coordsize="17,105" coordorigin="0,0" path="m,l16,0l16,104l0,104l0,0xe"/>
                  <v:shape id="_x0000_s16" style="position:absolute;left:101;top:0;width:17;height:105;" fillcolor="#9DC83D" filled="true" stroked="false" coordsize="17,105" coordorigin="0,0" path="m,l16,0l16,104l0,104l0,0xe"/>
                  <v:shape id="_x0000_s18" style="position:absolute;left:117;top:0;width:17;height:105;" fillcolor="#89AE35" filled="true" stroked="false" coordsize="17,105" coordorigin="0,0" path="m,l16,0l16,104l0,104l0,0xe"/>
                  <v:shape id="_x0000_s20" style="position:absolute;left:134;top:0;width:17;height:105;" fillcolor="#75922D" filled="true" stroked="false" coordsize="17,105" coordorigin="0,0" path="m,l16,0l16,104l0,104l0,0xe"/>
                  <v:shape id="_x0000_s22" style="position:absolute;left:151;top:0;width:17;height:105;" fillcolor="#6A8229" filled="true" stroked="false" coordsize="17,105" coordorigin="0,0" path="m,l16,0l16,104l0,104l0,0xe"/>
                </v:group>
              </w:pict>
            </w:r>
            <w:r>
              <w:pict>
                <v:group id="_x0000_s24" style="position:absolute;margin-left:-27.7365pt;margin-top:61.3225pt;mso-position-vertical-relative:top-margin-area;mso-position-horizontal-relative:right-margin-area;width:8.45pt;height:5.25pt;z-index:251659264;" filled="false" stroked="false" coordsize="168,105" coordorigin="0,0">
                  <v:shape id="_x0000_s26" style="position:absolute;left:0;top:0;width:17;height:105;" fillcolor="#7F2F3B" filled="true" stroked="false" coordsize="17,105" coordorigin="0,0" path="m,l16,0l16,104l0,104l0,0xe"/>
                  <v:shape id="_x0000_s28" style="position:absolute;left:16;top:0;width:17;height:105;" fillcolor="#83303C" filled="true" stroked="false" coordsize="17,105" coordorigin="0,0" path="m,l16,0l16,104l0,104l0,0xe"/>
                  <v:shape id="_x0000_s30" style="position:absolute;left:33;top:0;width:17;height:105;" fillcolor="#993845" filled="true" stroked="false" coordsize="17,105" coordorigin="0,0" path="m,l16,0l16,104l0,104l0,0xe"/>
                  <v:shape id="_x0000_s32" style="position:absolute;left:50;top:0;width:17;height:105;" fillcolor="#BF4653" filled="true" stroked="false" coordsize="17,105" coordorigin="0,0" path="m,l16,0l16,104l0,104l0,0xe"/>
                  <v:shape id="_x0000_s34" style="position:absolute;left:67;top:0;width:17;height:105;" fillcolor="#E45462" filled="true" stroked="false" coordsize="17,105" coordorigin="0,0" path="m,l16,0l16,104l0,104l0,0xe"/>
                  <v:shape id="_x0000_s36" style="position:absolute;left:84;top:0;width:17;height:105;" fillcolor="#F75B6A" filled="true" stroked="false" coordsize="17,105" coordorigin="0,0" path="m,l16,0l16,104l0,104l0,0xe"/>
                  <v:shape id="_x0000_s38" style="position:absolute;left:101;top:0;width:17;height:105;" fillcolor="#E45462" filled="true" stroked="false" coordsize="17,105" coordorigin="0,0" path="m,l16,0l16,104l0,104l0,0xe"/>
                  <v:shape id="_x0000_s40" style="position:absolute;left:117;top:0;width:17;height:105;" fillcolor="#BF4653" filled="true" stroked="false" coordsize="17,105" coordorigin="0,0" path="m,l16,0l16,104l0,104l0,0xe"/>
                  <v:shape id="_x0000_s42" style="position:absolute;left:134;top:0;width:17;height:105;" fillcolor="#993845" filled="true" stroked="false" coordsize="17,105" coordorigin="0,0" path="m,l16,0l16,104l0,104l0,0xe"/>
                  <v:shape id="_x0000_s44" style="position:absolute;left:151;top:0;width:17;height:105;" fillcolor="#83303C" filled="true" stroked="false" coordsize="17,105" coordorigin="0,0" path="m,l16,0l16,104l0,104l0,0xe"/>
                </v:group>
              </w:pict>
            </w:r>
            <w:r>
              <w:pict>
                <v:group id="_x0000_s46" style="position:absolute;margin-left:-27.7365pt;margin-top:71.7836pt;mso-position-vertical-relative:top-margin-area;mso-position-horizontal-relative:right-margin-area;width:8.45pt;height:5.25pt;z-index:251660288;" filled="false" stroked="false" coordsize="168,105" coordorigin="0,0">
                  <v:shape id="_x0000_s48" style="position:absolute;left:0;top:0;width:17;height:105;" fillcolor="#7F5F16" filled="true" stroked="false" coordsize="17,105" coordorigin="0,0" path="m,l16,0l16,104l0,104l0,0xe"/>
                  <v:shape id="_x0000_s50" style="position:absolute;left:16;top:0;width:17;height:105;" fillcolor="#836116" filled="true" stroked="false" coordsize="17,105" coordorigin="0,0" path="m,l16,0l16,104l0,104l0,0xe"/>
                  <v:shape id="_x0000_s52" style="position:absolute;left:33;top:0;width:17;height:105;" fillcolor="#957019" filled="true" stroked="false" coordsize="17,105" coordorigin="0,0" path="m,l16,0l16,104l0,104l0,0xe"/>
                  <v:shape id="_x0000_s54" style="position:absolute;left:50;top:0;width:17;height:105;" fillcolor="#B68A1D" filled="true" stroked="false" coordsize="17,105" coordorigin="0,0" path="m,l16,0l16,104l0,104l0,0xe"/>
                  <v:shape id="_x0000_s56" style="position:absolute;left:67;top:0;width:17;height:105;" fillcolor="#D5A322" filled="true" stroked="false" coordsize="17,105" coordorigin="0,0" path="m,l16,0l16,104l0,104l0,0xe"/>
                  <v:shape id="_x0000_s58" style="position:absolute;left:84;top:0;width:17;height:105;" fillcolor="#E6AF25" filled="true" stroked="false" coordsize="17,105" coordorigin="0,0" path="m,l16,0l16,104l0,104l0,0xe"/>
                  <v:shape id="_x0000_s60" style="position:absolute;left:101;top:0;width:17;height:105;" fillcolor="#D5A322" filled="true" stroked="false" coordsize="17,105" coordorigin="0,0" path="m,l16,0l16,104l0,104l0,0xe"/>
                  <v:shape id="_x0000_s62" style="position:absolute;left:117;top:0;width:17;height:105;" fillcolor="#B68A1D" filled="true" stroked="false" coordsize="17,105" coordorigin="0,0" path="m,l16,0l16,104l0,104l0,0xe"/>
                  <v:shape id="_x0000_s64" style="position:absolute;left:134;top:0;width:17;height:105;" fillcolor="#957019" filled="true" stroked="false" coordsize="17,105" coordorigin="0,0" path="m,l16,0l16,104l0,104l0,0xe"/>
                  <v:shape id="_x0000_s66" style="position:absolute;left:151;top:0;width:17;height:105;" fillcolor="#836216" filled="true" stroked="false" coordsize="17,105" coordorigin="0,0" path="m,l16,0l16,104l0,104l0,0xe"/>
                </v:group>
              </w:pict>
            </w:r>
            <w:r>
              <w:rPr>
                <w:position w:val="-41"/>
              </w:rPr>
              <w:drawing>
                <wp:inline distT="0" distB="0" distL="0" distR="0">
                  <wp:extent cx="4177563" cy="1328088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77563" cy="132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74" w:hRule="atLeast"/>
        </w:trPr>
        <w:tc>
          <w:tcPr>
            <w:tcW w:w="8127" w:type="dxa"/>
            <w:vAlign w:val="top"/>
            <w:gridSpan w:val="2"/>
            <w:tcBorders>
              <w:top w:val="nil"/>
            </w:tcBorders>
          </w:tcPr>
          <w:p>
            <w:pPr>
              <w:pStyle w:val="TableText"/>
              <w:ind w:left="1096"/>
              <w:spacing w:before="32" w:line="229" w:lineRule="auto"/>
              <w:rPr/>
            </w:pPr>
            <w:r>
              <w:rPr>
                <w:color w:val="993300"/>
                <w:spacing w:val="29"/>
                <w:w w:val="148"/>
              </w:rPr>
              <w:t>编制人数</w:t>
            </w:r>
            <w:r>
              <w:rPr>
                <w:color w:val="993300"/>
                <w:spacing w:val="4"/>
              </w:rPr>
              <w:t xml:space="preserve">       </w:t>
            </w:r>
            <w:r>
              <w:rPr>
                <w:color w:val="993300"/>
                <w:spacing w:val="29"/>
                <w:w w:val="148"/>
              </w:rPr>
              <w:t>实有人数</w:t>
            </w:r>
            <w:r>
              <w:rPr>
                <w:color w:val="993300"/>
                <w:spacing w:val="1"/>
              </w:rPr>
              <w:t xml:space="preserve">       </w:t>
            </w:r>
            <w:r>
              <w:rPr>
                <w:color w:val="993300"/>
                <w:spacing w:val="29"/>
                <w:w w:val="148"/>
              </w:rPr>
              <w:t>退休人员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361" w:bottom="400" w:left="16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52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五、部门国有资产占有使用及资产购置情况</w:t>
      </w:r>
      <w:r>
        <w:rPr>
          <w:rFonts w:ascii="SimHei" w:hAnsi="SimHei" w:eastAsia="SimHei" w:cs="SimHei"/>
          <w:sz w:val="31"/>
          <w:szCs w:val="31"/>
          <w:spacing w:val="8"/>
        </w:rPr>
        <w:t>说明</w:t>
      </w:r>
    </w:p>
    <w:p>
      <w:pPr>
        <w:pStyle w:val="BodyText"/>
        <w:ind w:left="12" w:firstLine="635"/>
        <w:spacing w:before="182" w:line="323" w:lineRule="auto"/>
        <w:rPr/>
      </w:pPr>
      <w:r>
        <w:rPr>
          <w:spacing w:val="-3"/>
        </w:rPr>
        <w:t>截至</w:t>
      </w:r>
      <w:r>
        <w:rPr>
          <w:spacing w:val="-45"/>
        </w:rPr>
        <w:t xml:space="preserve"> </w:t>
      </w:r>
      <w:r>
        <w:rPr>
          <w:spacing w:val="-3"/>
        </w:rPr>
        <w:t>2017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46"/>
        </w:rPr>
        <w:t xml:space="preserve"> </w:t>
      </w:r>
      <w:r>
        <w:rPr>
          <w:spacing w:val="-3"/>
        </w:rPr>
        <w:t>9</w:t>
      </w:r>
      <w:r>
        <w:rPr>
          <w:spacing w:val="-43"/>
        </w:rPr>
        <w:t xml:space="preserve"> </w:t>
      </w:r>
      <w:r>
        <w:rPr>
          <w:spacing w:val="-3"/>
        </w:rPr>
        <w:t>月</w:t>
      </w:r>
      <w:r>
        <w:rPr>
          <w:spacing w:val="-34"/>
        </w:rPr>
        <w:t xml:space="preserve"> </w:t>
      </w:r>
      <w:r>
        <w:rPr>
          <w:spacing w:val="-3"/>
        </w:rPr>
        <w:t>30</w:t>
      </w:r>
      <w:r>
        <w:rPr>
          <w:spacing w:val="-3"/>
        </w:rPr>
        <w:t xml:space="preserve"> </w:t>
      </w:r>
      <w:r>
        <w:rPr>
          <w:spacing w:val="-3"/>
        </w:rPr>
        <w:t>日，本部门共有车辆</w:t>
      </w:r>
      <w:r>
        <w:rPr>
          <w:spacing w:val="-36"/>
        </w:rPr>
        <w:t xml:space="preserve"> </w:t>
      </w:r>
      <w:r>
        <w:rPr>
          <w:spacing w:val="-3"/>
        </w:rPr>
        <w:t>0</w:t>
      </w:r>
      <w:r>
        <w:rPr>
          <w:spacing w:val="-60"/>
        </w:rPr>
        <w:t xml:space="preserve"> </w:t>
      </w:r>
      <w:r>
        <w:rPr>
          <w:spacing w:val="-3"/>
        </w:rPr>
        <w:t>辆，单价</w:t>
      </w:r>
      <w:r>
        <w:rPr>
          <w:spacing w:val="-46"/>
        </w:rPr>
        <w:t xml:space="preserve"> </w:t>
      </w:r>
      <w:r>
        <w:rPr>
          <w:spacing w:val="-3"/>
        </w:rPr>
        <w:t>20</w:t>
      </w:r>
      <w:r>
        <w:rPr>
          <w:spacing w:val="-44"/>
        </w:rPr>
        <w:t xml:space="preserve"> </w:t>
      </w:r>
      <w:r>
        <w:rPr>
          <w:spacing w:val="-3"/>
        </w:rPr>
        <w:t>万</w:t>
      </w:r>
      <w:r>
        <w:rPr/>
        <w:t xml:space="preserve"> </w:t>
      </w:r>
      <w:r>
        <w:rPr>
          <w:spacing w:val="-2"/>
        </w:rPr>
        <w:t>元以上的设备</w:t>
      </w:r>
      <w:r>
        <w:rPr>
          <w:spacing w:val="-32"/>
        </w:rPr>
        <w:t xml:space="preserve"> </w:t>
      </w:r>
      <w:r>
        <w:rPr>
          <w:spacing w:val="-2"/>
        </w:rPr>
        <w:t>0</w:t>
      </w:r>
      <w:r>
        <w:rPr>
          <w:spacing w:val="-2"/>
        </w:rPr>
        <w:t xml:space="preserve"> </w:t>
      </w:r>
      <w:r>
        <w:rPr>
          <w:spacing w:val="-2"/>
        </w:rPr>
        <w:t>台（套）。2018</w:t>
      </w:r>
      <w:r>
        <w:rPr>
          <w:spacing w:val="-58"/>
        </w:rPr>
        <w:t xml:space="preserve"> </w:t>
      </w:r>
      <w:r>
        <w:rPr>
          <w:spacing w:val="-2"/>
        </w:rPr>
        <w:t>年部门预算安排购置车辆</w:t>
      </w:r>
      <w:r>
        <w:rPr>
          <w:spacing w:val="-38"/>
        </w:rPr>
        <w:t xml:space="preserve"> </w:t>
      </w:r>
      <w:r>
        <w:rPr>
          <w:spacing w:val="-2"/>
        </w:rPr>
        <w:t>0</w:t>
      </w:r>
      <w:r>
        <w:rPr>
          <w:spacing w:val="-62"/>
        </w:rPr>
        <w:t xml:space="preserve"> </w:t>
      </w:r>
      <w:r>
        <w:rPr>
          <w:spacing w:val="-2"/>
        </w:rPr>
        <w:t>辆；</w:t>
      </w:r>
      <w:r>
        <w:rPr/>
        <w:t xml:space="preserve"> </w:t>
      </w:r>
      <w:r>
        <w:rPr>
          <w:spacing w:val="-1"/>
        </w:rPr>
        <w:t>安排购置单价</w:t>
      </w:r>
      <w:r>
        <w:rPr>
          <w:spacing w:val="-41"/>
        </w:rPr>
        <w:t xml:space="preserve"> </w:t>
      </w:r>
      <w:r>
        <w:rPr>
          <w:spacing w:val="-1"/>
        </w:rPr>
        <w:t>20</w:t>
      </w:r>
      <w:r>
        <w:rPr>
          <w:spacing w:val="-45"/>
        </w:rPr>
        <w:t xml:space="preserve"> </w:t>
      </w:r>
      <w:r>
        <w:rPr>
          <w:spacing w:val="-1"/>
        </w:rPr>
        <w:t>万元以上的设备</w:t>
      </w:r>
      <w:r>
        <w:rPr>
          <w:spacing w:val="-40"/>
        </w:rPr>
        <w:t xml:space="preserve"> </w:t>
      </w:r>
      <w:r>
        <w:rPr>
          <w:spacing w:val="-1"/>
        </w:rPr>
        <w:t>0</w:t>
      </w:r>
      <w:r>
        <w:rPr>
          <w:spacing w:val="-1"/>
        </w:rPr>
        <w:t xml:space="preserve"> </w:t>
      </w:r>
      <w:r>
        <w:rPr>
          <w:spacing w:val="-1"/>
        </w:rPr>
        <w:t>台（套）。</w:t>
      </w:r>
    </w:p>
    <w:p>
      <w:pPr>
        <w:ind w:left="653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六、部门预算绩效目标说明</w:t>
      </w:r>
    </w:p>
    <w:p>
      <w:pPr>
        <w:pStyle w:val="BodyText"/>
        <w:ind w:left="14" w:right="72" w:firstLine="640"/>
        <w:spacing w:before="179" w:line="319" w:lineRule="auto"/>
        <w:rPr/>
      </w:pPr>
      <w:r>
        <w:rPr>
          <w:spacing w:val="12"/>
        </w:rPr>
        <w:t>2018</w:t>
      </w:r>
      <w:r>
        <w:rPr>
          <w:spacing w:val="-52"/>
        </w:rPr>
        <w:t xml:space="preserve"> </w:t>
      </w:r>
      <w:r>
        <w:rPr>
          <w:spacing w:val="12"/>
        </w:rPr>
        <w:t>年本部门绩效目标管理工作正在推进中，初步探索了</w:t>
      </w:r>
      <w:r>
        <w:rPr/>
        <w:t xml:space="preserve"> </w:t>
      </w:r>
      <w:r>
        <w:rPr>
          <w:spacing w:val="8"/>
        </w:rPr>
        <w:t>专项业务经费绩效目标管理，无政府性基金预算。</w:t>
      </w:r>
    </w:p>
    <w:p>
      <w:pPr>
        <w:ind w:left="642"/>
        <w:spacing w:before="5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七、2018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年部门预算收支说明</w:t>
      </w:r>
    </w:p>
    <w:p>
      <w:pPr>
        <w:pStyle w:val="BodyText"/>
        <w:ind w:left="635"/>
        <w:spacing w:before="180" w:line="222" w:lineRule="auto"/>
        <w:rPr/>
      </w:pPr>
      <w:r>
        <w:rPr>
          <w:spacing w:val="2"/>
        </w:rPr>
        <w:t>（</w:t>
      </w:r>
      <w:r>
        <w:rPr>
          <w:spacing w:val="-77"/>
        </w:rPr>
        <w:t xml:space="preserve"> </w:t>
      </w:r>
      <w:r>
        <w:rPr>
          <w:spacing w:val="2"/>
        </w:rPr>
        <w:t>一）收支预算总体情况。</w:t>
      </w:r>
    </w:p>
    <w:p>
      <w:pPr>
        <w:pStyle w:val="BodyText"/>
        <w:ind w:left="18" w:right="71" w:firstLine="637"/>
        <w:spacing w:before="191" w:line="323" w:lineRule="auto"/>
        <w:rPr/>
      </w:pPr>
      <w:r>
        <w:rPr>
          <w:spacing w:val="-1"/>
        </w:rPr>
        <w:t>2018</w:t>
      </w:r>
      <w:r>
        <w:rPr>
          <w:spacing w:val="-44"/>
        </w:rPr>
        <w:t xml:space="preserve"> </w:t>
      </w:r>
      <w:r>
        <w:rPr>
          <w:spacing w:val="-1"/>
        </w:rPr>
        <w:t>年收入预算总计</w:t>
      </w:r>
      <w:r>
        <w:rPr>
          <w:spacing w:val="-36"/>
        </w:rPr>
        <w:t xml:space="preserve"> </w:t>
      </w:r>
      <w:r>
        <w:rPr>
          <w:spacing w:val="-1"/>
        </w:rPr>
        <w:t>31.42</w:t>
      </w:r>
      <w:r>
        <w:rPr>
          <w:spacing w:val="-44"/>
        </w:rPr>
        <w:t xml:space="preserve"> </w:t>
      </w:r>
      <w:r>
        <w:rPr>
          <w:spacing w:val="-1"/>
        </w:rPr>
        <w:t>万元，其中公共预算拨款</w:t>
      </w:r>
      <w:r>
        <w:rPr>
          <w:spacing w:val="-36"/>
        </w:rPr>
        <w:t xml:space="preserve"> </w:t>
      </w:r>
      <w:r>
        <w:rPr>
          <w:spacing w:val="-1"/>
        </w:rPr>
        <w:t>31.42</w:t>
      </w:r>
      <w:r>
        <w:rPr/>
        <w:t xml:space="preserve"> </w:t>
      </w:r>
      <w:r>
        <w:rPr>
          <w:spacing w:val="8"/>
        </w:rPr>
        <w:t>万元，较上年增长</w:t>
      </w:r>
      <w:r>
        <w:rPr>
          <w:spacing w:val="-27"/>
        </w:rPr>
        <w:t xml:space="preserve"> </w:t>
      </w:r>
      <w:r>
        <w:rPr>
          <w:spacing w:val="8"/>
        </w:rPr>
        <w:t>21%，增加了</w:t>
      </w:r>
      <w:r>
        <w:rPr>
          <w:spacing w:val="-40"/>
        </w:rPr>
        <w:t xml:space="preserve"> </w:t>
      </w:r>
      <w:r>
        <w:rPr>
          <w:spacing w:val="8"/>
        </w:rPr>
        <w:t>5.43</w:t>
      </w:r>
      <w:r>
        <w:rPr>
          <w:spacing w:val="-39"/>
        </w:rPr>
        <w:t xml:space="preserve"> </w:t>
      </w:r>
      <w:r>
        <w:rPr>
          <w:spacing w:val="8"/>
        </w:rPr>
        <w:t>万元，主要是增加一名在</w:t>
      </w:r>
      <w:r>
        <w:rPr/>
        <w:t xml:space="preserve"> </w:t>
      </w:r>
      <w:r>
        <w:rPr>
          <w:spacing w:val="6"/>
        </w:rPr>
        <w:t>职人员，增人增加工资。</w:t>
      </w:r>
    </w:p>
    <w:p>
      <w:pPr>
        <w:pStyle w:val="BodyText"/>
        <w:ind w:left="635"/>
        <w:spacing w:before="51" w:line="222" w:lineRule="auto"/>
        <w:rPr/>
      </w:pPr>
      <w:r>
        <w:rPr>
          <w:spacing w:val="2"/>
        </w:rPr>
        <w:t>（</w:t>
      </w:r>
      <w:r>
        <w:rPr>
          <w:spacing w:val="-77"/>
        </w:rPr>
        <w:t xml:space="preserve"> </w:t>
      </w:r>
      <w:r>
        <w:rPr>
          <w:spacing w:val="2"/>
        </w:rPr>
        <w:t>二）财政拨款收支情况。</w:t>
      </w:r>
    </w:p>
    <w:p>
      <w:pPr>
        <w:pStyle w:val="BodyText"/>
        <w:ind w:right="70" w:firstLine="655"/>
        <w:spacing w:before="185" w:line="323" w:lineRule="auto"/>
        <w:rPr/>
      </w:pPr>
      <w:r>
        <w:rPr>
          <w:spacing w:val="8"/>
        </w:rPr>
        <w:t>2018</w:t>
      </w:r>
      <w:r>
        <w:rPr>
          <w:spacing w:val="-47"/>
        </w:rPr>
        <w:t xml:space="preserve"> </w:t>
      </w:r>
      <w:r>
        <w:rPr>
          <w:spacing w:val="8"/>
        </w:rPr>
        <w:t>年财政预算拨款收入</w:t>
      </w:r>
      <w:r>
        <w:rPr>
          <w:spacing w:val="-29"/>
        </w:rPr>
        <w:t xml:space="preserve"> </w:t>
      </w:r>
      <w:r>
        <w:rPr>
          <w:spacing w:val="8"/>
        </w:rPr>
        <w:t>31.42</w:t>
      </w:r>
      <w:r>
        <w:rPr>
          <w:spacing w:val="-39"/>
        </w:rPr>
        <w:t xml:space="preserve"> </w:t>
      </w:r>
      <w:r>
        <w:rPr>
          <w:spacing w:val="8"/>
        </w:rPr>
        <w:t>万元，一般公共预算拨款</w:t>
      </w:r>
      <w:r>
        <w:rPr/>
        <w:t xml:space="preserve"> </w:t>
      </w:r>
      <w:r>
        <w:rPr>
          <w:spacing w:val="-1"/>
        </w:rPr>
        <w:t>支出</w:t>
      </w:r>
      <w:r>
        <w:rPr>
          <w:spacing w:val="-35"/>
        </w:rPr>
        <w:t xml:space="preserve"> </w:t>
      </w:r>
      <w:r>
        <w:rPr>
          <w:spacing w:val="-1"/>
        </w:rPr>
        <w:t>31.42</w:t>
      </w:r>
      <w:r>
        <w:rPr>
          <w:spacing w:val="-47"/>
        </w:rPr>
        <w:t xml:space="preserve"> </w:t>
      </w:r>
      <w:r>
        <w:rPr>
          <w:spacing w:val="-1"/>
        </w:rPr>
        <w:t>万元，比</w:t>
      </w:r>
      <w:r>
        <w:rPr>
          <w:spacing w:val="-48"/>
        </w:rPr>
        <w:t xml:space="preserve"> </w:t>
      </w:r>
      <w:r>
        <w:rPr>
          <w:spacing w:val="-1"/>
        </w:rPr>
        <w:t>2017</w:t>
      </w:r>
      <w:r>
        <w:rPr>
          <w:spacing w:val="-58"/>
        </w:rPr>
        <w:t xml:space="preserve"> </w:t>
      </w:r>
      <w:r>
        <w:rPr>
          <w:spacing w:val="-1"/>
        </w:rPr>
        <w:t>年度增加了</w:t>
      </w:r>
      <w:r>
        <w:rPr>
          <w:spacing w:val="-45"/>
        </w:rPr>
        <w:t xml:space="preserve"> </w:t>
      </w:r>
      <w:r>
        <w:rPr>
          <w:spacing w:val="-1"/>
        </w:rPr>
        <w:t>5.43</w:t>
      </w:r>
      <w:r>
        <w:rPr>
          <w:spacing w:val="-44"/>
        </w:rPr>
        <w:t xml:space="preserve"> </w:t>
      </w:r>
      <w:r>
        <w:rPr>
          <w:spacing w:val="-1"/>
        </w:rPr>
        <w:t>万元，主要是增加一</w:t>
      </w:r>
      <w:r>
        <w:rPr/>
        <w:t xml:space="preserve"> </w:t>
      </w:r>
      <w:r>
        <w:rPr>
          <w:spacing w:val="7"/>
        </w:rPr>
        <w:t>名在职人员工资，增人增加工资。。</w:t>
      </w:r>
    </w:p>
    <w:p>
      <w:pPr>
        <w:pStyle w:val="BodyText"/>
        <w:ind w:left="635"/>
        <w:spacing w:before="53" w:line="222" w:lineRule="auto"/>
        <w:outlineLvl w:val="2"/>
        <w:rPr/>
      </w:pPr>
      <w:r>
        <w:rPr>
          <w:spacing w:val="-1"/>
        </w:rPr>
        <w:t>（</w:t>
      </w:r>
      <w:r>
        <w:rPr>
          <w:spacing w:val="-65"/>
        </w:rPr>
        <w:t xml:space="preserve"> </w:t>
      </w:r>
      <w:r>
        <w:rPr>
          <w:spacing w:val="-1"/>
        </w:rPr>
        <w:t>三</w:t>
      </w:r>
      <w:r>
        <w:rPr>
          <w:spacing w:val="-65"/>
        </w:rPr>
        <w:t xml:space="preserve"> </w:t>
      </w:r>
      <w:r>
        <w:rPr>
          <w:spacing w:val="-1"/>
        </w:rPr>
        <w:t>）一般公共预算拨款支出明细情况。</w:t>
      </w:r>
    </w:p>
    <w:p>
      <w:pPr>
        <w:pStyle w:val="BodyText"/>
        <w:ind w:left="663"/>
        <w:spacing w:before="187" w:line="222" w:lineRule="auto"/>
        <w:outlineLvl w:val="3"/>
        <w:rPr/>
      </w:pPr>
      <w:r>
        <w:rPr>
          <w:spacing w:val="7"/>
        </w:rPr>
        <w:t>1、一般公共预算当年拨款规模变化情况。</w:t>
      </w:r>
    </w:p>
    <w:p>
      <w:pPr>
        <w:pStyle w:val="BodyText"/>
        <w:ind w:left="8" w:right="72" w:firstLine="646"/>
        <w:spacing w:before="190" w:line="322" w:lineRule="auto"/>
        <w:jc w:val="both"/>
        <w:rPr/>
      </w:pPr>
      <w:r>
        <w:rPr>
          <w:color w:val="2B2B2B"/>
          <w:spacing w:val="8"/>
        </w:rPr>
        <w:t>2018</w:t>
      </w:r>
      <w:r>
        <w:rPr>
          <w:color w:val="2B2B2B"/>
          <w:spacing w:val="-47"/>
        </w:rPr>
        <w:t xml:space="preserve"> </w:t>
      </w:r>
      <w:r>
        <w:rPr>
          <w:color w:val="2B2B2B"/>
          <w:spacing w:val="8"/>
        </w:rPr>
        <w:t>年我单位一般公共预算拨款收入</w:t>
      </w:r>
      <w:r>
        <w:rPr>
          <w:color w:val="2B2B2B"/>
          <w:spacing w:val="-29"/>
        </w:rPr>
        <w:t xml:space="preserve"> </w:t>
      </w:r>
      <w:r>
        <w:rPr>
          <w:color w:val="2B2B2B"/>
          <w:spacing w:val="8"/>
        </w:rPr>
        <w:t>31.42</w:t>
      </w:r>
      <w:r>
        <w:rPr>
          <w:color w:val="2B2B2B"/>
          <w:spacing w:val="-39"/>
        </w:rPr>
        <w:t xml:space="preserve"> </w:t>
      </w:r>
      <w:r>
        <w:rPr>
          <w:color w:val="2B2B2B"/>
          <w:spacing w:val="8"/>
        </w:rPr>
        <w:t>万元，一般公</w:t>
      </w:r>
      <w:r>
        <w:rPr>
          <w:color w:val="2B2B2B"/>
        </w:rPr>
        <w:t xml:space="preserve"> </w:t>
      </w:r>
      <w:r>
        <w:rPr>
          <w:color w:val="2B2B2B"/>
          <w:spacing w:val="-1"/>
        </w:rPr>
        <w:t>共预算拨款支出</w:t>
      </w:r>
      <w:r>
        <w:rPr>
          <w:color w:val="2B2B2B"/>
          <w:spacing w:val="-38"/>
        </w:rPr>
        <w:t xml:space="preserve"> </w:t>
      </w:r>
      <w:r>
        <w:rPr>
          <w:color w:val="2B2B2B"/>
          <w:spacing w:val="-1"/>
        </w:rPr>
        <w:t>31.42</w:t>
      </w:r>
      <w:r>
        <w:rPr>
          <w:color w:val="2B2B2B"/>
          <w:spacing w:val="-44"/>
        </w:rPr>
        <w:t xml:space="preserve"> </w:t>
      </w:r>
      <w:r>
        <w:rPr>
          <w:color w:val="2B2B2B"/>
          <w:spacing w:val="-1"/>
        </w:rPr>
        <w:t>万元，比</w:t>
      </w:r>
      <w:r>
        <w:rPr>
          <w:color w:val="2B2B2B"/>
          <w:spacing w:val="-51"/>
        </w:rPr>
        <w:t xml:space="preserve"> </w:t>
      </w:r>
      <w:r>
        <w:rPr>
          <w:color w:val="2B2B2B"/>
          <w:spacing w:val="-1"/>
        </w:rPr>
        <w:t>2017</w:t>
      </w:r>
      <w:r>
        <w:rPr>
          <w:color w:val="2B2B2B"/>
          <w:spacing w:val="-58"/>
        </w:rPr>
        <w:t xml:space="preserve"> </w:t>
      </w:r>
      <w:r>
        <w:rPr>
          <w:color w:val="2B2B2B"/>
          <w:spacing w:val="-1"/>
        </w:rPr>
        <w:t>年增加了</w:t>
      </w:r>
      <w:r>
        <w:rPr>
          <w:color w:val="2B2B2B"/>
          <w:spacing w:val="-45"/>
        </w:rPr>
        <w:t xml:space="preserve"> </w:t>
      </w:r>
      <w:r>
        <w:rPr>
          <w:color w:val="2B2B2B"/>
          <w:spacing w:val="-1"/>
        </w:rPr>
        <w:t>5</w:t>
      </w:r>
      <w:r>
        <w:rPr>
          <w:color w:val="2B2B2B"/>
          <w:spacing w:val="-2"/>
        </w:rPr>
        <w:t>.43</w:t>
      </w:r>
      <w:r>
        <w:rPr>
          <w:color w:val="2B2B2B"/>
          <w:spacing w:val="-44"/>
        </w:rPr>
        <w:t xml:space="preserve"> </w:t>
      </w:r>
      <w:r>
        <w:rPr>
          <w:color w:val="2B2B2B"/>
          <w:spacing w:val="-2"/>
        </w:rPr>
        <w:t>万元，增长</w:t>
      </w:r>
      <w:r>
        <w:rPr>
          <w:color w:val="2B2B2B"/>
        </w:rPr>
        <w:t xml:space="preserve"> </w:t>
      </w:r>
      <w:r>
        <w:rPr>
          <w:color w:val="2B2B2B"/>
          <w:spacing w:val="8"/>
        </w:rPr>
        <w:t>21%,增长原因</w:t>
      </w:r>
      <w:r>
        <w:rPr>
          <w:spacing w:val="8"/>
        </w:rPr>
        <w:t>是增加一名在职人员工资，增人增加工资。</w:t>
      </w:r>
    </w:p>
    <w:p>
      <w:pPr>
        <w:spacing w:line="322" w:lineRule="auto"/>
        <w:sectPr>
          <w:footerReference w:type="default" r:id="rId4"/>
          <w:pgSz w:w="11906" w:h="16839"/>
          <w:pgMar w:top="1431" w:right="1403" w:bottom="1721" w:left="1596" w:header="0" w:footer="1443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101" w:line="222" w:lineRule="auto"/>
        <w:rPr/>
      </w:pPr>
      <w:r>
        <w:rPr>
          <w:color w:val="2B2B2B"/>
          <w:spacing w:val="7"/>
        </w:rPr>
        <w:t>2、支出按功能科目分类的明细情况。</w:t>
      </w:r>
    </w:p>
    <w:p>
      <w:pPr>
        <w:pStyle w:val="BodyText"/>
        <w:ind w:left="26" w:right="83" w:firstLine="629"/>
        <w:spacing w:before="138" w:line="283" w:lineRule="auto"/>
        <w:rPr/>
      </w:pPr>
      <w:r>
        <w:rPr>
          <w:spacing w:val="8"/>
        </w:rPr>
        <w:t>2018</w:t>
      </w:r>
      <w:r>
        <w:rPr>
          <w:spacing w:val="-47"/>
        </w:rPr>
        <w:t xml:space="preserve"> </w:t>
      </w:r>
      <w:r>
        <w:rPr>
          <w:spacing w:val="8"/>
        </w:rPr>
        <w:t>年一般公共预算拨款支出</w:t>
      </w:r>
      <w:r>
        <w:rPr>
          <w:spacing w:val="-31"/>
        </w:rPr>
        <w:t xml:space="preserve"> </w:t>
      </w:r>
      <w:r>
        <w:rPr>
          <w:spacing w:val="8"/>
        </w:rPr>
        <w:t>31.42</w:t>
      </w:r>
      <w:r>
        <w:rPr>
          <w:spacing w:val="-37"/>
        </w:rPr>
        <w:t xml:space="preserve"> </w:t>
      </w:r>
      <w:r>
        <w:rPr>
          <w:spacing w:val="8"/>
        </w:rPr>
        <w:t>万元，其中：人员经</w:t>
      </w:r>
      <w:r>
        <w:rPr/>
        <w:t xml:space="preserve"> </w:t>
      </w:r>
      <w:r>
        <w:rPr/>
        <w:t>费支出</w:t>
      </w:r>
      <w:r>
        <w:rPr>
          <w:spacing w:val="-51"/>
        </w:rPr>
        <w:t xml:space="preserve"> </w:t>
      </w:r>
      <w:r>
        <w:rPr/>
        <w:t>25.22</w:t>
      </w:r>
      <w:r>
        <w:rPr>
          <w:spacing w:val="-45"/>
        </w:rPr>
        <w:t xml:space="preserve"> </w:t>
      </w:r>
      <w:r>
        <w:rPr/>
        <w:t>万元，公用经费支出</w:t>
      </w:r>
      <w:r>
        <w:rPr>
          <w:spacing w:val="-41"/>
        </w:rPr>
        <w:t xml:space="preserve"> </w:t>
      </w:r>
      <w:r>
        <w:rPr/>
        <w:t>1.2</w:t>
      </w:r>
      <w:r>
        <w:rPr>
          <w:spacing w:val="-47"/>
        </w:rPr>
        <w:t xml:space="preserve"> </w:t>
      </w:r>
      <w:r>
        <w:rPr/>
        <w:t>万元，专项业务经费支出</w:t>
      </w:r>
    </w:p>
    <w:p>
      <w:pPr>
        <w:pStyle w:val="BodyText"/>
        <w:ind w:left="21"/>
        <w:spacing w:before="50" w:line="222" w:lineRule="auto"/>
        <w:rPr/>
      </w:pPr>
      <w:r>
        <w:rPr>
          <w:spacing w:val="4"/>
        </w:rPr>
        <w:t>5</w:t>
      </w:r>
      <w:r>
        <w:rPr>
          <w:spacing w:val="-37"/>
        </w:rPr>
        <w:t xml:space="preserve"> </w:t>
      </w:r>
      <w:r>
        <w:rPr>
          <w:spacing w:val="4"/>
        </w:rPr>
        <w:t>万元。按功能科目分类如下：</w:t>
      </w:r>
    </w:p>
    <w:p>
      <w:pPr>
        <w:pStyle w:val="BodyText"/>
        <w:ind w:left="8" w:right="83" w:firstLine="626"/>
        <w:spacing w:before="174" w:line="297" w:lineRule="auto"/>
        <w:rPr/>
      </w:pPr>
      <w:r>
        <w:rPr/>
        <w:t>（</w:t>
      </w:r>
      <w:r>
        <w:rPr>
          <w:spacing w:val="-76"/>
        </w:rPr>
        <w:t xml:space="preserve"> </w:t>
      </w:r>
      <w:r>
        <w:rPr/>
        <w:t>1）“2012901——行政运行”支出</w:t>
      </w:r>
      <w:r>
        <w:rPr>
          <w:spacing w:val="-48"/>
        </w:rPr>
        <w:t xml:space="preserve"> </w:t>
      </w:r>
      <w:r>
        <w:rPr/>
        <w:t>26.42</w:t>
      </w:r>
      <w:r>
        <w:rPr>
          <w:spacing w:val="-47"/>
        </w:rPr>
        <w:t xml:space="preserve"> </w:t>
      </w:r>
      <w:r>
        <w:rPr/>
        <w:t>万元，较上</w:t>
      </w:r>
      <w:r>
        <w:rPr>
          <w:spacing w:val="-1"/>
        </w:rPr>
        <w:t>年增</w:t>
      </w:r>
      <w:r>
        <w:rPr/>
        <w:t xml:space="preserve"> </w:t>
      </w:r>
      <w:r>
        <w:rPr>
          <w:spacing w:val="8"/>
        </w:rPr>
        <w:t>长</w:t>
      </w:r>
      <w:r>
        <w:rPr>
          <w:spacing w:val="-27"/>
        </w:rPr>
        <w:t xml:space="preserve"> </w:t>
      </w:r>
      <w:r>
        <w:rPr>
          <w:spacing w:val="8"/>
        </w:rPr>
        <w:t>21%，</w:t>
      </w:r>
      <w:r>
        <w:rPr>
          <w:color w:val="2B2B2B"/>
          <w:spacing w:val="8"/>
        </w:rPr>
        <w:t>增加</w:t>
      </w:r>
      <w:r>
        <w:rPr>
          <w:color w:val="2B2B2B"/>
          <w:spacing w:val="-40"/>
        </w:rPr>
        <w:t xml:space="preserve"> </w:t>
      </w:r>
      <w:r>
        <w:rPr>
          <w:color w:val="2B2B2B"/>
          <w:spacing w:val="8"/>
        </w:rPr>
        <w:t>5.43</w:t>
      </w:r>
      <w:r>
        <w:rPr>
          <w:color w:val="2B2B2B"/>
          <w:spacing w:val="-37"/>
        </w:rPr>
        <w:t xml:space="preserve"> </w:t>
      </w:r>
      <w:r>
        <w:rPr>
          <w:color w:val="2B2B2B"/>
          <w:spacing w:val="8"/>
        </w:rPr>
        <w:t>万元,</w:t>
      </w:r>
      <w:r>
        <w:rPr>
          <w:color w:val="2B2B2B"/>
          <w:spacing w:val="8"/>
        </w:rPr>
        <w:t xml:space="preserve"> </w:t>
      </w:r>
      <w:r>
        <w:rPr>
          <w:color w:val="2B2B2B"/>
          <w:spacing w:val="8"/>
        </w:rPr>
        <w:t>增长原因是</w:t>
      </w:r>
      <w:r>
        <w:rPr>
          <w:spacing w:val="8"/>
        </w:rPr>
        <w:t>是是增加一名在职人员工</w:t>
      </w:r>
      <w:r>
        <w:rPr/>
        <w:t xml:space="preserve"> </w:t>
      </w:r>
      <w:r>
        <w:rPr>
          <w:spacing w:val="6"/>
        </w:rPr>
        <w:t>资，增人增加工资。</w:t>
      </w:r>
    </w:p>
    <w:p>
      <w:pPr>
        <w:pStyle w:val="BodyText"/>
        <w:ind w:left="14" w:firstLine="620"/>
        <w:spacing w:before="181" w:line="306" w:lineRule="auto"/>
        <w:rPr/>
      </w:pPr>
      <w:r>
        <w:rPr>
          <w:spacing w:val="1"/>
        </w:rPr>
        <w:t>（</w:t>
      </w:r>
      <w:r>
        <w:rPr>
          <w:spacing w:val="-67"/>
        </w:rPr>
        <w:t xml:space="preserve"> </w:t>
      </w:r>
      <w:r>
        <w:rPr>
          <w:spacing w:val="1"/>
        </w:rPr>
        <w:t>2）</w:t>
      </w:r>
      <w:r>
        <w:rPr>
          <w:spacing w:val="-118"/>
        </w:rPr>
        <w:t xml:space="preserve"> </w:t>
      </w:r>
      <w:r>
        <w:rPr>
          <w:spacing w:val="1"/>
        </w:rPr>
        <w:t>“2012999——其它群众团体事务”经费支出</w:t>
      </w:r>
      <w:r>
        <w:rPr>
          <w:spacing w:val="-45"/>
        </w:rPr>
        <w:t xml:space="preserve"> </w:t>
      </w:r>
      <w:r>
        <w:rPr>
          <w:spacing w:val="1"/>
        </w:rPr>
        <w:t>5</w:t>
      </w:r>
      <w:r>
        <w:rPr>
          <w:spacing w:val="-44"/>
        </w:rPr>
        <w:t xml:space="preserve"> </w:t>
      </w:r>
      <w:r>
        <w:rPr>
          <w:spacing w:val="1"/>
        </w:rPr>
        <w:t>万元，</w:t>
      </w:r>
      <w:r>
        <w:rPr/>
        <w:t xml:space="preserve"> </w:t>
      </w:r>
      <w:r>
        <w:rPr>
          <w:spacing w:val="5"/>
        </w:rPr>
        <w:t>主要用于《栗乡文艺》办刊补助等业务支出，同上年度持</w:t>
      </w:r>
      <w:r>
        <w:rPr>
          <w:spacing w:val="4"/>
        </w:rPr>
        <w:t>平无变</w:t>
      </w:r>
      <w:r>
        <w:rPr/>
        <w:t xml:space="preserve"> </w:t>
      </w:r>
      <w:r>
        <w:rPr>
          <w:spacing w:val="-3"/>
        </w:rPr>
        <w:t>化。原因是单位整体预算数据受控制，只能节约成本、压缩开</w:t>
      </w:r>
      <w:r>
        <w:rPr>
          <w:spacing w:val="-4"/>
        </w:rPr>
        <w:t>支，</w:t>
      </w:r>
      <w:r>
        <w:rPr/>
        <w:t xml:space="preserve"> </w:t>
      </w:r>
      <w:r>
        <w:rPr>
          <w:spacing w:val="6"/>
        </w:rPr>
        <w:t>为能安排相应资金。</w:t>
      </w:r>
    </w:p>
    <w:p>
      <w:pPr>
        <w:pStyle w:val="BodyText"/>
        <w:ind w:left="668"/>
        <w:spacing w:before="186" w:line="221" w:lineRule="auto"/>
        <w:rPr/>
      </w:pPr>
      <w:r>
        <w:rPr>
          <w:spacing w:val="6"/>
        </w:rPr>
        <w:t>3、支出按经济科目分类的明细情况。</w:t>
      </w:r>
    </w:p>
    <w:p>
      <w:pPr>
        <w:pStyle w:val="BodyText"/>
        <w:ind w:left="7" w:right="83" w:firstLine="648"/>
        <w:spacing w:before="143" w:line="287" w:lineRule="auto"/>
        <w:rPr/>
      </w:pPr>
      <w:r>
        <w:rPr>
          <w:spacing w:val="8"/>
        </w:rPr>
        <w:t>2018</w:t>
      </w:r>
      <w:r>
        <w:rPr>
          <w:spacing w:val="-54"/>
        </w:rPr>
        <w:t xml:space="preserve"> </w:t>
      </w:r>
      <w:r>
        <w:rPr>
          <w:spacing w:val="8"/>
        </w:rPr>
        <w:t>年我单位一般公共预算拨款支出</w:t>
      </w:r>
      <w:r>
        <w:rPr>
          <w:spacing w:val="-31"/>
        </w:rPr>
        <w:t xml:space="preserve"> </w:t>
      </w:r>
      <w:r>
        <w:rPr>
          <w:spacing w:val="8"/>
        </w:rPr>
        <w:t>31.42</w:t>
      </w:r>
      <w:r>
        <w:rPr>
          <w:spacing w:val="-39"/>
        </w:rPr>
        <w:t xml:space="preserve"> </w:t>
      </w:r>
      <w:r>
        <w:rPr>
          <w:spacing w:val="8"/>
        </w:rPr>
        <w:t>万</w:t>
      </w:r>
      <w:r>
        <w:rPr>
          <w:spacing w:val="7"/>
        </w:rPr>
        <w:t>元，其中：</w:t>
      </w:r>
      <w:r>
        <w:rPr/>
        <w:t xml:space="preserve"> </w:t>
      </w:r>
      <w:r>
        <w:rPr/>
        <w:t>人员经费支出</w:t>
      </w:r>
      <w:r>
        <w:rPr>
          <w:spacing w:val="-33"/>
        </w:rPr>
        <w:t xml:space="preserve"> </w:t>
      </w:r>
      <w:r>
        <w:rPr/>
        <w:t>25.22</w:t>
      </w:r>
      <w:r>
        <w:rPr>
          <w:spacing w:val="-45"/>
        </w:rPr>
        <w:t xml:space="preserve"> </w:t>
      </w:r>
      <w:r>
        <w:rPr/>
        <w:t>万元，公用经费支出</w:t>
      </w:r>
      <w:r>
        <w:rPr>
          <w:spacing w:val="-40"/>
        </w:rPr>
        <w:t xml:space="preserve"> </w:t>
      </w:r>
      <w:r>
        <w:rPr/>
        <w:t>1.2</w:t>
      </w:r>
      <w:r>
        <w:rPr>
          <w:spacing w:val="-47"/>
        </w:rPr>
        <w:t xml:space="preserve"> </w:t>
      </w:r>
      <w:r>
        <w:rPr/>
        <w:t>万元，专项业务经</w:t>
      </w:r>
      <w:r>
        <w:rPr/>
        <w:t xml:space="preserve"> </w:t>
      </w:r>
      <w:r>
        <w:rPr>
          <w:spacing w:val="4"/>
        </w:rPr>
        <w:t>费支出</w:t>
      </w:r>
      <w:r>
        <w:rPr>
          <w:spacing w:val="-36"/>
        </w:rPr>
        <w:t xml:space="preserve"> </w:t>
      </w:r>
      <w:r>
        <w:rPr>
          <w:spacing w:val="4"/>
        </w:rPr>
        <w:t>5</w:t>
      </w:r>
      <w:r>
        <w:rPr>
          <w:spacing w:val="-45"/>
        </w:rPr>
        <w:t xml:space="preserve"> </w:t>
      </w:r>
      <w:r>
        <w:rPr>
          <w:spacing w:val="4"/>
        </w:rPr>
        <w:t>万元。按经济科目分类如下：</w:t>
      </w:r>
    </w:p>
    <w:p>
      <w:pPr>
        <w:pStyle w:val="BodyText"/>
        <w:ind w:left="1" w:firstLine="634"/>
        <w:spacing w:before="103" w:line="276" w:lineRule="auto"/>
        <w:rPr/>
      </w:pPr>
      <w:r>
        <w:rPr>
          <w:spacing w:val="-10"/>
        </w:rPr>
        <w:t>（</w:t>
      </w:r>
      <w:r>
        <w:rPr>
          <w:spacing w:val="-62"/>
        </w:rPr>
        <w:t xml:space="preserve"> </w:t>
      </w:r>
      <w:r>
        <w:rPr>
          <w:spacing w:val="-10"/>
        </w:rPr>
        <w:t>1）</w:t>
      </w:r>
      <w:r>
        <w:rPr>
          <w:color w:val="2B2B2B"/>
          <w:spacing w:val="-10"/>
        </w:rPr>
        <w:t>工资福利支出合计</w:t>
      </w:r>
      <w:r>
        <w:rPr>
          <w:color w:val="2B2B2B"/>
          <w:spacing w:val="-49"/>
        </w:rPr>
        <w:t xml:space="preserve"> </w:t>
      </w:r>
      <w:r>
        <w:rPr>
          <w:color w:val="2B2B2B"/>
          <w:spacing w:val="-10"/>
        </w:rPr>
        <w:t>25.22</w:t>
      </w:r>
      <w:r>
        <w:rPr>
          <w:color w:val="2B2B2B"/>
          <w:spacing w:val="-44"/>
        </w:rPr>
        <w:t xml:space="preserve"> </w:t>
      </w:r>
      <w:r>
        <w:rPr>
          <w:color w:val="2B2B2B"/>
          <w:spacing w:val="-10"/>
        </w:rPr>
        <w:t>万元，比上年增加</w:t>
      </w:r>
      <w:r>
        <w:rPr>
          <w:color w:val="2B2B2B"/>
          <w:spacing w:val="-45"/>
        </w:rPr>
        <w:t xml:space="preserve"> </w:t>
      </w:r>
      <w:r>
        <w:rPr>
          <w:color w:val="2B2B2B"/>
          <w:spacing w:val="-10"/>
        </w:rPr>
        <w:t>5.43</w:t>
      </w:r>
      <w:r>
        <w:rPr>
          <w:color w:val="2B2B2B"/>
          <w:spacing w:val="-44"/>
        </w:rPr>
        <w:t xml:space="preserve"> </w:t>
      </w:r>
      <w:r>
        <w:rPr>
          <w:color w:val="2B2B2B"/>
          <w:spacing w:val="-10"/>
        </w:rPr>
        <w:t>万元，</w:t>
      </w:r>
      <w:r>
        <w:rPr>
          <w:color w:val="2B2B2B"/>
        </w:rPr>
        <w:t xml:space="preserve"> </w:t>
      </w:r>
      <w:r>
        <w:rPr>
          <w:color w:val="2B2B2B"/>
          <w:spacing w:val="9"/>
        </w:rPr>
        <w:t>增长原因</w:t>
      </w:r>
      <w:r>
        <w:rPr>
          <w:spacing w:val="9"/>
        </w:rPr>
        <w:t>增加一名在职人员工资，增人增加工资。</w:t>
      </w:r>
    </w:p>
    <w:p>
      <w:pPr>
        <w:pStyle w:val="BodyText"/>
        <w:ind w:right="81" w:firstLine="702"/>
        <w:spacing w:before="188" w:line="306" w:lineRule="auto"/>
        <w:rPr/>
      </w:pPr>
      <w:r>
        <w:rPr>
          <w:spacing w:val="1"/>
        </w:rPr>
        <w:t>（</w:t>
      </w:r>
      <w:r>
        <w:rPr>
          <w:spacing w:val="-84"/>
        </w:rPr>
        <w:t xml:space="preserve"> </w:t>
      </w:r>
      <w:r>
        <w:rPr>
          <w:spacing w:val="1"/>
        </w:rPr>
        <w:t>2）商品和服务支出</w:t>
      </w:r>
      <w:r>
        <w:rPr>
          <w:spacing w:val="-48"/>
        </w:rPr>
        <w:t xml:space="preserve"> </w:t>
      </w:r>
      <w:r>
        <w:rPr>
          <w:spacing w:val="1"/>
        </w:rPr>
        <w:t>6.2</w:t>
      </w:r>
      <w:r>
        <w:rPr>
          <w:spacing w:val="-45"/>
        </w:rPr>
        <w:t xml:space="preserve"> </w:t>
      </w:r>
      <w:r>
        <w:rPr>
          <w:spacing w:val="1"/>
        </w:rPr>
        <w:t>万元，</w:t>
      </w:r>
      <w:r>
        <w:rPr>
          <w:color w:val="2B2B2B"/>
          <w:spacing w:val="1"/>
        </w:rPr>
        <w:t>其中公用经费支出</w:t>
      </w:r>
      <w:r>
        <w:rPr>
          <w:color w:val="2B2B2B"/>
          <w:spacing w:val="-40"/>
        </w:rPr>
        <w:t xml:space="preserve"> </w:t>
      </w:r>
      <w:r>
        <w:rPr>
          <w:color w:val="2B2B2B"/>
        </w:rPr>
        <w:t>1.2</w:t>
      </w:r>
      <w:r>
        <w:rPr>
          <w:color w:val="2B2B2B"/>
          <w:spacing w:val="-47"/>
        </w:rPr>
        <w:t xml:space="preserve"> </w:t>
      </w:r>
      <w:r>
        <w:rPr>
          <w:color w:val="2B2B2B"/>
        </w:rPr>
        <w:t>万</w:t>
      </w:r>
      <w:r>
        <w:rPr>
          <w:color w:val="2B2B2B"/>
        </w:rPr>
        <w:t xml:space="preserve"> </w:t>
      </w:r>
      <w:r>
        <w:rPr>
          <w:color w:val="2B2B2B"/>
          <w:spacing w:val="3"/>
        </w:rPr>
        <w:t>元，专项业务经费支出</w:t>
      </w:r>
      <w:r>
        <w:rPr>
          <w:color w:val="2B2B2B"/>
          <w:spacing w:val="-42"/>
        </w:rPr>
        <w:t xml:space="preserve"> </w:t>
      </w:r>
      <w:r>
        <w:rPr>
          <w:color w:val="2B2B2B"/>
          <w:spacing w:val="3"/>
        </w:rPr>
        <w:t>5</w:t>
      </w:r>
      <w:r>
        <w:rPr>
          <w:color w:val="2B2B2B"/>
          <w:spacing w:val="-44"/>
        </w:rPr>
        <w:t xml:space="preserve"> </w:t>
      </w:r>
      <w:r>
        <w:rPr>
          <w:color w:val="2B2B2B"/>
          <w:spacing w:val="3"/>
        </w:rPr>
        <w:t>万元，同上年度持平无增减变化，</w:t>
      </w:r>
      <w:r>
        <w:rPr>
          <w:spacing w:val="3"/>
        </w:rPr>
        <w:t>主要</w:t>
      </w:r>
      <w:r>
        <w:rPr/>
        <w:t xml:space="preserve"> </w:t>
      </w:r>
      <w:r>
        <w:rPr>
          <w:spacing w:val="5"/>
        </w:rPr>
        <w:t>是单位整体预算数据受控制，只能节约成本、压缩开支，为能安</w:t>
      </w:r>
      <w:r>
        <w:rPr>
          <w:spacing w:val="15"/>
        </w:rPr>
        <w:t xml:space="preserve"> </w:t>
      </w:r>
      <w:r>
        <w:rPr>
          <w:spacing w:val="6"/>
        </w:rPr>
        <w:t>排相应资金。</w:t>
      </w:r>
    </w:p>
    <w:p>
      <w:pPr>
        <w:pStyle w:val="BodyText"/>
        <w:ind w:left="635"/>
        <w:spacing w:before="189" w:line="220" w:lineRule="auto"/>
        <w:rPr/>
      </w:pPr>
      <w:r>
        <w:rPr>
          <w:spacing w:val="2"/>
        </w:rPr>
        <w:t>（</w:t>
      </w:r>
      <w:r>
        <w:rPr>
          <w:spacing w:val="-53"/>
        </w:rPr>
        <w:t xml:space="preserve"> </w:t>
      </w:r>
      <w:r>
        <w:rPr>
          <w:spacing w:val="2"/>
        </w:rPr>
        <w:t>四）政府性基金预算支出情况。</w:t>
      </w:r>
    </w:p>
    <w:p>
      <w:pPr>
        <w:pStyle w:val="BodyText"/>
        <w:ind w:left="643"/>
        <w:spacing w:before="190" w:line="220" w:lineRule="auto"/>
        <w:rPr/>
      </w:pPr>
      <w:r>
        <w:rPr>
          <w:spacing w:val="8"/>
        </w:rPr>
        <w:t>本部门无政府性基金预算收支，并已公开空表。</w:t>
      </w:r>
    </w:p>
    <w:p>
      <w:pPr>
        <w:spacing w:line="220" w:lineRule="auto"/>
        <w:sectPr>
          <w:footerReference w:type="default" r:id="rId5"/>
          <w:pgSz w:w="11906" w:h="16839"/>
          <w:pgMar w:top="1431" w:right="1391" w:bottom="1721" w:left="1596" w:header="0" w:footer="1443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637"/>
        <w:spacing w:before="101" w:line="222" w:lineRule="auto"/>
        <w:rPr/>
      </w:pPr>
      <w:r>
        <w:rPr>
          <w:spacing w:val="5"/>
        </w:rPr>
        <w:t>（</w:t>
      </w:r>
      <w:r>
        <w:rPr>
          <w:spacing w:val="-83"/>
        </w:rPr>
        <w:t xml:space="preserve"> </w:t>
      </w:r>
      <w:r>
        <w:rPr>
          <w:spacing w:val="5"/>
        </w:rPr>
        <w:t>五）国有资本经营预算拨款收支情况。</w:t>
      </w:r>
    </w:p>
    <w:p>
      <w:pPr>
        <w:pStyle w:val="BodyText"/>
        <w:ind w:left="645"/>
        <w:spacing w:before="187" w:line="220" w:lineRule="auto"/>
        <w:rPr/>
      </w:pPr>
      <w:r>
        <w:rPr>
          <w:spacing w:val="9"/>
        </w:rPr>
        <w:t>本部门无国有资本经营预算拨款收支，并已公开空</w:t>
      </w:r>
      <w:r>
        <w:rPr>
          <w:spacing w:val="8"/>
        </w:rPr>
        <w:t>表。</w:t>
      </w:r>
    </w:p>
    <w:p>
      <w:pPr>
        <w:pStyle w:val="BodyText"/>
        <w:ind w:left="637"/>
        <w:spacing w:before="188" w:line="222" w:lineRule="auto"/>
        <w:rPr/>
      </w:pPr>
      <w:r>
        <w:rPr>
          <w:spacing w:val="-1"/>
        </w:rPr>
        <w:t>（</w:t>
      </w:r>
      <w:r>
        <w:rPr>
          <w:spacing w:val="-78"/>
        </w:rPr>
        <w:t xml:space="preserve"> </w:t>
      </w:r>
      <w:r>
        <w:rPr>
          <w:spacing w:val="-1"/>
        </w:rPr>
        <w:t>六）</w:t>
      </w:r>
      <w:r>
        <w:rPr>
          <w:spacing w:val="-121"/>
        </w:rPr>
        <w:t xml:space="preserve"> </w:t>
      </w:r>
      <w:r>
        <w:rPr>
          <w:spacing w:val="-1"/>
        </w:rPr>
        <w:t>“</w:t>
      </w:r>
      <w:r>
        <w:rPr>
          <w:spacing w:val="-116"/>
        </w:rPr>
        <w:t xml:space="preserve"> </w:t>
      </w:r>
      <w:r>
        <w:rPr>
          <w:spacing w:val="-1"/>
        </w:rPr>
        <w:t>三公”经费等预算情况。</w:t>
      </w:r>
    </w:p>
    <w:p>
      <w:pPr>
        <w:pStyle w:val="BodyText"/>
        <w:ind w:left="6" w:right="91" w:firstLine="657"/>
        <w:spacing w:before="189" w:line="317" w:lineRule="auto"/>
        <w:rPr/>
      </w:pPr>
      <w:r>
        <w:rPr>
          <w:spacing w:val="-8"/>
        </w:rPr>
        <w:t>我单位严格遵守中央八项规定，厉行节约，已连续两年无“三</w:t>
      </w:r>
      <w:r>
        <w:rPr>
          <w:spacing w:val="18"/>
        </w:rPr>
        <w:t xml:space="preserve"> </w:t>
      </w:r>
      <w:r>
        <w:rPr>
          <w:spacing w:val="8"/>
        </w:rPr>
        <w:t>公”经费预算，并已公开空表。</w:t>
      </w:r>
    </w:p>
    <w:p>
      <w:pPr>
        <w:pStyle w:val="BodyText"/>
        <w:ind w:left="637"/>
        <w:spacing w:before="53" w:line="221" w:lineRule="auto"/>
        <w:rPr/>
      </w:pPr>
      <w:r>
        <w:rPr>
          <w:spacing w:val="8"/>
        </w:rPr>
        <w:t>（七）机关运行经费安排情况。</w:t>
      </w:r>
    </w:p>
    <w:p>
      <w:pPr>
        <w:pStyle w:val="BodyText"/>
        <w:ind w:left="11" w:right="91" w:firstLine="646"/>
        <w:spacing w:before="190" w:line="318" w:lineRule="auto"/>
        <w:rPr/>
      </w:pPr>
      <w:r>
        <w:rPr>
          <w:spacing w:val="6"/>
        </w:rPr>
        <w:t>2018</w:t>
      </w:r>
      <w:r>
        <w:rPr>
          <w:spacing w:val="-43"/>
        </w:rPr>
        <w:t xml:space="preserve"> </w:t>
      </w:r>
      <w:r>
        <w:rPr>
          <w:spacing w:val="6"/>
        </w:rPr>
        <w:t>年本单位机关运行经费财政拨款预算</w:t>
      </w:r>
      <w:r>
        <w:rPr>
          <w:spacing w:val="-34"/>
        </w:rPr>
        <w:t xml:space="preserve"> </w:t>
      </w:r>
      <w:r>
        <w:rPr>
          <w:spacing w:val="6"/>
        </w:rPr>
        <w:t>1.2</w:t>
      </w:r>
      <w:r>
        <w:rPr>
          <w:spacing w:val="-39"/>
        </w:rPr>
        <w:t xml:space="preserve"> </w:t>
      </w:r>
      <w:r>
        <w:rPr>
          <w:spacing w:val="6"/>
        </w:rPr>
        <w:t>万元，</w:t>
      </w:r>
      <w:r>
        <w:rPr>
          <w:spacing w:val="-90"/>
        </w:rPr>
        <w:t xml:space="preserve"> </w:t>
      </w:r>
      <w:r>
        <w:rPr>
          <w:spacing w:val="6"/>
        </w:rPr>
        <w:t>同上</w:t>
      </w:r>
      <w:r>
        <w:rPr/>
        <w:t xml:space="preserve"> </w:t>
      </w:r>
      <w:r>
        <w:rPr>
          <w:spacing w:val="8"/>
        </w:rPr>
        <w:t>年度持平无增减变化,严格压缩开支。</w:t>
      </w:r>
    </w:p>
    <w:p>
      <w:pPr>
        <w:pStyle w:val="BodyText"/>
        <w:ind w:left="637"/>
        <w:spacing w:before="52" w:line="222" w:lineRule="auto"/>
        <w:rPr/>
      </w:pPr>
      <w:r>
        <w:rPr>
          <w:spacing w:val="2"/>
        </w:rPr>
        <w:t>（</w:t>
      </w:r>
      <w:r>
        <w:rPr>
          <w:spacing w:val="-91"/>
        </w:rPr>
        <w:t xml:space="preserve"> </w:t>
      </w:r>
      <w:r>
        <w:rPr>
          <w:spacing w:val="2"/>
        </w:rPr>
        <w:t>八）政府采购情况。</w:t>
      </w:r>
    </w:p>
    <w:p>
      <w:pPr>
        <w:pStyle w:val="BodyText"/>
        <w:ind w:left="645"/>
        <w:spacing w:before="189" w:line="220" w:lineRule="auto"/>
        <w:rPr/>
      </w:pPr>
      <w:r>
        <w:rPr>
          <w:spacing w:val="6"/>
        </w:rPr>
        <w:t>本部门</w:t>
      </w:r>
      <w:r>
        <w:rPr>
          <w:spacing w:val="-42"/>
        </w:rPr>
        <w:t xml:space="preserve"> </w:t>
      </w:r>
      <w:r>
        <w:rPr>
          <w:spacing w:val="6"/>
        </w:rPr>
        <w:t>2018</w:t>
      </w:r>
      <w:r>
        <w:rPr>
          <w:spacing w:val="-59"/>
        </w:rPr>
        <w:t xml:space="preserve"> </w:t>
      </w:r>
      <w:r>
        <w:rPr>
          <w:spacing w:val="6"/>
        </w:rPr>
        <w:t>年无政府采购预算，并已公开空表。</w:t>
      </w:r>
    </w:p>
    <w:p>
      <w:pPr>
        <w:ind w:left="645"/>
        <w:spacing w:before="187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八、专业名词解释</w:t>
      </w:r>
    </w:p>
    <w:p>
      <w:pPr>
        <w:pStyle w:val="BodyText"/>
        <w:spacing w:before="179" w:line="222" w:lineRule="auto"/>
        <w:jc w:val="right"/>
        <w:rPr/>
      </w:pPr>
      <w:r>
        <w:rPr>
          <w:spacing w:val="-1"/>
        </w:rPr>
        <w:t>1、</w:t>
      </w:r>
      <w:r>
        <w:rPr>
          <w:spacing w:val="-82"/>
        </w:rPr>
        <w:t xml:space="preserve"> </w:t>
      </w:r>
      <w:r>
        <w:rPr>
          <w:spacing w:val="-1"/>
        </w:rPr>
        <w:t>一般公共服务支出：反映政府提供一般公共服务的支出。</w:t>
      </w:r>
    </w:p>
    <w:p>
      <w:pPr>
        <w:pStyle w:val="BodyText"/>
        <w:ind w:right="89" w:firstLine="658"/>
        <w:spacing w:before="187" w:line="278" w:lineRule="auto"/>
        <w:rPr/>
      </w:pPr>
      <w:r>
        <w:rPr>
          <w:spacing w:val="4"/>
        </w:rPr>
        <w:t>2、</w:t>
      </w:r>
      <w:r>
        <w:rPr>
          <w:spacing w:val="4"/>
        </w:rPr>
        <w:t xml:space="preserve"> </w:t>
      </w:r>
      <w:r>
        <w:rPr>
          <w:spacing w:val="4"/>
        </w:rPr>
        <w:t>群众团体事务：反映各级人民团体、社会团体、群众团</w:t>
      </w:r>
      <w:r>
        <w:rPr>
          <w:spacing w:val="11"/>
        </w:rPr>
        <w:t xml:space="preserve"> </w:t>
      </w:r>
      <w:r>
        <w:rPr>
          <w:spacing w:val="9"/>
        </w:rPr>
        <w:t>体以及工会、妇联、共青团组织等方面的支出。</w:t>
      </w:r>
    </w:p>
    <w:p>
      <w:pPr>
        <w:pStyle w:val="BodyText"/>
        <w:ind w:left="14" w:right="89" w:firstLine="655"/>
        <w:spacing w:before="185" w:line="278" w:lineRule="auto"/>
        <w:rPr/>
      </w:pPr>
      <w:r>
        <w:rPr>
          <w:spacing w:val="4"/>
        </w:rPr>
        <w:t>3、</w:t>
      </w:r>
      <w:r>
        <w:rPr>
          <w:spacing w:val="4"/>
        </w:rPr>
        <w:t xml:space="preserve"> </w:t>
      </w:r>
      <w:r>
        <w:rPr>
          <w:spacing w:val="4"/>
        </w:rPr>
        <w:t>行政运行：反映行政单位（包括实行公务员管理的</w:t>
      </w:r>
      <w:r>
        <w:rPr>
          <w:spacing w:val="3"/>
        </w:rPr>
        <w:t>事业</w:t>
      </w:r>
      <w:r>
        <w:rPr/>
        <w:t xml:space="preserve"> </w:t>
      </w:r>
      <w:r>
        <w:rPr>
          <w:spacing w:val="6"/>
        </w:rPr>
        <w:t>单位）的基本支出。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4278" w:right="1673" w:hanging="530"/>
        <w:spacing w:before="101" w:line="318" w:lineRule="auto"/>
        <w:rPr/>
      </w:pPr>
      <w:r>
        <w:rPr>
          <w:spacing w:val="8"/>
        </w:rPr>
        <w:t>镇安县文学艺术界联合会</w:t>
      </w:r>
      <w:r>
        <w:rPr>
          <w:spacing w:val="6"/>
        </w:rPr>
        <w:t xml:space="preserve"> </w:t>
      </w:r>
      <w:r>
        <w:rPr>
          <w:spacing w:val="-9"/>
        </w:rPr>
        <w:t>2018</w:t>
      </w:r>
      <w:r>
        <w:rPr>
          <w:spacing w:val="-53"/>
        </w:rPr>
        <w:t xml:space="preserve"> </w:t>
      </w:r>
      <w:r>
        <w:rPr>
          <w:spacing w:val="-9"/>
        </w:rPr>
        <w:t>年</w:t>
      </w:r>
      <w:r>
        <w:rPr>
          <w:spacing w:val="-36"/>
        </w:rPr>
        <w:t xml:space="preserve"> </w:t>
      </w:r>
      <w:r>
        <w:rPr>
          <w:spacing w:val="-9"/>
        </w:rPr>
        <w:t>3</w:t>
      </w:r>
      <w:r>
        <w:rPr>
          <w:spacing w:val="-45"/>
        </w:rPr>
        <w:t xml:space="preserve"> </w:t>
      </w:r>
      <w:r>
        <w:rPr>
          <w:spacing w:val="-9"/>
        </w:rPr>
        <w:t>月</w:t>
      </w:r>
      <w:r>
        <w:rPr>
          <w:spacing w:val="-41"/>
        </w:rPr>
        <w:t xml:space="preserve"> </w:t>
      </w:r>
      <w:r>
        <w:rPr>
          <w:spacing w:val="-9"/>
        </w:rPr>
        <w:t>15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sectPr>
      <w:footerReference w:type="default" r:id="rId6"/>
      <w:pgSz w:w="11906" w:h="16839"/>
      <w:pgMar w:top="1431" w:right="1384" w:bottom="1720" w:left="1593" w:header="0" w:footer="144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3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镇安县文学艺术界联合会</dc:title>
  <dc:creator>User</dc:creator>
  <dcterms:created xsi:type="dcterms:W3CDTF">2025-01-03T08:45:29Z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2025-01-03T15:41:25</vt:filetime>
  </property>
</Properties>
</file>