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9D9" w:rsidRDefault="001309D9">
      <w:pPr>
        <w:jc w:val="center"/>
        <w:rPr>
          <w:rFonts w:ascii="仿宋_GB2312" w:eastAsia="仿宋_GB2312" w:hAnsi="仿宋"/>
          <w:sz w:val="32"/>
          <w:szCs w:val="32"/>
        </w:rPr>
      </w:pPr>
    </w:p>
    <w:p w:rsidR="001309D9" w:rsidRDefault="001309D9">
      <w:pPr>
        <w:jc w:val="center"/>
        <w:rPr>
          <w:rFonts w:ascii="方正小标宋简体" w:eastAsia="方正小标宋简体" w:hAnsi="方正小标宋简体" w:cs="方正小标宋简体"/>
          <w:sz w:val="52"/>
          <w:szCs w:val="52"/>
        </w:rPr>
      </w:pPr>
    </w:p>
    <w:p w:rsidR="001309D9" w:rsidRDefault="00696DEA">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镇安县红十字会</w:t>
      </w:r>
    </w:p>
    <w:p w:rsidR="001309D9" w:rsidRDefault="00696DEA">
      <w:pPr>
        <w:jc w:val="center"/>
        <w:rPr>
          <w:rFonts w:ascii="方正小标宋简体" w:eastAsia="方正小标宋简体" w:hAnsi="方正小标宋简体" w:cs="方正小标宋简体"/>
          <w:sz w:val="60"/>
          <w:szCs w:val="60"/>
        </w:rPr>
      </w:pPr>
      <w:r>
        <w:rPr>
          <w:rFonts w:ascii="方正小标宋简体" w:eastAsia="方正小标宋简体" w:hAnsi="方正小标宋简体" w:cs="方正小标宋简体" w:hint="eastAsia"/>
          <w:sz w:val="60"/>
          <w:szCs w:val="60"/>
        </w:rPr>
        <w:t>2020</w:t>
      </w:r>
      <w:r>
        <w:rPr>
          <w:rFonts w:ascii="方正小标宋简体" w:eastAsia="方正小标宋简体" w:hAnsi="方正小标宋简体" w:cs="方正小标宋简体" w:hint="eastAsia"/>
          <w:sz w:val="60"/>
          <w:szCs w:val="60"/>
        </w:rPr>
        <w:t>年部门决算</w:t>
      </w:r>
    </w:p>
    <w:p w:rsidR="001309D9" w:rsidRDefault="001309D9">
      <w:pPr>
        <w:rPr>
          <w:sz w:val="32"/>
          <w:szCs w:val="32"/>
        </w:rPr>
      </w:pPr>
    </w:p>
    <w:p w:rsidR="001309D9" w:rsidRDefault="001309D9">
      <w:pPr>
        <w:rPr>
          <w:sz w:val="32"/>
          <w:szCs w:val="32"/>
        </w:rPr>
      </w:pPr>
    </w:p>
    <w:p w:rsidR="001309D9" w:rsidRDefault="001309D9">
      <w:pPr>
        <w:rPr>
          <w:sz w:val="32"/>
          <w:szCs w:val="32"/>
        </w:rPr>
      </w:pPr>
    </w:p>
    <w:p w:rsidR="001309D9" w:rsidRDefault="001309D9">
      <w:pPr>
        <w:rPr>
          <w:sz w:val="32"/>
          <w:szCs w:val="32"/>
        </w:rPr>
      </w:pPr>
    </w:p>
    <w:p w:rsidR="001309D9" w:rsidRDefault="001309D9">
      <w:pPr>
        <w:rPr>
          <w:sz w:val="32"/>
          <w:szCs w:val="32"/>
        </w:rPr>
      </w:pPr>
    </w:p>
    <w:p w:rsidR="001309D9" w:rsidRDefault="001309D9">
      <w:pPr>
        <w:rPr>
          <w:sz w:val="32"/>
          <w:szCs w:val="32"/>
        </w:rPr>
      </w:pPr>
    </w:p>
    <w:p w:rsidR="001309D9" w:rsidRDefault="001309D9">
      <w:pPr>
        <w:rPr>
          <w:sz w:val="32"/>
          <w:szCs w:val="32"/>
        </w:rPr>
      </w:pPr>
    </w:p>
    <w:p w:rsidR="001309D9" w:rsidRDefault="001309D9">
      <w:pPr>
        <w:rPr>
          <w:sz w:val="32"/>
          <w:szCs w:val="32"/>
        </w:rPr>
      </w:pPr>
    </w:p>
    <w:p w:rsidR="001309D9" w:rsidRDefault="001309D9">
      <w:pPr>
        <w:jc w:val="left"/>
        <w:rPr>
          <w:sz w:val="32"/>
          <w:szCs w:val="32"/>
        </w:rPr>
      </w:pPr>
    </w:p>
    <w:p w:rsidR="001309D9" w:rsidRDefault="001309D9">
      <w:pPr>
        <w:jc w:val="left"/>
        <w:rPr>
          <w:sz w:val="32"/>
          <w:szCs w:val="32"/>
        </w:rPr>
      </w:pPr>
    </w:p>
    <w:p w:rsidR="001309D9" w:rsidRDefault="001309D9">
      <w:pPr>
        <w:jc w:val="left"/>
        <w:rPr>
          <w:sz w:val="32"/>
          <w:szCs w:val="32"/>
        </w:rPr>
      </w:pPr>
    </w:p>
    <w:p w:rsidR="001309D9" w:rsidRDefault="00696DEA">
      <w:pPr>
        <w:ind w:firstLineChars="650" w:firstLine="2080"/>
        <w:jc w:val="left"/>
        <w:rPr>
          <w:rFonts w:ascii="黑体" w:eastAsia="黑体" w:hAnsi="黑体" w:cs="黑体"/>
          <w:sz w:val="32"/>
          <w:szCs w:val="32"/>
        </w:rPr>
      </w:pPr>
      <w:r>
        <w:rPr>
          <w:rFonts w:ascii="黑体" w:eastAsia="黑体" w:hAnsi="黑体" w:cs="黑体" w:hint="eastAsia"/>
          <w:sz w:val="32"/>
          <w:szCs w:val="32"/>
        </w:rPr>
        <w:t>保密审查情况：已审查</w:t>
      </w:r>
    </w:p>
    <w:p w:rsidR="001309D9" w:rsidRDefault="00696DEA">
      <w:pPr>
        <w:spacing w:line="560" w:lineRule="exact"/>
        <w:ind w:firstLineChars="650" w:firstLine="2080"/>
        <w:rPr>
          <w:rFonts w:ascii="黑体" w:eastAsia="黑体" w:hAnsi="黑体" w:cs="黑体"/>
          <w:sz w:val="32"/>
          <w:szCs w:val="32"/>
        </w:rPr>
      </w:pPr>
      <w:r>
        <w:rPr>
          <w:rFonts w:ascii="黑体" w:eastAsia="黑体" w:hAnsi="黑体" w:cs="黑体" w:hint="eastAsia"/>
          <w:sz w:val="32"/>
          <w:szCs w:val="32"/>
        </w:rPr>
        <w:t>部门主要负责人审签情况：已审签</w:t>
      </w:r>
    </w:p>
    <w:p w:rsidR="001309D9" w:rsidRDefault="00696DEA">
      <w:pPr>
        <w:spacing w:line="560" w:lineRule="exact"/>
        <w:ind w:firstLineChars="650" w:firstLine="2080"/>
        <w:rPr>
          <w:rFonts w:ascii="仿宋_GB2312" w:eastAsia="仿宋_GB2312" w:hAnsi="仿宋"/>
          <w:sz w:val="32"/>
          <w:szCs w:val="32"/>
        </w:rPr>
      </w:pPr>
      <w:r>
        <w:rPr>
          <w:rFonts w:ascii="黑体" w:eastAsia="黑体" w:hAnsi="黑体" w:cs="黑体" w:hint="eastAsia"/>
          <w:sz w:val="32"/>
          <w:szCs w:val="32"/>
        </w:rPr>
        <w:br w:type="page"/>
      </w:r>
    </w:p>
    <w:p w:rsidR="001309D9" w:rsidRDefault="00696DE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录</w:t>
      </w:r>
    </w:p>
    <w:p w:rsidR="001309D9" w:rsidRDefault="00696DEA" w:rsidP="00167969">
      <w:pPr>
        <w:spacing w:beforeLines="50" w:afterLines="50" w:line="560" w:lineRule="exact"/>
        <w:jc w:val="center"/>
        <w:rPr>
          <w:rFonts w:ascii="黑体" w:eastAsia="黑体" w:hAnsi="黑体" w:cs="黑体"/>
          <w:sz w:val="32"/>
          <w:szCs w:val="32"/>
        </w:rPr>
      </w:pPr>
      <w:r>
        <w:rPr>
          <w:rFonts w:ascii="黑体" w:eastAsia="黑体" w:hAnsi="黑体" w:cs="黑体" w:hint="eastAsia"/>
          <w:sz w:val="32"/>
          <w:szCs w:val="32"/>
        </w:rPr>
        <w:t>第一部分</w:t>
      </w:r>
      <w:r>
        <w:rPr>
          <w:rFonts w:ascii="黑体" w:eastAsia="黑体" w:hAnsi="黑体" w:cs="黑体" w:hint="eastAsia"/>
          <w:sz w:val="32"/>
          <w:szCs w:val="32"/>
        </w:rPr>
        <w:t xml:space="preserve">  </w:t>
      </w:r>
      <w:r>
        <w:rPr>
          <w:rFonts w:ascii="黑体" w:eastAsia="黑体" w:hAnsi="黑体" w:cs="黑体" w:hint="eastAsia"/>
          <w:sz w:val="32"/>
          <w:szCs w:val="32"/>
        </w:rPr>
        <w:t>部门概况</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一、部门主要职责及内设机构</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二、部门决算单位构成</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三、部门人员情况</w:t>
      </w:r>
    </w:p>
    <w:p w:rsidR="001309D9" w:rsidRDefault="00696DEA" w:rsidP="00167969">
      <w:pPr>
        <w:spacing w:beforeLines="50" w:afterLines="50" w:line="560" w:lineRule="exact"/>
        <w:jc w:val="center"/>
        <w:rPr>
          <w:rFonts w:ascii="黑体" w:eastAsia="黑体" w:hAnsi="黑体" w:cs="黑体"/>
          <w:sz w:val="32"/>
          <w:szCs w:val="32"/>
        </w:rPr>
      </w:pPr>
      <w:r>
        <w:rPr>
          <w:rFonts w:ascii="黑体" w:eastAsia="黑体" w:hAnsi="黑体" w:cs="黑体" w:hint="eastAsia"/>
          <w:sz w:val="32"/>
          <w:szCs w:val="32"/>
        </w:rPr>
        <w:t>第二部分</w:t>
      </w:r>
      <w:r>
        <w:rPr>
          <w:rFonts w:ascii="黑体" w:eastAsia="黑体" w:hAnsi="黑体" w:cs="黑体" w:hint="eastAsia"/>
          <w:sz w:val="32"/>
          <w:szCs w:val="32"/>
        </w:rPr>
        <w:t xml:space="preserve">  2020</w:t>
      </w:r>
      <w:r>
        <w:rPr>
          <w:rFonts w:ascii="黑体" w:eastAsia="黑体" w:hAnsi="黑体" w:cs="黑体" w:hint="eastAsia"/>
          <w:sz w:val="32"/>
          <w:szCs w:val="32"/>
        </w:rPr>
        <w:t>年部</w:t>
      </w:r>
      <w:r>
        <w:rPr>
          <w:rFonts w:ascii="宋体" w:hAnsi="宋体" w:cs="宋体" w:hint="eastAsia"/>
          <w:sz w:val="32"/>
          <w:szCs w:val="32"/>
        </w:rPr>
        <w:t>门</w:t>
      </w:r>
      <w:r>
        <w:rPr>
          <w:rFonts w:ascii="黑体" w:eastAsia="黑体" w:hAnsi="黑体" w:cs="黑体" w:hint="eastAsia"/>
          <w:sz w:val="32"/>
          <w:szCs w:val="32"/>
        </w:rPr>
        <w:t>决算表</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一、收入支出决算总表</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二、收入决算总表</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三、支出决算总表</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四、财政拨款收入支出决算总表</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五、一般公共预算财政拨款支出决算表</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六、一般公共预算财政拨款基本支出决算表</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七、一般公共预算财政拨款“三公”经费及会议费、培训费支出决算表</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八、政府性基金预算财政拨款收入支出决算表</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九、政府国有资本经营</w:t>
      </w:r>
      <w:r>
        <w:rPr>
          <w:rFonts w:ascii="仿宋_GB2312" w:eastAsia="仿宋_GB2312" w:hAnsi="仿宋_GB2312" w:cs="仿宋_GB2312"/>
          <w:sz w:val="32"/>
          <w:szCs w:val="32"/>
        </w:rPr>
        <w:t>财政拨款支出决算表</w:t>
      </w:r>
    </w:p>
    <w:p w:rsidR="001309D9" w:rsidRDefault="00696DEA" w:rsidP="00167969">
      <w:pPr>
        <w:spacing w:beforeLines="50" w:afterLines="50" w:line="560" w:lineRule="exact"/>
        <w:jc w:val="center"/>
        <w:rPr>
          <w:rFonts w:ascii="黑体" w:eastAsia="黑体" w:hAnsi="黑体" w:cs="黑体"/>
          <w:sz w:val="32"/>
          <w:szCs w:val="32"/>
        </w:rPr>
      </w:pPr>
      <w:r>
        <w:rPr>
          <w:rFonts w:ascii="黑体" w:eastAsia="黑体" w:hAnsi="黑体" w:cs="黑体" w:hint="eastAsia"/>
          <w:sz w:val="32"/>
          <w:szCs w:val="32"/>
        </w:rPr>
        <w:t>第三部分</w:t>
      </w:r>
      <w:r>
        <w:rPr>
          <w:rFonts w:ascii="黑体" w:eastAsia="黑体" w:hAnsi="黑体" w:cs="黑体" w:hint="eastAsia"/>
          <w:sz w:val="32"/>
          <w:szCs w:val="32"/>
        </w:rPr>
        <w:t xml:space="preserve">  2020</w:t>
      </w:r>
      <w:r>
        <w:rPr>
          <w:rFonts w:ascii="黑体" w:eastAsia="黑体" w:hAnsi="黑体" w:cs="黑体" w:hint="eastAsia"/>
          <w:sz w:val="32"/>
          <w:szCs w:val="32"/>
        </w:rPr>
        <w:t>年部门决算情况说明</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一、收入支出决算总体情况说明</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二、收入决算情况说明</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三、支出决算情况说明</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四、财政拨款收入支出决算总体情况说明</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五、一般公共预算财政拨款支出决算情况说明</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（一）财政拨款支出决算总体情况说明</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（二）财政拨款支出决算具体情况说明</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般公共预算财政拨款基本支出决算情况说明</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七、一般公共预算财政拨款“三公”经费及会议费、培训费支出决算情况说明</w:t>
      </w:r>
    </w:p>
    <w:p w:rsidR="001309D9" w:rsidRDefault="00696DEA">
      <w:pPr>
        <w:spacing w:line="560" w:lineRule="exact"/>
        <w:ind w:firstLineChars="200" w:firstLine="640"/>
        <w:rPr>
          <w:rFonts w:ascii="仿宋_GB2312" w:eastAsia="仿宋_GB2312" w:hAnsi="仿宋_GB2312" w:cs="仿宋_GB2312"/>
          <w:spacing w:val="-8"/>
          <w:sz w:val="32"/>
          <w:szCs w:val="32"/>
        </w:rPr>
      </w:pPr>
      <w:r>
        <w:rPr>
          <w:rFonts w:ascii="仿宋_GB2312" w:eastAsia="仿宋_GB2312" w:hAnsi="仿宋_GB2312" w:cs="仿宋_GB2312" w:hint="eastAsia"/>
          <w:sz w:val="32"/>
          <w:szCs w:val="32"/>
        </w:rPr>
        <w:t>（一）“三公”</w:t>
      </w:r>
      <w:r>
        <w:rPr>
          <w:rFonts w:ascii="仿宋_GB2312" w:eastAsia="仿宋_GB2312" w:hAnsi="仿宋_GB2312" w:cs="仿宋_GB2312" w:hint="eastAsia"/>
          <w:spacing w:val="-6"/>
          <w:sz w:val="32"/>
          <w:szCs w:val="32"/>
        </w:rPr>
        <w:t>经</w:t>
      </w:r>
      <w:r>
        <w:rPr>
          <w:rFonts w:ascii="仿宋_GB2312" w:eastAsia="仿宋_GB2312" w:hAnsi="仿宋_GB2312" w:cs="仿宋_GB2312" w:hint="eastAsia"/>
          <w:spacing w:val="-8"/>
          <w:sz w:val="32"/>
          <w:szCs w:val="32"/>
        </w:rPr>
        <w:t>费财政拨款支出决算总体情况说明</w:t>
      </w:r>
    </w:p>
    <w:p w:rsidR="001309D9" w:rsidRDefault="00696DEA">
      <w:pPr>
        <w:spacing w:line="560" w:lineRule="exact"/>
        <w:ind w:firstLineChars="200" w:firstLine="608"/>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w:t>
      </w:r>
      <w:r>
        <w:rPr>
          <w:rFonts w:ascii="仿宋_GB2312" w:eastAsia="仿宋_GB2312" w:hAnsi="仿宋_GB2312" w:cs="仿宋_GB2312" w:hint="eastAsia"/>
          <w:spacing w:val="-8"/>
          <w:sz w:val="32"/>
          <w:szCs w:val="32"/>
        </w:rPr>
        <w:t>二</w:t>
      </w:r>
      <w:r>
        <w:rPr>
          <w:rFonts w:ascii="仿宋_GB2312" w:eastAsia="仿宋_GB2312" w:hAnsi="仿宋_GB2312" w:cs="仿宋_GB2312" w:hint="eastAsia"/>
          <w:spacing w:val="-8"/>
          <w:sz w:val="32"/>
          <w:szCs w:val="32"/>
        </w:rPr>
        <w:t>）</w:t>
      </w:r>
      <w:r>
        <w:rPr>
          <w:rFonts w:ascii="仿宋_GB2312" w:eastAsia="仿宋_GB2312" w:hAnsi="仿宋_GB2312" w:cs="仿宋_GB2312" w:hint="eastAsia"/>
          <w:spacing w:val="-8"/>
          <w:sz w:val="32"/>
          <w:szCs w:val="32"/>
        </w:rPr>
        <w:t>“三公”经费财政拨款支出决算具体情况说明</w:t>
      </w:r>
    </w:p>
    <w:p w:rsidR="001309D9" w:rsidRDefault="00696DEA">
      <w:pPr>
        <w:spacing w:line="560" w:lineRule="exact"/>
        <w:ind w:firstLineChars="200" w:firstLine="608"/>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w:t>
      </w:r>
      <w:r>
        <w:rPr>
          <w:rFonts w:ascii="仿宋_GB2312" w:eastAsia="仿宋_GB2312" w:hAnsi="仿宋_GB2312" w:cs="仿宋_GB2312" w:hint="eastAsia"/>
          <w:spacing w:val="-8"/>
          <w:sz w:val="32"/>
          <w:szCs w:val="32"/>
        </w:rPr>
        <w:t>三</w:t>
      </w:r>
      <w:r>
        <w:rPr>
          <w:rFonts w:ascii="仿宋_GB2312" w:eastAsia="仿宋_GB2312" w:hAnsi="仿宋_GB2312" w:cs="仿宋_GB2312" w:hint="eastAsia"/>
          <w:spacing w:val="-8"/>
          <w:sz w:val="32"/>
          <w:szCs w:val="32"/>
        </w:rPr>
        <w:t>）</w:t>
      </w:r>
      <w:r>
        <w:rPr>
          <w:rFonts w:ascii="仿宋_GB2312" w:eastAsia="仿宋_GB2312" w:hAnsi="仿宋_GB2312" w:cs="仿宋_GB2312" w:hint="eastAsia"/>
          <w:spacing w:val="-8"/>
          <w:sz w:val="32"/>
          <w:szCs w:val="32"/>
        </w:rPr>
        <w:t>培训费支出情况说明</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（四）会议费支出情况说明</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八、政府性基金预算财政拨款收入支出情况说明</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九、国有资本经营财政拨款收入支出情况说明</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十、预算绩效情况说明</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（一）预算绩效管理工作开展情况说明</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（二）部门决算中项目绩效自评结果</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十一、其他重要事项说明</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（一）机关运行经费支出情况说明</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（二）政府采购支出情况说明</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（三）国有资产占用及购置情况说明</w:t>
      </w:r>
    </w:p>
    <w:p w:rsidR="001309D9" w:rsidRDefault="00696DEA" w:rsidP="00167969">
      <w:pPr>
        <w:spacing w:beforeLines="50" w:afterLines="50" w:line="560" w:lineRule="exact"/>
        <w:jc w:val="center"/>
        <w:rPr>
          <w:rFonts w:ascii="黑体" w:eastAsia="黑体" w:hAnsi="黑体" w:cs="黑体"/>
          <w:sz w:val="32"/>
          <w:szCs w:val="32"/>
        </w:rPr>
      </w:pPr>
      <w:r>
        <w:rPr>
          <w:rFonts w:ascii="黑体" w:eastAsia="黑体" w:hAnsi="黑体" w:cs="黑体" w:hint="eastAsia"/>
          <w:sz w:val="32"/>
          <w:szCs w:val="32"/>
        </w:rPr>
        <w:t>第四部分</w:t>
      </w:r>
      <w:r>
        <w:rPr>
          <w:rFonts w:ascii="黑体" w:eastAsia="黑体" w:hAnsi="黑体" w:cs="黑体" w:hint="eastAsia"/>
          <w:sz w:val="32"/>
          <w:szCs w:val="32"/>
        </w:rPr>
        <w:t xml:space="preserve">  </w:t>
      </w:r>
      <w:r>
        <w:rPr>
          <w:rFonts w:ascii="黑体" w:eastAsia="黑体" w:hAnsi="黑体" w:cs="黑体" w:hint="eastAsia"/>
          <w:sz w:val="32"/>
          <w:szCs w:val="32"/>
        </w:rPr>
        <w:t>专业名词解释</w:t>
      </w:r>
    </w:p>
    <w:p w:rsidR="001309D9" w:rsidRDefault="00696DEA">
      <w:pPr>
        <w:jc w:val="center"/>
        <w:rPr>
          <w:rFonts w:ascii="方正小标宋简体" w:eastAsia="方正小标宋简体" w:hAnsi="方正小标宋简体" w:cs="方正小标宋简体"/>
          <w:sz w:val="40"/>
          <w:szCs w:val="40"/>
        </w:rPr>
      </w:pPr>
      <w:r>
        <w:rPr>
          <w:rFonts w:ascii="仿宋_GB2312" w:eastAsia="仿宋_GB2312" w:hAnsi="仿宋_GB2312" w:cs="仿宋_GB2312" w:hint="eastAsia"/>
          <w:sz w:val="32"/>
          <w:szCs w:val="32"/>
        </w:rPr>
        <w:br w:type="page"/>
      </w:r>
      <w:r>
        <w:rPr>
          <w:rFonts w:ascii="方正小标宋简体" w:eastAsia="方正小标宋简体" w:hAnsi="方正小标宋简体" w:cs="方正小标宋简体" w:hint="eastAsia"/>
          <w:sz w:val="40"/>
          <w:szCs w:val="40"/>
        </w:rPr>
        <w:lastRenderedPageBreak/>
        <w:t>第一部分</w:t>
      </w:r>
      <w:r>
        <w:rPr>
          <w:rFonts w:ascii="方正小标宋简体" w:eastAsia="方正小标宋简体" w:hAnsi="方正小标宋简体" w:cs="方正小标宋简体" w:hint="eastAsia"/>
          <w:sz w:val="40"/>
          <w:szCs w:val="40"/>
        </w:rPr>
        <w:t xml:space="preserve">  </w:t>
      </w:r>
      <w:r>
        <w:rPr>
          <w:rFonts w:ascii="方正小标宋简体" w:eastAsia="方正小标宋简体" w:hAnsi="方正小标宋简体" w:cs="方正小标宋简体" w:hint="eastAsia"/>
          <w:sz w:val="40"/>
          <w:szCs w:val="40"/>
        </w:rPr>
        <w:t>部门概况</w:t>
      </w:r>
    </w:p>
    <w:p w:rsidR="001309D9" w:rsidRDefault="001309D9">
      <w:pPr>
        <w:spacing w:line="400" w:lineRule="exact"/>
        <w:ind w:firstLineChars="200" w:firstLine="640"/>
        <w:rPr>
          <w:rFonts w:ascii="仿宋_GB2312" w:eastAsia="仿宋_GB2312" w:hAnsi="仿宋_GB2312" w:cs="仿宋_GB2312"/>
          <w:sz w:val="32"/>
          <w:szCs w:val="32"/>
        </w:rPr>
      </w:pPr>
    </w:p>
    <w:p w:rsidR="001309D9" w:rsidRDefault="00696DE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一、部门主要职责及内设机构</w:t>
      </w:r>
    </w:p>
    <w:p w:rsidR="001309D9" w:rsidRDefault="00696DEA">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（一）主要职责</w:t>
      </w:r>
    </w:p>
    <w:p w:rsidR="001309D9" w:rsidRDefault="00696DEA">
      <w:pPr>
        <w:widowControl/>
        <w:spacing w:line="560" w:lineRule="exact"/>
        <w:ind w:firstLineChars="200" w:firstLine="640"/>
        <w:jc w:val="left"/>
        <w:rPr>
          <w:sz w:val="32"/>
          <w:szCs w:val="32"/>
        </w:rPr>
      </w:pPr>
      <w:r>
        <w:rPr>
          <w:rFonts w:ascii="仿宋_GB2312" w:eastAsia="仿宋_GB2312" w:hAnsi="仿宋_GB2312" w:cs="仿宋_GB2312"/>
          <w:color w:val="000000"/>
          <w:kern w:val="0"/>
          <w:sz w:val="32"/>
          <w:szCs w:val="32"/>
        </w:rPr>
        <w:t>镇安县红十字会为县政府直属管理的正科级事业机构，财政全额拨款单位。主要职责是：</w:t>
      </w:r>
    </w:p>
    <w:p w:rsidR="001309D9" w:rsidRDefault="00696DEA">
      <w:pPr>
        <w:widowControl/>
        <w:spacing w:line="560" w:lineRule="exact"/>
        <w:ind w:firstLineChars="200" w:firstLine="640"/>
        <w:jc w:val="left"/>
        <w:rPr>
          <w:sz w:val="32"/>
          <w:szCs w:val="32"/>
        </w:rPr>
      </w:pPr>
      <w:r>
        <w:rPr>
          <w:rFonts w:ascii="仿宋_GB2312" w:eastAsia="仿宋_GB2312" w:hAnsi="仿宋_GB2312" w:cs="仿宋_GB2312"/>
          <w:color w:val="000000"/>
          <w:kern w:val="0"/>
          <w:sz w:val="32"/>
          <w:szCs w:val="32"/>
        </w:rPr>
        <w:t>（一）宣传、贯彻、执行《中华人民共和国红十字会法》和《中国红十字会章程》，组织落实中国红十字会工作的方针、政策；指导全县各级及行业红十字会开展活动，推动全县红十字会各项工作的开展。</w:t>
      </w:r>
    </w:p>
    <w:p w:rsidR="001309D9" w:rsidRDefault="00696DEA">
      <w:pPr>
        <w:widowControl/>
        <w:spacing w:line="560" w:lineRule="exact"/>
        <w:ind w:firstLineChars="200" w:firstLine="640"/>
        <w:jc w:val="left"/>
        <w:rPr>
          <w:sz w:val="32"/>
          <w:szCs w:val="32"/>
        </w:rPr>
      </w:pPr>
      <w:r>
        <w:rPr>
          <w:rFonts w:ascii="仿宋_GB2312" w:eastAsia="仿宋_GB2312" w:hAnsi="仿宋_GB2312" w:cs="仿宋_GB2312"/>
          <w:color w:val="000000"/>
          <w:kern w:val="0"/>
          <w:sz w:val="32"/>
          <w:szCs w:val="32"/>
        </w:rPr>
        <w:t>（二）开展全县救灾准备工作。在自然灾害和突发事件中，开展救护和救助工作；调查了解灾情，依法开展募捐活动；依法接受国内外组织和个人的捐赠；及时向灾区群众和受难者提供人道主义援助。</w:t>
      </w:r>
    </w:p>
    <w:p w:rsidR="001309D9" w:rsidRDefault="00696DEA">
      <w:pPr>
        <w:widowControl/>
        <w:spacing w:line="560" w:lineRule="exact"/>
        <w:ind w:firstLineChars="200" w:firstLine="640"/>
        <w:jc w:val="left"/>
        <w:rPr>
          <w:sz w:val="32"/>
          <w:szCs w:val="32"/>
        </w:rPr>
      </w:pPr>
      <w:r>
        <w:rPr>
          <w:rFonts w:ascii="仿宋_GB2312" w:eastAsia="仿宋_GB2312" w:hAnsi="仿宋_GB2312" w:cs="仿宋_GB2312"/>
          <w:color w:val="000000"/>
          <w:kern w:val="0"/>
          <w:sz w:val="32"/>
          <w:szCs w:val="32"/>
        </w:rPr>
        <w:t>（三）开展卫生救护宣传和普及工作。组织开展群众性初级卫生救护培训；组织群</w:t>
      </w:r>
      <w:r>
        <w:rPr>
          <w:rFonts w:ascii="仿宋_GB2312" w:eastAsia="仿宋_GB2312" w:hAnsi="仿宋_GB2312" w:cs="仿宋_GB2312"/>
          <w:color w:val="000000"/>
          <w:kern w:val="0"/>
          <w:sz w:val="32"/>
          <w:szCs w:val="32"/>
        </w:rPr>
        <w:t>众参加意外伤害和自然灾害的现场救护。</w:t>
      </w:r>
    </w:p>
    <w:p w:rsidR="001309D9" w:rsidRDefault="00696DEA">
      <w:pPr>
        <w:widowControl/>
        <w:spacing w:line="560" w:lineRule="exact"/>
        <w:ind w:firstLineChars="200" w:firstLine="640"/>
        <w:jc w:val="left"/>
        <w:rPr>
          <w:sz w:val="32"/>
          <w:szCs w:val="32"/>
        </w:rPr>
      </w:pPr>
      <w:r>
        <w:rPr>
          <w:rFonts w:ascii="仿宋_GB2312" w:eastAsia="仿宋_GB2312" w:hAnsi="仿宋_GB2312" w:cs="仿宋_GB2312"/>
          <w:color w:val="000000"/>
          <w:kern w:val="0"/>
          <w:sz w:val="32"/>
          <w:szCs w:val="32"/>
        </w:rPr>
        <w:t>（四）组织会员和志愿工作者开展人道领域内的社区服务和社会公益活动。</w:t>
      </w:r>
    </w:p>
    <w:p w:rsidR="001309D9" w:rsidRDefault="00696DEA">
      <w:pPr>
        <w:widowControl/>
        <w:spacing w:line="560" w:lineRule="exact"/>
        <w:ind w:firstLineChars="200" w:firstLine="640"/>
        <w:jc w:val="left"/>
        <w:rPr>
          <w:sz w:val="32"/>
          <w:szCs w:val="32"/>
        </w:rPr>
      </w:pPr>
      <w:r>
        <w:rPr>
          <w:rFonts w:ascii="仿宋_GB2312" w:eastAsia="仿宋_GB2312" w:hAnsi="仿宋_GB2312" w:cs="仿宋_GB2312"/>
          <w:color w:val="000000"/>
          <w:kern w:val="0"/>
          <w:sz w:val="32"/>
          <w:szCs w:val="32"/>
        </w:rPr>
        <w:t>（五）依法参与、推动无偿献血工作；参与艾滋病防治的宣传教育工作。</w:t>
      </w:r>
    </w:p>
    <w:p w:rsidR="001309D9" w:rsidRDefault="00696DEA">
      <w:pPr>
        <w:widowControl/>
        <w:spacing w:line="560" w:lineRule="exact"/>
        <w:ind w:firstLineChars="200" w:firstLine="640"/>
        <w:jc w:val="left"/>
        <w:rPr>
          <w:sz w:val="32"/>
          <w:szCs w:val="32"/>
        </w:rPr>
      </w:pPr>
      <w:r>
        <w:rPr>
          <w:rFonts w:ascii="仿宋_GB2312" w:eastAsia="仿宋_GB2312" w:hAnsi="仿宋_GB2312" w:cs="仿宋_GB2312"/>
          <w:color w:val="000000"/>
          <w:kern w:val="0"/>
          <w:sz w:val="32"/>
          <w:szCs w:val="32"/>
        </w:rPr>
        <w:t>（六）开展有益于青少年身心健康、弘扬人道主义精神的红十字青少年活动，培养青少年人道主义意识，弘扬红十字会的人道、奉献、博爱精神。</w:t>
      </w:r>
    </w:p>
    <w:p w:rsidR="001309D9" w:rsidRDefault="00696DEA">
      <w:pPr>
        <w:widowControl/>
        <w:spacing w:line="560" w:lineRule="exact"/>
        <w:ind w:firstLineChars="200" w:firstLine="640"/>
        <w:jc w:val="left"/>
        <w:rPr>
          <w:sz w:val="32"/>
          <w:szCs w:val="32"/>
        </w:rPr>
      </w:pPr>
      <w:r>
        <w:rPr>
          <w:rFonts w:ascii="仿宋_GB2312" w:eastAsia="仿宋_GB2312" w:hAnsi="仿宋_GB2312" w:cs="仿宋_GB2312"/>
          <w:color w:val="000000"/>
          <w:kern w:val="0"/>
          <w:sz w:val="32"/>
          <w:szCs w:val="32"/>
        </w:rPr>
        <w:lastRenderedPageBreak/>
        <w:t>（七）宣传日内瓦公约及其附加议定书、红十字与红新月运动基本原则，并依照有关规定开展工作。</w:t>
      </w:r>
    </w:p>
    <w:p w:rsidR="001309D9" w:rsidRDefault="00696DEA">
      <w:pPr>
        <w:widowControl/>
        <w:spacing w:line="560" w:lineRule="exact"/>
        <w:ind w:firstLineChars="200" w:firstLine="640"/>
        <w:jc w:val="left"/>
        <w:rPr>
          <w:sz w:val="32"/>
          <w:szCs w:val="32"/>
        </w:rPr>
      </w:pPr>
      <w:r>
        <w:rPr>
          <w:rFonts w:ascii="仿宋_GB2312" w:eastAsia="仿宋_GB2312" w:hAnsi="仿宋_GB2312" w:cs="仿宋_GB2312"/>
          <w:color w:val="000000"/>
          <w:kern w:val="0"/>
          <w:sz w:val="32"/>
          <w:szCs w:val="32"/>
        </w:rPr>
        <w:t>（八）加强红十字队伍建设，大力发展新组织，发展新会员。</w:t>
      </w:r>
    </w:p>
    <w:p w:rsidR="001309D9" w:rsidRDefault="00696DEA">
      <w:pPr>
        <w:widowControl/>
        <w:spacing w:line="560" w:lineRule="exact"/>
        <w:ind w:firstLineChars="200" w:firstLine="640"/>
        <w:jc w:val="left"/>
        <w:rPr>
          <w:sz w:val="32"/>
          <w:szCs w:val="32"/>
        </w:rPr>
      </w:pPr>
      <w:r>
        <w:rPr>
          <w:rFonts w:ascii="仿宋_GB2312" w:eastAsia="仿宋_GB2312" w:hAnsi="仿宋_GB2312" w:cs="仿宋_GB2312"/>
          <w:color w:val="000000"/>
          <w:kern w:val="0"/>
          <w:sz w:val="32"/>
          <w:szCs w:val="32"/>
        </w:rPr>
        <w:t>（九）发展与各地红十字会之间的友好交住，开展人道领域方面的技术交</w:t>
      </w:r>
      <w:r>
        <w:rPr>
          <w:rFonts w:ascii="仿宋_GB2312" w:eastAsia="仿宋_GB2312" w:hAnsi="仿宋_GB2312" w:cs="仿宋_GB2312"/>
          <w:color w:val="000000"/>
          <w:kern w:val="0"/>
          <w:sz w:val="32"/>
          <w:szCs w:val="32"/>
        </w:rPr>
        <w:t>流与合作。</w:t>
      </w:r>
    </w:p>
    <w:p w:rsidR="001309D9" w:rsidRDefault="00696DEA">
      <w:pPr>
        <w:widowControl/>
        <w:spacing w:line="560" w:lineRule="exact"/>
        <w:ind w:firstLineChars="200" w:firstLine="640"/>
        <w:jc w:val="left"/>
        <w:rPr>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十）兴办符合红十字宗旨的社会福利事业和经济实体。</w:t>
      </w:r>
    </w:p>
    <w:p w:rsidR="001309D9" w:rsidRDefault="00696DEA">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color w:val="000000"/>
          <w:kern w:val="0"/>
          <w:sz w:val="32"/>
          <w:szCs w:val="32"/>
        </w:rPr>
        <w:t>（十一）承办县政府交办的其他事项。</w:t>
      </w:r>
    </w:p>
    <w:p w:rsidR="001309D9" w:rsidRDefault="00696DEA">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（二）内设机构</w:t>
      </w:r>
    </w:p>
    <w:p w:rsidR="001309D9" w:rsidRDefault="00696DEA">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本部门</w:t>
      </w:r>
      <w:r>
        <w:rPr>
          <w:rFonts w:ascii="仿宋_GB2312" w:eastAsia="仿宋_GB2312" w:hAnsi="仿宋_GB2312" w:cs="仿宋_GB2312" w:hint="eastAsia"/>
          <w:color w:val="000000"/>
          <w:kern w:val="0"/>
          <w:sz w:val="32"/>
          <w:szCs w:val="32"/>
        </w:rPr>
        <w:t>2020</w:t>
      </w:r>
      <w:r>
        <w:rPr>
          <w:rFonts w:ascii="仿宋_GB2312" w:eastAsia="仿宋_GB2312" w:hAnsi="仿宋_GB2312" w:cs="仿宋_GB2312" w:hint="eastAsia"/>
          <w:color w:val="000000"/>
          <w:kern w:val="0"/>
          <w:sz w:val="32"/>
          <w:szCs w:val="32"/>
        </w:rPr>
        <w:t>年单位内设</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个股室，包括：业务办公室、综合办公室。</w:t>
      </w:r>
    </w:p>
    <w:p w:rsidR="001309D9" w:rsidRDefault="00696DE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二、部门决算单位构成</w:t>
      </w:r>
    </w:p>
    <w:p w:rsidR="001309D9" w:rsidRDefault="00696DEA">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纳入</w:t>
      </w:r>
      <w:r>
        <w:rPr>
          <w:rFonts w:ascii="仿宋_GB2312" w:eastAsia="仿宋_GB2312" w:hAnsi="仿宋_GB2312" w:cs="仿宋_GB2312" w:hint="eastAsia"/>
          <w:color w:val="000000"/>
          <w:kern w:val="0"/>
          <w:sz w:val="32"/>
          <w:szCs w:val="32"/>
        </w:rPr>
        <w:t>2020</w:t>
      </w:r>
      <w:r>
        <w:rPr>
          <w:rFonts w:ascii="仿宋_GB2312" w:eastAsia="仿宋_GB2312" w:hAnsi="仿宋_GB2312" w:cs="仿宋_GB2312" w:hint="eastAsia"/>
          <w:color w:val="000000"/>
          <w:kern w:val="0"/>
          <w:sz w:val="32"/>
          <w:szCs w:val="32"/>
        </w:rPr>
        <w:t>年本部门决算编制范围的单位共</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个，包括本级所属</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个二级预算单位：</w:t>
      </w:r>
    </w:p>
    <w:tbl>
      <w:tblPr>
        <w:tblW w:w="7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7"/>
        <w:gridCol w:w="5682"/>
      </w:tblGrid>
      <w:tr w:rsidR="001309D9">
        <w:trPr>
          <w:trHeight w:val="776"/>
          <w:jc w:val="center"/>
        </w:trPr>
        <w:tc>
          <w:tcPr>
            <w:tcW w:w="1477" w:type="dxa"/>
            <w:vAlign w:val="center"/>
          </w:tcPr>
          <w:p w:rsidR="001309D9" w:rsidRDefault="00696DEA">
            <w:pPr>
              <w:spacing w:line="340" w:lineRule="exact"/>
              <w:jc w:val="center"/>
              <w:rPr>
                <w:rFonts w:ascii="宋体" w:hAnsi="宋体" w:cs="宋体"/>
                <w:sz w:val="24"/>
              </w:rPr>
            </w:pPr>
            <w:r>
              <w:rPr>
                <w:rFonts w:ascii="宋体" w:hAnsi="宋体" w:cs="宋体" w:hint="eastAsia"/>
                <w:sz w:val="24"/>
              </w:rPr>
              <w:t>序号</w:t>
            </w:r>
          </w:p>
        </w:tc>
        <w:tc>
          <w:tcPr>
            <w:tcW w:w="5682" w:type="dxa"/>
            <w:vAlign w:val="center"/>
          </w:tcPr>
          <w:p w:rsidR="001309D9" w:rsidRDefault="00696DEA">
            <w:pPr>
              <w:spacing w:line="340" w:lineRule="exact"/>
              <w:jc w:val="center"/>
              <w:rPr>
                <w:rFonts w:ascii="宋体" w:hAnsi="宋体" w:cs="宋体"/>
                <w:sz w:val="24"/>
              </w:rPr>
            </w:pPr>
            <w:r>
              <w:rPr>
                <w:rFonts w:ascii="宋体" w:hAnsi="宋体" w:cs="宋体" w:hint="eastAsia"/>
                <w:sz w:val="24"/>
              </w:rPr>
              <w:t>单位名称</w:t>
            </w:r>
          </w:p>
        </w:tc>
      </w:tr>
      <w:tr w:rsidR="001309D9">
        <w:trPr>
          <w:trHeight w:val="916"/>
          <w:jc w:val="center"/>
        </w:trPr>
        <w:tc>
          <w:tcPr>
            <w:tcW w:w="1477" w:type="dxa"/>
            <w:vAlign w:val="center"/>
          </w:tcPr>
          <w:p w:rsidR="001309D9" w:rsidRDefault="00696DEA">
            <w:pPr>
              <w:spacing w:line="340" w:lineRule="exact"/>
              <w:jc w:val="center"/>
              <w:rPr>
                <w:rFonts w:ascii="宋体" w:hAnsi="宋体" w:cs="宋体"/>
                <w:sz w:val="24"/>
              </w:rPr>
            </w:pPr>
            <w:r>
              <w:rPr>
                <w:rFonts w:ascii="宋体" w:hAnsi="宋体" w:cs="宋体" w:hint="eastAsia"/>
                <w:sz w:val="24"/>
              </w:rPr>
              <w:t>1</w:t>
            </w:r>
          </w:p>
        </w:tc>
        <w:tc>
          <w:tcPr>
            <w:tcW w:w="5682" w:type="dxa"/>
            <w:vAlign w:val="center"/>
          </w:tcPr>
          <w:p w:rsidR="001309D9" w:rsidRDefault="00696DEA">
            <w:pPr>
              <w:spacing w:line="340" w:lineRule="exact"/>
              <w:rPr>
                <w:rFonts w:ascii="宋体" w:hAnsi="宋体" w:cs="宋体"/>
                <w:sz w:val="24"/>
              </w:rPr>
            </w:pPr>
            <w:r>
              <w:rPr>
                <w:rFonts w:ascii="宋体" w:hAnsi="宋体" w:cs="宋体" w:hint="eastAsia"/>
                <w:sz w:val="24"/>
              </w:rPr>
              <w:t>镇安县红十字会</w:t>
            </w:r>
          </w:p>
        </w:tc>
      </w:tr>
    </w:tbl>
    <w:p w:rsidR="001309D9" w:rsidRDefault="00696DE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三、部门人员情况</w:t>
      </w:r>
    </w:p>
    <w:p w:rsidR="001309D9" w:rsidRDefault="00696DEA">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截止</w:t>
      </w:r>
      <w:r>
        <w:rPr>
          <w:rFonts w:ascii="仿宋_GB2312" w:eastAsia="仿宋_GB2312" w:hAnsi="仿宋_GB2312" w:cs="仿宋_GB2312" w:hint="eastAsia"/>
          <w:color w:val="000000"/>
          <w:kern w:val="0"/>
          <w:sz w:val="32"/>
          <w:szCs w:val="32"/>
        </w:rPr>
        <w:t>2020</w:t>
      </w:r>
      <w:r>
        <w:rPr>
          <w:rFonts w:ascii="仿宋_GB2312" w:eastAsia="仿宋_GB2312" w:hAnsi="仿宋_GB2312" w:cs="仿宋_GB2312" w:hint="eastAsia"/>
          <w:color w:val="000000"/>
          <w:kern w:val="0"/>
          <w:sz w:val="32"/>
          <w:szCs w:val="32"/>
        </w:rPr>
        <w:t>年底，本部门人员编制</w:t>
      </w:r>
      <w:r>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人，其中行政编制</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kern w:val="0"/>
          <w:sz w:val="32"/>
          <w:szCs w:val="32"/>
        </w:rPr>
        <w:t>人、事业编制</w:t>
      </w:r>
      <w:r>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人；单位实有人员</w:t>
      </w:r>
      <w:r>
        <w:rPr>
          <w:rFonts w:ascii="仿宋_GB2312" w:eastAsia="仿宋_GB2312" w:hAnsi="仿宋_GB2312" w:cs="仿宋_GB2312" w:hint="eastAsia"/>
          <w:color w:val="000000"/>
          <w:kern w:val="0"/>
          <w:sz w:val="32"/>
          <w:szCs w:val="32"/>
        </w:rPr>
        <w:t>8</w:t>
      </w:r>
      <w:r>
        <w:rPr>
          <w:rFonts w:ascii="仿宋_GB2312" w:eastAsia="仿宋_GB2312" w:hAnsi="仿宋_GB2312" w:cs="仿宋_GB2312" w:hint="eastAsia"/>
          <w:color w:val="000000"/>
          <w:kern w:val="0"/>
          <w:sz w:val="32"/>
          <w:szCs w:val="32"/>
        </w:rPr>
        <w:t>人，其中行政</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kern w:val="0"/>
          <w:sz w:val="32"/>
          <w:szCs w:val="32"/>
        </w:rPr>
        <w:t>人、事业</w:t>
      </w:r>
      <w:r>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人，合同制工勤人员</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人，单位管理的离退休人员</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人，其中：离休人员</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kern w:val="0"/>
          <w:sz w:val="32"/>
          <w:szCs w:val="32"/>
        </w:rPr>
        <w:t>人。</w:t>
      </w:r>
    </w:p>
    <w:p w:rsidR="001309D9" w:rsidRDefault="00696DEA">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部门人员编制情况</w:t>
      </w:r>
    </w:p>
    <w:p w:rsidR="001309D9" w:rsidRDefault="001309D9">
      <w:pPr>
        <w:rPr>
          <w:rFonts w:ascii="仿宋" w:eastAsia="仿宋" w:hAnsi="仿宋" w:cs="仿宋"/>
          <w:b/>
          <w:color w:val="000000"/>
          <w:kern w:val="0"/>
          <w:sz w:val="30"/>
          <w:szCs w:val="30"/>
        </w:rPr>
      </w:pPr>
      <w:r w:rsidRPr="001309D9">
        <w:rPr>
          <w:rFonts w:ascii="仿宋" w:eastAsia="仿宋" w:hAnsi="仿宋" w:cs="仿宋"/>
          <w:b/>
          <w:color w:val="000000"/>
          <w:kern w:val="0"/>
          <w:sz w:val="30"/>
          <w:szCs w:val="30"/>
        </w:rPr>
        <w:object w:dxaOrig="7649" w:dyaOrig="5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4.9pt;height:226.2pt" o:ole="" o:gfxdata="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">
            <v:imagedata r:id="rId7" o:title=""/>
            <o:lock v:ext="edit" aspectratio="f"/>
          </v:shape>
          <o:OLEObject Type="Embed" ProgID="Excel.Sheet.8" ShapeID="_x0000_i1025" DrawAspect="Content" ObjectID="_1797332887" r:id="rId8"/>
        </w:object>
      </w:r>
    </w:p>
    <w:p w:rsidR="001309D9" w:rsidRDefault="00696DEA">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（二）部门实有人员情况</w:t>
      </w:r>
      <w:r>
        <w:rPr>
          <w:rFonts w:ascii="楷体_GB2312" w:eastAsia="楷体_GB2312" w:hAnsi="楷体_GB2312" w:cs="楷体_GB2312" w:hint="eastAsia"/>
          <w:sz w:val="32"/>
          <w:szCs w:val="32"/>
        </w:rPr>
        <w:t xml:space="preserve"> </w:t>
      </w:r>
    </w:p>
    <w:p w:rsidR="001309D9" w:rsidRDefault="00696DEA">
      <w:pPr>
        <w:jc w:val="center"/>
        <w:rPr>
          <w:rFonts w:ascii="楷体_GB2312" w:eastAsia="楷体_GB2312" w:hAnsi="楷体_GB2312" w:cs="楷体_GB2312"/>
          <w:sz w:val="32"/>
          <w:szCs w:val="32"/>
        </w:rPr>
      </w:pPr>
      <w:r>
        <w:rPr>
          <w:noProof/>
        </w:rPr>
        <w:drawing>
          <wp:inline distT="0" distB="0" distL="114300" distR="114300">
            <wp:extent cx="4262120" cy="3200400"/>
            <wp:effectExtent l="4445" t="4445" r="19685" b="14605"/>
            <wp:docPr id="102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309D9" w:rsidRDefault="001309D9">
      <w:pPr>
        <w:rPr>
          <w:rFonts w:ascii="楷体_GB2312" w:eastAsia="楷体_GB2312" w:hAnsi="楷体_GB2312" w:cs="楷体_GB2312"/>
          <w:sz w:val="32"/>
          <w:szCs w:val="32"/>
        </w:rPr>
      </w:pPr>
    </w:p>
    <w:p w:rsidR="001309D9" w:rsidRDefault="001309D9">
      <w:pPr>
        <w:rPr>
          <w:rFonts w:ascii="仿宋" w:eastAsia="仿宋" w:hAnsi="仿宋" w:cs="仿宋"/>
          <w:b/>
          <w:color w:val="000000"/>
          <w:kern w:val="0"/>
          <w:sz w:val="30"/>
          <w:szCs w:val="30"/>
        </w:rPr>
      </w:pPr>
    </w:p>
    <w:p w:rsidR="001309D9" w:rsidRDefault="001309D9">
      <w:pPr>
        <w:spacing w:line="540" w:lineRule="exact"/>
        <w:rPr>
          <w:rFonts w:ascii="仿宋" w:eastAsia="仿宋" w:hAnsi="仿宋" w:cs="仿宋"/>
          <w:b/>
          <w:color w:val="000000"/>
          <w:kern w:val="0"/>
          <w:sz w:val="30"/>
          <w:szCs w:val="30"/>
        </w:rPr>
      </w:pPr>
    </w:p>
    <w:p w:rsidR="001309D9" w:rsidRDefault="00696DEA">
      <w:pPr>
        <w:rPr>
          <w:rFonts w:ascii="仿宋" w:eastAsia="仿宋" w:hAnsi="仿宋" w:cs="仿宋"/>
          <w:sz w:val="30"/>
          <w:szCs w:val="30"/>
        </w:rPr>
      </w:pPr>
      <w:r>
        <w:rPr>
          <w:rFonts w:ascii="仿宋" w:eastAsia="仿宋" w:hAnsi="仿宋" w:cs="仿宋" w:hint="eastAsia"/>
          <w:sz w:val="30"/>
          <w:szCs w:val="30"/>
        </w:rPr>
        <w:br w:type="page"/>
      </w:r>
    </w:p>
    <w:p w:rsidR="001309D9" w:rsidRDefault="00696DEA">
      <w:pPr>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lastRenderedPageBreak/>
        <w:t>第二部分</w:t>
      </w:r>
      <w:r>
        <w:rPr>
          <w:rFonts w:ascii="方正小标宋简体" w:eastAsia="方正小标宋简体" w:hAnsi="方正小标宋简体" w:cs="方正小标宋简体" w:hint="eastAsia"/>
          <w:sz w:val="40"/>
          <w:szCs w:val="40"/>
        </w:rPr>
        <w:t xml:space="preserve">  2020</w:t>
      </w:r>
      <w:r>
        <w:rPr>
          <w:rFonts w:ascii="方正小标宋简体" w:eastAsia="方正小标宋简体" w:hAnsi="方正小标宋简体" w:cs="方正小标宋简体" w:hint="eastAsia"/>
          <w:sz w:val="40"/>
          <w:szCs w:val="40"/>
        </w:rPr>
        <w:t>年度部门决算表</w:t>
      </w:r>
    </w:p>
    <w:p w:rsidR="001309D9" w:rsidRDefault="001309D9">
      <w:pPr>
        <w:spacing w:line="240" w:lineRule="exact"/>
        <w:jc w:val="center"/>
        <w:rPr>
          <w:rFonts w:ascii="仿宋" w:eastAsia="仿宋" w:hAnsi="仿宋" w:cs="仿宋"/>
          <w:sz w:val="30"/>
          <w:szCs w:val="30"/>
        </w:rPr>
      </w:pPr>
    </w:p>
    <w:tbl>
      <w:tblPr>
        <w:tblW w:w="901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4081"/>
        <w:gridCol w:w="798"/>
        <w:gridCol w:w="2977"/>
      </w:tblGrid>
      <w:tr w:rsidR="001309D9">
        <w:trPr>
          <w:trHeight w:val="797"/>
        </w:trPr>
        <w:tc>
          <w:tcPr>
            <w:tcW w:w="1161" w:type="dxa"/>
            <w:vAlign w:val="center"/>
          </w:tcPr>
          <w:p w:rsidR="001309D9" w:rsidRDefault="00696DEA">
            <w:pPr>
              <w:spacing w:line="280" w:lineRule="exact"/>
              <w:jc w:val="center"/>
              <w:rPr>
                <w:rFonts w:ascii="宋体" w:hAnsi="宋体" w:cs="宋体"/>
                <w:sz w:val="24"/>
              </w:rPr>
            </w:pPr>
            <w:r>
              <w:rPr>
                <w:rFonts w:ascii="宋体" w:hAnsi="宋体" w:cs="宋体" w:hint="eastAsia"/>
                <w:sz w:val="24"/>
              </w:rPr>
              <w:t>序号</w:t>
            </w:r>
          </w:p>
        </w:tc>
        <w:tc>
          <w:tcPr>
            <w:tcW w:w="4081" w:type="dxa"/>
            <w:vAlign w:val="center"/>
          </w:tcPr>
          <w:p w:rsidR="001309D9" w:rsidRDefault="00696DEA">
            <w:pPr>
              <w:spacing w:line="280" w:lineRule="exact"/>
              <w:jc w:val="center"/>
              <w:rPr>
                <w:rFonts w:ascii="宋体" w:hAnsi="宋体" w:cs="宋体"/>
                <w:sz w:val="24"/>
              </w:rPr>
            </w:pPr>
            <w:r>
              <w:rPr>
                <w:rFonts w:ascii="宋体" w:hAnsi="宋体" w:cs="宋体" w:hint="eastAsia"/>
                <w:sz w:val="24"/>
              </w:rPr>
              <w:t>内容</w:t>
            </w:r>
          </w:p>
        </w:tc>
        <w:tc>
          <w:tcPr>
            <w:tcW w:w="798" w:type="dxa"/>
            <w:vAlign w:val="center"/>
          </w:tcPr>
          <w:p w:rsidR="001309D9" w:rsidRDefault="00696DEA">
            <w:pPr>
              <w:spacing w:line="280" w:lineRule="exact"/>
              <w:jc w:val="center"/>
              <w:rPr>
                <w:rFonts w:ascii="宋体" w:hAnsi="宋体" w:cs="宋体"/>
                <w:sz w:val="24"/>
              </w:rPr>
            </w:pPr>
            <w:r>
              <w:rPr>
                <w:rFonts w:ascii="宋体" w:hAnsi="宋体" w:cs="宋体" w:hint="eastAsia"/>
                <w:sz w:val="24"/>
              </w:rPr>
              <w:t>是否空表</w:t>
            </w:r>
          </w:p>
        </w:tc>
        <w:tc>
          <w:tcPr>
            <w:tcW w:w="2977" w:type="dxa"/>
            <w:vAlign w:val="center"/>
          </w:tcPr>
          <w:p w:rsidR="001309D9" w:rsidRDefault="00696DEA">
            <w:pPr>
              <w:spacing w:line="280" w:lineRule="exact"/>
              <w:jc w:val="center"/>
              <w:rPr>
                <w:rFonts w:ascii="宋体" w:hAnsi="宋体" w:cs="宋体"/>
                <w:sz w:val="24"/>
              </w:rPr>
            </w:pPr>
            <w:r>
              <w:rPr>
                <w:rFonts w:ascii="宋体" w:hAnsi="宋体" w:cs="宋体" w:hint="eastAsia"/>
                <w:sz w:val="24"/>
              </w:rPr>
              <w:t>表格为空的理由</w:t>
            </w:r>
          </w:p>
        </w:tc>
      </w:tr>
      <w:tr w:rsidR="001309D9">
        <w:trPr>
          <w:trHeight w:val="797"/>
        </w:trPr>
        <w:tc>
          <w:tcPr>
            <w:tcW w:w="1161" w:type="dxa"/>
            <w:vAlign w:val="center"/>
          </w:tcPr>
          <w:p w:rsidR="001309D9" w:rsidRDefault="00696DEA">
            <w:pPr>
              <w:spacing w:line="280" w:lineRule="exact"/>
              <w:jc w:val="center"/>
              <w:rPr>
                <w:rFonts w:ascii="宋体" w:hAnsi="宋体" w:cs="宋体"/>
                <w:sz w:val="24"/>
              </w:rPr>
            </w:pPr>
            <w:r>
              <w:rPr>
                <w:rFonts w:ascii="宋体" w:hAnsi="宋体" w:cs="宋体" w:hint="eastAsia"/>
                <w:sz w:val="24"/>
              </w:rPr>
              <w:t>表</w:t>
            </w:r>
            <w:r>
              <w:rPr>
                <w:rFonts w:ascii="宋体" w:hAnsi="宋体" w:cs="宋体" w:hint="eastAsia"/>
                <w:sz w:val="24"/>
              </w:rPr>
              <w:t>1</w:t>
            </w:r>
          </w:p>
        </w:tc>
        <w:tc>
          <w:tcPr>
            <w:tcW w:w="4081" w:type="dxa"/>
            <w:vAlign w:val="center"/>
          </w:tcPr>
          <w:p w:rsidR="001309D9" w:rsidRDefault="00696DEA">
            <w:pPr>
              <w:spacing w:line="280" w:lineRule="exact"/>
              <w:rPr>
                <w:rFonts w:ascii="宋体" w:hAnsi="宋体" w:cs="宋体"/>
                <w:sz w:val="24"/>
              </w:rPr>
            </w:pPr>
            <w:r>
              <w:rPr>
                <w:rFonts w:ascii="宋体" w:hAnsi="宋体" w:cs="宋体" w:hint="eastAsia"/>
                <w:sz w:val="24"/>
              </w:rPr>
              <w:t>收入支出决算总表</w:t>
            </w:r>
          </w:p>
        </w:tc>
        <w:tc>
          <w:tcPr>
            <w:tcW w:w="798" w:type="dxa"/>
            <w:vAlign w:val="center"/>
          </w:tcPr>
          <w:p w:rsidR="001309D9" w:rsidRDefault="00696DEA">
            <w:pPr>
              <w:spacing w:line="280" w:lineRule="exact"/>
              <w:jc w:val="center"/>
              <w:rPr>
                <w:rFonts w:ascii="宋体" w:hAnsi="宋体" w:cs="宋体"/>
                <w:sz w:val="24"/>
              </w:rPr>
            </w:pPr>
            <w:r>
              <w:rPr>
                <w:rFonts w:ascii="宋体" w:hAnsi="宋体" w:cs="宋体" w:hint="eastAsia"/>
                <w:sz w:val="24"/>
              </w:rPr>
              <w:t>否</w:t>
            </w:r>
          </w:p>
        </w:tc>
        <w:tc>
          <w:tcPr>
            <w:tcW w:w="2977" w:type="dxa"/>
            <w:vAlign w:val="center"/>
          </w:tcPr>
          <w:p w:rsidR="001309D9" w:rsidRDefault="001309D9">
            <w:pPr>
              <w:spacing w:line="280" w:lineRule="exact"/>
              <w:jc w:val="center"/>
              <w:rPr>
                <w:rFonts w:ascii="宋体" w:hAnsi="宋体" w:cs="宋体"/>
                <w:sz w:val="24"/>
              </w:rPr>
            </w:pPr>
          </w:p>
        </w:tc>
      </w:tr>
      <w:tr w:rsidR="001309D9">
        <w:trPr>
          <w:trHeight w:val="797"/>
        </w:trPr>
        <w:tc>
          <w:tcPr>
            <w:tcW w:w="1161" w:type="dxa"/>
            <w:vAlign w:val="center"/>
          </w:tcPr>
          <w:p w:rsidR="001309D9" w:rsidRDefault="00696DEA">
            <w:pPr>
              <w:spacing w:line="280" w:lineRule="exact"/>
              <w:jc w:val="center"/>
              <w:rPr>
                <w:rFonts w:ascii="宋体" w:hAnsi="宋体" w:cs="宋体"/>
                <w:sz w:val="24"/>
              </w:rPr>
            </w:pPr>
            <w:r>
              <w:rPr>
                <w:rFonts w:ascii="宋体" w:hAnsi="宋体" w:cs="宋体" w:hint="eastAsia"/>
                <w:sz w:val="24"/>
              </w:rPr>
              <w:t>表</w:t>
            </w:r>
            <w:r>
              <w:rPr>
                <w:rFonts w:ascii="宋体" w:hAnsi="宋体" w:cs="宋体" w:hint="eastAsia"/>
                <w:sz w:val="24"/>
              </w:rPr>
              <w:t>2</w:t>
            </w:r>
          </w:p>
        </w:tc>
        <w:tc>
          <w:tcPr>
            <w:tcW w:w="4081" w:type="dxa"/>
            <w:vAlign w:val="center"/>
          </w:tcPr>
          <w:p w:rsidR="001309D9" w:rsidRDefault="00696DEA">
            <w:pPr>
              <w:spacing w:line="280" w:lineRule="exact"/>
              <w:rPr>
                <w:rFonts w:ascii="宋体" w:hAnsi="宋体" w:cs="宋体"/>
                <w:sz w:val="24"/>
              </w:rPr>
            </w:pPr>
            <w:r>
              <w:rPr>
                <w:rFonts w:ascii="宋体" w:hAnsi="宋体" w:cs="宋体" w:hint="eastAsia"/>
                <w:sz w:val="24"/>
              </w:rPr>
              <w:t>收入决算表</w:t>
            </w:r>
          </w:p>
        </w:tc>
        <w:tc>
          <w:tcPr>
            <w:tcW w:w="798" w:type="dxa"/>
            <w:vAlign w:val="center"/>
          </w:tcPr>
          <w:p w:rsidR="001309D9" w:rsidRDefault="00696DEA">
            <w:pPr>
              <w:spacing w:line="280" w:lineRule="exact"/>
              <w:jc w:val="center"/>
              <w:rPr>
                <w:rFonts w:ascii="宋体" w:hAnsi="宋体" w:cs="宋体"/>
                <w:sz w:val="24"/>
              </w:rPr>
            </w:pPr>
            <w:r>
              <w:rPr>
                <w:rFonts w:ascii="宋体" w:hAnsi="宋体" w:cs="宋体" w:hint="eastAsia"/>
                <w:sz w:val="24"/>
              </w:rPr>
              <w:t>否</w:t>
            </w:r>
          </w:p>
        </w:tc>
        <w:tc>
          <w:tcPr>
            <w:tcW w:w="2977" w:type="dxa"/>
            <w:vAlign w:val="center"/>
          </w:tcPr>
          <w:p w:rsidR="001309D9" w:rsidRDefault="001309D9">
            <w:pPr>
              <w:spacing w:line="280" w:lineRule="exact"/>
              <w:jc w:val="center"/>
              <w:rPr>
                <w:rFonts w:ascii="宋体" w:hAnsi="宋体" w:cs="宋体"/>
                <w:sz w:val="24"/>
              </w:rPr>
            </w:pPr>
          </w:p>
        </w:tc>
      </w:tr>
      <w:tr w:rsidR="001309D9">
        <w:trPr>
          <w:trHeight w:val="797"/>
        </w:trPr>
        <w:tc>
          <w:tcPr>
            <w:tcW w:w="1161" w:type="dxa"/>
            <w:vAlign w:val="center"/>
          </w:tcPr>
          <w:p w:rsidR="001309D9" w:rsidRDefault="00696DEA">
            <w:pPr>
              <w:spacing w:line="280" w:lineRule="exact"/>
              <w:jc w:val="center"/>
              <w:rPr>
                <w:rFonts w:ascii="宋体" w:hAnsi="宋体" w:cs="宋体"/>
                <w:sz w:val="24"/>
              </w:rPr>
            </w:pPr>
            <w:r>
              <w:rPr>
                <w:rFonts w:ascii="宋体" w:hAnsi="宋体" w:cs="宋体" w:hint="eastAsia"/>
                <w:sz w:val="24"/>
              </w:rPr>
              <w:t>表</w:t>
            </w:r>
            <w:r>
              <w:rPr>
                <w:rFonts w:ascii="宋体" w:hAnsi="宋体" w:cs="宋体" w:hint="eastAsia"/>
                <w:sz w:val="24"/>
              </w:rPr>
              <w:t>3</w:t>
            </w:r>
          </w:p>
        </w:tc>
        <w:tc>
          <w:tcPr>
            <w:tcW w:w="4081" w:type="dxa"/>
            <w:vAlign w:val="center"/>
          </w:tcPr>
          <w:p w:rsidR="001309D9" w:rsidRDefault="00696DEA">
            <w:pPr>
              <w:spacing w:line="280" w:lineRule="exact"/>
              <w:rPr>
                <w:rFonts w:ascii="宋体" w:hAnsi="宋体" w:cs="宋体"/>
                <w:sz w:val="24"/>
              </w:rPr>
            </w:pPr>
            <w:r>
              <w:rPr>
                <w:rFonts w:ascii="宋体" w:hAnsi="宋体" w:cs="宋体" w:hint="eastAsia"/>
                <w:sz w:val="24"/>
              </w:rPr>
              <w:t>支出决算表</w:t>
            </w:r>
          </w:p>
        </w:tc>
        <w:tc>
          <w:tcPr>
            <w:tcW w:w="798" w:type="dxa"/>
            <w:vAlign w:val="center"/>
          </w:tcPr>
          <w:p w:rsidR="001309D9" w:rsidRDefault="00696DEA">
            <w:pPr>
              <w:spacing w:line="280" w:lineRule="exact"/>
              <w:jc w:val="center"/>
              <w:rPr>
                <w:rFonts w:ascii="宋体" w:hAnsi="宋体" w:cs="宋体"/>
                <w:sz w:val="24"/>
              </w:rPr>
            </w:pPr>
            <w:r>
              <w:rPr>
                <w:rFonts w:ascii="宋体" w:hAnsi="宋体" w:cs="宋体" w:hint="eastAsia"/>
                <w:sz w:val="24"/>
              </w:rPr>
              <w:t>否</w:t>
            </w:r>
          </w:p>
        </w:tc>
        <w:tc>
          <w:tcPr>
            <w:tcW w:w="2977" w:type="dxa"/>
            <w:vAlign w:val="center"/>
          </w:tcPr>
          <w:p w:rsidR="001309D9" w:rsidRDefault="001309D9">
            <w:pPr>
              <w:spacing w:line="280" w:lineRule="exact"/>
              <w:jc w:val="center"/>
              <w:rPr>
                <w:rFonts w:ascii="宋体" w:hAnsi="宋体" w:cs="宋体"/>
                <w:sz w:val="24"/>
              </w:rPr>
            </w:pPr>
          </w:p>
        </w:tc>
      </w:tr>
      <w:tr w:rsidR="001309D9">
        <w:trPr>
          <w:trHeight w:val="797"/>
        </w:trPr>
        <w:tc>
          <w:tcPr>
            <w:tcW w:w="1161" w:type="dxa"/>
            <w:vAlign w:val="center"/>
          </w:tcPr>
          <w:p w:rsidR="001309D9" w:rsidRDefault="00696DEA">
            <w:pPr>
              <w:spacing w:line="280" w:lineRule="exact"/>
              <w:jc w:val="center"/>
              <w:rPr>
                <w:rFonts w:ascii="宋体" w:hAnsi="宋体" w:cs="宋体"/>
                <w:sz w:val="24"/>
              </w:rPr>
            </w:pPr>
            <w:r>
              <w:rPr>
                <w:rFonts w:ascii="宋体" w:hAnsi="宋体" w:cs="宋体" w:hint="eastAsia"/>
                <w:sz w:val="24"/>
              </w:rPr>
              <w:t>表</w:t>
            </w:r>
            <w:r>
              <w:rPr>
                <w:rFonts w:ascii="宋体" w:hAnsi="宋体" w:cs="宋体" w:hint="eastAsia"/>
                <w:sz w:val="24"/>
              </w:rPr>
              <w:t>4</w:t>
            </w:r>
          </w:p>
        </w:tc>
        <w:tc>
          <w:tcPr>
            <w:tcW w:w="4081" w:type="dxa"/>
            <w:vAlign w:val="center"/>
          </w:tcPr>
          <w:p w:rsidR="001309D9" w:rsidRDefault="00696DEA">
            <w:pPr>
              <w:spacing w:line="280" w:lineRule="exact"/>
              <w:rPr>
                <w:rFonts w:ascii="宋体" w:hAnsi="宋体" w:cs="宋体"/>
                <w:sz w:val="24"/>
              </w:rPr>
            </w:pPr>
            <w:r>
              <w:rPr>
                <w:rFonts w:ascii="宋体" w:hAnsi="宋体" w:cs="宋体" w:hint="eastAsia"/>
                <w:sz w:val="24"/>
              </w:rPr>
              <w:t>财政拨款收入支出决算总表</w:t>
            </w:r>
          </w:p>
        </w:tc>
        <w:tc>
          <w:tcPr>
            <w:tcW w:w="798" w:type="dxa"/>
            <w:vAlign w:val="center"/>
          </w:tcPr>
          <w:p w:rsidR="001309D9" w:rsidRDefault="00696DEA">
            <w:pPr>
              <w:spacing w:line="280" w:lineRule="exact"/>
              <w:jc w:val="center"/>
              <w:rPr>
                <w:rFonts w:ascii="宋体" w:hAnsi="宋体" w:cs="宋体"/>
                <w:sz w:val="24"/>
              </w:rPr>
            </w:pPr>
            <w:r>
              <w:rPr>
                <w:rFonts w:ascii="宋体" w:hAnsi="宋体" w:cs="宋体" w:hint="eastAsia"/>
                <w:sz w:val="24"/>
              </w:rPr>
              <w:t>否</w:t>
            </w:r>
          </w:p>
        </w:tc>
        <w:tc>
          <w:tcPr>
            <w:tcW w:w="2977" w:type="dxa"/>
            <w:vAlign w:val="center"/>
          </w:tcPr>
          <w:p w:rsidR="001309D9" w:rsidRDefault="001309D9">
            <w:pPr>
              <w:spacing w:line="280" w:lineRule="exact"/>
              <w:jc w:val="center"/>
              <w:rPr>
                <w:rFonts w:ascii="宋体" w:hAnsi="宋体" w:cs="宋体"/>
                <w:sz w:val="24"/>
              </w:rPr>
            </w:pPr>
          </w:p>
        </w:tc>
      </w:tr>
      <w:tr w:rsidR="001309D9">
        <w:trPr>
          <w:trHeight w:val="797"/>
        </w:trPr>
        <w:tc>
          <w:tcPr>
            <w:tcW w:w="1161" w:type="dxa"/>
            <w:vAlign w:val="center"/>
          </w:tcPr>
          <w:p w:rsidR="001309D9" w:rsidRDefault="00696DEA">
            <w:pPr>
              <w:spacing w:line="280" w:lineRule="exact"/>
              <w:jc w:val="center"/>
              <w:rPr>
                <w:rFonts w:ascii="宋体" w:hAnsi="宋体" w:cs="宋体"/>
                <w:sz w:val="24"/>
              </w:rPr>
            </w:pPr>
            <w:r>
              <w:rPr>
                <w:rFonts w:ascii="宋体" w:hAnsi="宋体" w:cs="宋体" w:hint="eastAsia"/>
                <w:sz w:val="24"/>
              </w:rPr>
              <w:t>表</w:t>
            </w:r>
            <w:r>
              <w:rPr>
                <w:rFonts w:ascii="宋体" w:hAnsi="宋体" w:cs="宋体" w:hint="eastAsia"/>
                <w:sz w:val="24"/>
              </w:rPr>
              <w:t>5</w:t>
            </w:r>
          </w:p>
        </w:tc>
        <w:tc>
          <w:tcPr>
            <w:tcW w:w="4081" w:type="dxa"/>
            <w:vAlign w:val="center"/>
          </w:tcPr>
          <w:p w:rsidR="001309D9" w:rsidRDefault="00696DEA">
            <w:pPr>
              <w:spacing w:line="280" w:lineRule="exact"/>
              <w:rPr>
                <w:rFonts w:ascii="宋体" w:hAnsi="宋体" w:cs="宋体"/>
                <w:sz w:val="24"/>
              </w:rPr>
            </w:pPr>
            <w:r>
              <w:rPr>
                <w:rFonts w:ascii="宋体" w:hAnsi="宋体" w:cs="宋体" w:hint="eastAsia"/>
                <w:sz w:val="24"/>
              </w:rPr>
              <w:t>一般公共预算财政拨款支出决算表（按功能分类科目）</w:t>
            </w:r>
          </w:p>
        </w:tc>
        <w:tc>
          <w:tcPr>
            <w:tcW w:w="798" w:type="dxa"/>
            <w:vAlign w:val="center"/>
          </w:tcPr>
          <w:p w:rsidR="001309D9" w:rsidRDefault="00696DEA">
            <w:pPr>
              <w:spacing w:line="280" w:lineRule="exact"/>
              <w:jc w:val="center"/>
              <w:rPr>
                <w:rFonts w:ascii="宋体" w:hAnsi="宋体" w:cs="宋体"/>
                <w:sz w:val="24"/>
              </w:rPr>
            </w:pPr>
            <w:r>
              <w:rPr>
                <w:rFonts w:ascii="宋体" w:hAnsi="宋体" w:cs="宋体" w:hint="eastAsia"/>
                <w:sz w:val="24"/>
              </w:rPr>
              <w:t>否</w:t>
            </w:r>
          </w:p>
        </w:tc>
        <w:tc>
          <w:tcPr>
            <w:tcW w:w="2977" w:type="dxa"/>
            <w:vAlign w:val="center"/>
          </w:tcPr>
          <w:p w:rsidR="001309D9" w:rsidRDefault="001309D9">
            <w:pPr>
              <w:spacing w:line="280" w:lineRule="exact"/>
              <w:jc w:val="center"/>
              <w:rPr>
                <w:rFonts w:ascii="宋体" w:hAnsi="宋体" w:cs="宋体"/>
                <w:sz w:val="24"/>
              </w:rPr>
            </w:pPr>
          </w:p>
        </w:tc>
      </w:tr>
      <w:tr w:rsidR="001309D9">
        <w:trPr>
          <w:trHeight w:val="797"/>
        </w:trPr>
        <w:tc>
          <w:tcPr>
            <w:tcW w:w="1161" w:type="dxa"/>
            <w:vAlign w:val="center"/>
          </w:tcPr>
          <w:p w:rsidR="001309D9" w:rsidRDefault="00696DEA">
            <w:pPr>
              <w:spacing w:line="280" w:lineRule="exact"/>
              <w:jc w:val="center"/>
              <w:rPr>
                <w:rFonts w:ascii="宋体" w:hAnsi="宋体" w:cs="宋体"/>
                <w:sz w:val="24"/>
              </w:rPr>
            </w:pPr>
            <w:r>
              <w:rPr>
                <w:rFonts w:ascii="宋体" w:hAnsi="宋体" w:cs="宋体" w:hint="eastAsia"/>
                <w:sz w:val="24"/>
              </w:rPr>
              <w:t>表</w:t>
            </w:r>
            <w:r>
              <w:rPr>
                <w:rFonts w:ascii="宋体" w:hAnsi="宋体" w:cs="宋体" w:hint="eastAsia"/>
                <w:sz w:val="24"/>
              </w:rPr>
              <w:t>6</w:t>
            </w:r>
          </w:p>
        </w:tc>
        <w:tc>
          <w:tcPr>
            <w:tcW w:w="4081" w:type="dxa"/>
            <w:vAlign w:val="center"/>
          </w:tcPr>
          <w:p w:rsidR="001309D9" w:rsidRDefault="00696DEA">
            <w:pPr>
              <w:spacing w:line="280" w:lineRule="exact"/>
              <w:rPr>
                <w:rFonts w:ascii="宋体" w:hAnsi="宋体" w:cs="宋体"/>
                <w:sz w:val="24"/>
              </w:rPr>
            </w:pPr>
            <w:r>
              <w:rPr>
                <w:rFonts w:ascii="宋体" w:hAnsi="宋体" w:cs="宋体" w:hint="eastAsia"/>
                <w:sz w:val="24"/>
              </w:rPr>
              <w:t>一般公共预算财政拨款基本支出决算表（按经济分类科目）</w:t>
            </w:r>
          </w:p>
        </w:tc>
        <w:tc>
          <w:tcPr>
            <w:tcW w:w="798" w:type="dxa"/>
            <w:vAlign w:val="center"/>
          </w:tcPr>
          <w:p w:rsidR="001309D9" w:rsidRDefault="00696DEA">
            <w:pPr>
              <w:spacing w:line="280" w:lineRule="exact"/>
              <w:jc w:val="center"/>
              <w:rPr>
                <w:rFonts w:ascii="宋体" w:hAnsi="宋体" w:cs="宋体"/>
                <w:sz w:val="24"/>
              </w:rPr>
            </w:pPr>
            <w:r>
              <w:rPr>
                <w:rFonts w:ascii="宋体" w:hAnsi="宋体" w:cs="宋体" w:hint="eastAsia"/>
                <w:sz w:val="24"/>
              </w:rPr>
              <w:t>否</w:t>
            </w:r>
          </w:p>
        </w:tc>
        <w:tc>
          <w:tcPr>
            <w:tcW w:w="2977" w:type="dxa"/>
            <w:vAlign w:val="center"/>
          </w:tcPr>
          <w:p w:rsidR="001309D9" w:rsidRDefault="001309D9">
            <w:pPr>
              <w:spacing w:line="280" w:lineRule="exact"/>
              <w:jc w:val="center"/>
              <w:rPr>
                <w:rFonts w:ascii="宋体" w:hAnsi="宋体" w:cs="宋体"/>
                <w:sz w:val="24"/>
              </w:rPr>
            </w:pPr>
          </w:p>
        </w:tc>
      </w:tr>
      <w:tr w:rsidR="001309D9">
        <w:trPr>
          <w:trHeight w:val="797"/>
        </w:trPr>
        <w:tc>
          <w:tcPr>
            <w:tcW w:w="1161" w:type="dxa"/>
            <w:vAlign w:val="center"/>
          </w:tcPr>
          <w:p w:rsidR="001309D9" w:rsidRDefault="00696DEA">
            <w:pPr>
              <w:spacing w:line="280" w:lineRule="exact"/>
              <w:jc w:val="center"/>
              <w:rPr>
                <w:rFonts w:ascii="宋体" w:hAnsi="宋体" w:cs="宋体"/>
                <w:sz w:val="24"/>
              </w:rPr>
            </w:pPr>
            <w:r>
              <w:rPr>
                <w:rFonts w:ascii="宋体" w:hAnsi="宋体" w:cs="宋体" w:hint="eastAsia"/>
                <w:sz w:val="24"/>
              </w:rPr>
              <w:t>表</w:t>
            </w:r>
            <w:r>
              <w:rPr>
                <w:rFonts w:ascii="宋体" w:hAnsi="宋体" w:cs="宋体" w:hint="eastAsia"/>
                <w:sz w:val="24"/>
              </w:rPr>
              <w:t>7</w:t>
            </w:r>
          </w:p>
        </w:tc>
        <w:tc>
          <w:tcPr>
            <w:tcW w:w="4081" w:type="dxa"/>
            <w:vAlign w:val="center"/>
          </w:tcPr>
          <w:p w:rsidR="001309D9" w:rsidRDefault="00696DEA">
            <w:pPr>
              <w:spacing w:line="280" w:lineRule="exact"/>
              <w:rPr>
                <w:rFonts w:ascii="宋体" w:hAnsi="宋体" w:cs="宋体"/>
                <w:sz w:val="24"/>
              </w:rPr>
            </w:pPr>
            <w:r>
              <w:rPr>
                <w:rFonts w:ascii="宋体" w:hAnsi="宋体" w:cs="宋体" w:hint="eastAsia"/>
                <w:sz w:val="24"/>
              </w:rPr>
              <w:t>一般公共预算财政拨款“三公”经费及会议费、培训费支出决算表</w:t>
            </w:r>
          </w:p>
        </w:tc>
        <w:tc>
          <w:tcPr>
            <w:tcW w:w="798" w:type="dxa"/>
            <w:vAlign w:val="center"/>
          </w:tcPr>
          <w:p w:rsidR="001309D9" w:rsidRDefault="00696DEA">
            <w:pPr>
              <w:spacing w:line="280" w:lineRule="exact"/>
              <w:jc w:val="center"/>
              <w:rPr>
                <w:rFonts w:ascii="宋体" w:hAnsi="宋体" w:cs="宋体"/>
                <w:sz w:val="24"/>
              </w:rPr>
            </w:pPr>
            <w:r>
              <w:rPr>
                <w:rFonts w:ascii="宋体" w:hAnsi="宋体" w:cs="宋体" w:hint="eastAsia"/>
                <w:sz w:val="24"/>
              </w:rPr>
              <w:t>否</w:t>
            </w:r>
          </w:p>
        </w:tc>
        <w:tc>
          <w:tcPr>
            <w:tcW w:w="2977" w:type="dxa"/>
            <w:vAlign w:val="center"/>
          </w:tcPr>
          <w:p w:rsidR="001309D9" w:rsidRDefault="001309D9">
            <w:pPr>
              <w:spacing w:line="280" w:lineRule="exact"/>
              <w:jc w:val="center"/>
              <w:rPr>
                <w:rFonts w:ascii="宋体" w:hAnsi="宋体" w:cs="宋体"/>
                <w:sz w:val="24"/>
              </w:rPr>
            </w:pPr>
          </w:p>
        </w:tc>
      </w:tr>
      <w:tr w:rsidR="001309D9">
        <w:trPr>
          <w:trHeight w:val="797"/>
        </w:trPr>
        <w:tc>
          <w:tcPr>
            <w:tcW w:w="1161" w:type="dxa"/>
            <w:vAlign w:val="center"/>
          </w:tcPr>
          <w:p w:rsidR="001309D9" w:rsidRDefault="00696DEA">
            <w:pPr>
              <w:spacing w:line="280" w:lineRule="exact"/>
              <w:jc w:val="center"/>
              <w:rPr>
                <w:rFonts w:ascii="宋体" w:hAnsi="宋体" w:cs="宋体"/>
                <w:sz w:val="24"/>
              </w:rPr>
            </w:pPr>
            <w:r>
              <w:rPr>
                <w:rFonts w:ascii="宋体" w:hAnsi="宋体" w:cs="宋体" w:hint="eastAsia"/>
                <w:sz w:val="24"/>
              </w:rPr>
              <w:t>表</w:t>
            </w:r>
            <w:r>
              <w:rPr>
                <w:rFonts w:ascii="宋体" w:hAnsi="宋体" w:cs="宋体" w:hint="eastAsia"/>
                <w:sz w:val="24"/>
              </w:rPr>
              <w:t>8</w:t>
            </w:r>
          </w:p>
        </w:tc>
        <w:tc>
          <w:tcPr>
            <w:tcW w:w="4081" w:type="dxa"/>
            <w:vAlign w:val="center"/>
          </w:tcPr>
          <w:p w:rsidR="001309D9" w:rsidRDefault="00696DEA">
            <w:pPr>
              <w:spacing w:line="280" w:lineRule="exact"/>
              <w:rPr>
                <w:rFonts w:ascii="宋体" w:hAnsi="宋体" w:cs="宋体"/>
                <w:sz w:val="24"/>
              </w:rPr>
            </w:pPr>
            <w:r>
              <w:rPr>
                <w:rFonts w:ascii="宋体" w:hAnsi="宋体" w:cs="宋体" w:hint="eastAsia"/>
                <w:sz w:val="24"/>
              </w:rPr>
              <w:t>政府性基金预算财政拨款收入支出决算表</w:t>
            </w:r>
          </w:p>
        </w:tc>
        <w:tc>
          <w:tcPr>
            <w:tcW w:w="798" w:type="dxa"/>
            <w:vAlign w:val="center"/>
          </w:tcPr>
          <w:p w:rsidR="001309D9" w:rsidRDefault="00696DEA">
            <w:pPr>
              <w:spacing w:line="280" w:lineRule="exact"/>
              <w:jc w:val="center"/>
              <w:rPr>
                <w:rFonts w:ascii="宋体" w:hAnsi="宋体" w:cs="宋体"/>
                <w:sz w:val="24"/>
              </w:rPr>
            </w:pPr>
            <w:r>
              <w:rPr>
                <w:rFonts w:ascii="宋体" w:hAnsi="宋体" w:cs="宋体" w:hint="eastAsia"/>
                <w:sz w:val="24"/>
              </w:rPr>
              <w:t>是</w:t>
            </w:r>
          </w:p>
        </w:tc>
        <w:tc>
          <w:tcPr>
            <w:tcW w:w="2977" w:type="dxa"/>
            <w:vAlign w:val="center"/>
          </w:tcPr>
          <w:p w:rsidR="001309D9" w:rsidRDefault="00696DEA">
            <w:pPr>
              <w:spacing w:line="280" w:lineRule="exact"/>
              <w:rPr>
                <w:rFonts w:ascii="宋体" w:hAnsi="宋体" w:cs="宋体"/>
                <w:sz w:val="24"/>
              </w:rPr>
            </w:pPr>
            <w:r>
              <w:rPr>
                <w:rFonts w:ascii="宋体" w:hAnsi="宋体" w:cs="宋体" w:hint="eastAsia"/>
                <w:sz w:val="24"/>
              </w:rPr>
              <w:t>本部门本年度无政府基金收支</w:t>
            </w:r>
          </w:p>
        </w:tc>
      </w:tr>
      <w:tr w:rsidR="001309D9">
        <w:trPr>
          <w:trHeight w:val="811"/>
        </w:trPr>
        <w:tc>
          <w:tcPr>
            <w:tcW w:w="1161" w:type="dxa"/>
            <w:vAlign w:val="center"/>
          </w:tcPr>
          <w:p w:rsidR="001309D9" w:rsidRDefault="00696DEA">
            <w:pPr>
              <w:spacing w:line="280" w:lineRule="exact"/>
              <w:jc w:val="center"/>
              <w:rPr>
                <w:rFonts w:ascii="宋体" w:hAnsi="宋体" w:cs="宋体"/>
                <w:sz w:val="24"/>
              </w:rPr>
            </w:pPr>
            <w:r>
              <w:rPr>
                <w:rFonts w:ascii="宋体" w:hAnsi="宋体" w:cs="宋体" w:hint="eastAsia"/>
                <w:sz w:val="24"/>
              </w:rPr>
              <w:t>表</w:t>
            </w:r>
            <w:r>
              <w:rPr>
                <w:rFonts w:ascii="宋体" w:hAnsi="宋体" w:cs="宋体" w:hint="eastAsia"/>
                <w:sz w:val="24"/>
              </w:rPr>
              <w:t>9</w:t>
            </w:r>
          </w:p>
        </w:tc>
        <w:tc>
          <w:tcPr>
            <w:tcW w:w="4081" w:type="dxa"/>
            <w:vAlign w:val="center"/>
          </w:tcPr>
          <w:p w:rsidR="001309D9" w:rsidRDefault="00696DEA">
            <w:pPr>
              <w:spacing w:line="280" w:lineRule="exact"/>
              <w:rPr>
                <w:rFonts w:ascii="宋体" w:hAnsi="宋体" w:cs="宋体"/>
                <w:sz w:val="24"/>
              </w:rPr>
            </w:pPr>
            <w:r>
              <w:rPr>
                <w:rFonts w:ascii="宋体" w:hAnsi="宋体" w:cs="宋体" w:hint="eastAsia"/>
                <w:sz w:val="24"/>
              </w:rPr>
              <w:t>政府国有资本经营财政拨款收入支出决算表</w:t>
            </w:r>
          </w:p>
        </w:tc>
        <w:tc>
          <w:tcPr>
            <w:tcW w:w="798" w:type="dxa"/>
            <w:vAlign w:val="center"/>
          </w:tcPr>
          <w:p w:rsidR="001309D9" w:rsidRDefault="00696DEA">
            <w:pPr>
              <w:spacing w:line="280" w:lineRule="exact"/>
              <w:jc w:val="center"/>
              <w:rPr>
                <w:rFonts w:ascii="宋体" w:hAnsi="宋体" w:cs="宋体"/>
                <w:sz w:val="24"/>
              </w:rPr>
            </w:pPr>
            <w:r>
              <w:rPr>
                <w:rFonts w:ascii="宋体" w:hAnsi="宋体" w:cs="宋体" w:hint="eastAsia"/>
                <w:sz w:val="24"/>
              </w:rPr>
              <w:t>是</w:t>
            </w:r>
          </w:p>
        </w:tc>
        <w:tc>
          <w:tcPr>
            <w:tcW w:w="2977" w:type="dxa"/>
            <w:vAlign w:val="center"/>
          </w:tcPr>
          <w:p w:rsidR="001309D9" w:rsidRDefault="00696DEA">
            <w:pPr>
              <w:spacing w:line="280" w:lineRule="exact"/>
              <w:rPr>
                <w:rFonts w:ascii="宋体" w:hAnsi="宋体" w:cs="宋体"/>
                <w:sz w:val="24"/>
              </w:rPr>
            </w:pPr>
            <w:r>
              <w:rPr>
                <w:rFonts w:ascii="宋体" w:hAnsi="宋体" w:cs="宋体" w:hint="eastAsia"/>
                <w:sz w:val="24"/>
              </w:rPr>
              <w:t>本部门本年度无政府国有资本经营财政拨款收支</w:t>
            </w:r>
          </w:p>
        </w:tc>
      </w:tr>
    </w:tbl>
    <w:p w:rsidR="001309D9" w:rsidRDefault="00696DEA">
      <w:pPr>
        <w:spacing w:line="600" w:lineRule="exact"/>
        <w:jc w:val="center"/>
        <w:rPr>
          <w:rFonts w:ascii="方正小标宋简体" w:eastAsia="方正小标宋简体" w:hAnsi="方正小标宋简体" w:cs="方正小标宋简体"/>
          <w:sz w:val="36"/>
          <w:szCs w:val="36"/>
        </w:rPr>
      </w:pPr>
      <w:r>
        <w:rPr>
          <w:rFonts w:ascii="仿宋" w:eastAsia="仿宋" w:hAnsi="仿宋" w:cs="仿宋" w:hint="eastAsia"/>
          <w:sz w:val="30"/>
          <w:szCs w:val="30"/>
        </w:rPr>
        <w:br w:type="page"/>
      </w:r>
      <w:r>
        <w:rPr>
          <w:rFonts w:ascii="方正小标宋简体" w:eastAsia="方正小标宋简体" w:hAnsi="方正小标宋简体" w:cs="方正小标宋简体" w:hint="eastAsia"/>
          <w:sz w:val="36"/>
          <w:szCs w:val="36"/>
        </w:rPr>
        <w:lastRenderedPageBreak/>
        <w:t>收入支出决算总表</w:t>
      </w:r>
    </w:p>
    <w:p w:rsidR="001309D9" w:rsidRDefault="00696DEA">
      <w:pPr>
        <w:spacing w:line="300" w:lineRule="exact"/>
        <w:jc w:val="center"/>
        <w:rPr>
          <w:rFonts w:ascii="宋体" w:hAnsi="宋体" w:cs="宋体"/>
          <w:b/>
          <w:bCs/>
          <w:sz w:val="20"/>
          <w:szCs w:val="20"/>
        </w:rPr>
      </w:pPr>
      <w:r>
        <w:rPr>
          <w:rFonts w:ascii="宋体" w:hAnsi="宋体" w:cs="宋体" w:hint="eastAsia"/>
          <w:b/>
          <w:bCs/>
          <w:sz w:val="20"/>
          <w:szCs w:val="20"/>
        </w:rPr>
        <w:t>公开</w:t>
      </w:r>
      <w:r>
        <w:rPr>
          <w:rFonts w:ascii="宋体" w:hAnsi="宋体" w:cs="宋体" w:hint="eastAsia"/>
          <w:b/>
          <w:bCs/>
          <w:sz w:val="20"/>
          <w:szCs w:val="20"/>
        </w:rPr>
        <w:t>01</w:t>
      </w:r>
      <w:r>
        <w:rPr>
          <w:rFonts w:ascii="宋体" w:hAnsi="宋体" w:cs="宋体" w:hint="eastAsia"/>
          <w:b/>
          <w:bCs/>
          <w:sz w:val="20"/>
          <w:szCs w:val="20"/>
        </w:rPr>
        <w:t>表</w:t>
      </w:r>
    </w:p>
    <w:p w:rsidR="001309D9" w:rsidRDefault="00696DEA">
      <w:pPr>
        <w:spacing w:line="300" w:lineRule="exact"/>
        <w:jc w:val="left"/>
        <w:rPr>
          <w:rFonts w:ascii="宋体" w:hAnsi="宋体" w:cs="宋体"/>
          <w:b/>
          <w:bCs/>
          <w:sz w:val="20"/>
          <w:szCs w:val="20"/>
        </w:rPr>
      </w:pPr>
      <w:r>
        <w:rPr>
          <w:rFonts w:ascii="宋体" w:hAnsi="宋体" w:cs="宋体" w:hint="eastAsia"/>
          <w:b/>
          <w:bCs/>
          <w:sz w:val="20"/>
          <w:szCs w:val="20"/>
        </w:rPr>
        <w:t>编制部门：镇安县红十字会</w:t>
      </w:r>
      <w:r>
        <w:rPr>
          <w:rFonts w:ascii="宋体" w:hAnsi="宋体" w:cs="宋体" w:hint="eastAsia"/>
          <w:b/>
          <w:bCs/>
          <w:sz w:val="20"/>
          <w:szCs w:val="20"/>
        </w:rPr>
        <w:t xml:space="preserve">                     </w:t>
      </w:r>
      <w:r>
        <w:rPr>
          <w:rFonts w:ascii="宋体" w:hAnsi="宋体" w:cs="宋体" w:hint="eastAsia"/>
          <w:b/>
          <w:bCs/>
          <w:sz w:val="20"/>
          <w:szCs w:val="20"/>
        </w:rPr>
        <w:t>金额单位：万元</w:t>
      </w:r>
    </w:p>
    <w:tbl>
      <w:tblPr>
        <w:tblW w:w="88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1132"/>
        <w:gridCol w:w="3402"/>
        <w:gridCol w:w="1147"/>
      </w:tblGrid>
      <w:tr w:rsidR="001309D9">
        <w:trPr>
          <w:trHeight w:val="259"/>
        </w:trPr>
        <w:tc>
          <w:tcPr>
            <w:tcW w:w="4251" w:type="dxa"/>
            <w:gridSpan w:val="2"/>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收入</w:t>
            </w:r>
          </w:p>
        </w:tc>
        <w:tc>
          <w:tcPr>
            <w:tcW w:w="4549" w:type="dxa"/>
            <w:gridSpan w:val="2"/>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支出</w:t>
            </w:r>
          </w:p>
        </w:tc>
      </w:tr>
      <w:tr w:rsidR="001309D9">
        <w:trPr>
          <w:trHeight w:val="274"/>
        </w:trPr>
        <w:tc>
          <w:tcPr>
            <w:tcW w:w="3119"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项目</w:t>
            </w:r>
          </w:p>
        </w:tc>
        <w:tc>
          <w:tcPr>
            <w:tcW w:w="1132"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决算数</w:t>
            </w:r>
          </w:p>
        </w:tc>
        <w:tc>
          <w:tcPr>
            <w:tcW w:w="3402"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项目</w:t>
            </w:r>
          </w:p>
        </w:tc>
        <w:tc>
          <w:tcPr>
            <w:tcW w:w="1147"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决算数</w:t>
            </w:r>
          </w:p>
        </w:tc>
      </w:tr>
      <w:tr w:rsidR="001309D9">
        <w:trPr>
          <w:trHeight w:val="288"/>
        </w:trPr>
        <w:tc>
          <w:tcPr>
            <w:tcW w:w="3119" w:type="dxa"/>
            <w:vAlign w:val="center"/>
          </w:tcPr>
          <w:p w:rsidR="001309D9" w:rsidRDefault="00696DEA">
            <w:pPr>
              <w:spacing w:line="300" w:lineRule="exact"/>
              <w:jc w:val="left"/>
              <w:rPr>
                <w:rFonts w:ascii="宋体" w:hAnsi="宋体" w:cs="宋体"/>
                <w:sz w:val="20"/>
                <w:szCs w:val="20"/>
              </w:rPr>
            </w:pPr>
            <w:r>
              <w:rPr>
                <w:rFonts w:ascii="宋体" w:hAnsi="宋体" w:cs="宋体" w:hint="eastAsia"/>
                <w:sz w:val="20"/>
                <w:szCs w:val="20"/>
              </w:rPr>
              <w:t>1</w:t>
            </w:r>
            <w:r>
              <w:rPr>
                <w:rFonts w:ascii="宋体" w:hAnsi="宋体" w:cs="宋体" w:hint="eastAsia"/>
                <w:sz w:val="20"/>
                <w:szCs w:val="20"/>
              </w:rPr>
              <w:t>、一般公共预算财政拨款</w:t>
            </w:r>
          </w:p>
        </w:tc>
        <w:tc>
          <w:tcPr>
            <w:tcW w:w="1132"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72.73</w:t>
            </w:r>
          </w:p>
        </w:tc>
        <w:tc>
          <w:tcPr>
            <w:tcW w:w="3402" w:type="dxa"/>
            <w:vAlign w:val="center"/>
          </w:tcPr>
          <w:p w:rsidR="001309D9" w:rsidRDefault="00696DEA">
            <w:pPr>
              <w:spacing w:line="300" w:lineRule="exact"/>
              <w:jc w:val="left"/>
              <w:rPr>
                <w:rFonts w:ascii="宋体" w:hAnsi="宋体" w:cs="宋体"/>
                <w:sz w:val="20"/>
                <w:szCs w:val="20"/>
              </w:rPr>
            </w:pPr>
            <w:r>
              <w:rPr>
                <w:rFonts w:ascii="宋体" w:hAnsi="宋体" w:cs="宋体" w:hint="eastAsia"/>
                <w:sz w:val="20"/>
                <w:szCs w:val="20"/>
              </w:rPr>
              <w:t>1</w:t>
            </w:r>
            <w:r>
              <w:rPr>
                <w:rFonts w:ascii="宋体" w:hAnsi="宋体" w:cs="宋体" w:hint="eastAsia"/>
                <w:sz w:val="20"/>
                <w:szCs w:val="20"/>
              </w:rPr>
              <w:t>、一般公共服务支出</w:t>
            </w:r>
          </w:p>
        </w:tc>
        <w:tc>
          <w:tcPr>
            <w:tcW w:w="1147" w:type="dxa"/>
            <w:vAlign w:val="center"/>
          </w:tcPr>
          <w:p w:rsidR="001309D9" w:rsidRDefault="001309D9">
            <w:pPr>
              <w:spacing w:line="300" w:lineRule="exact"/>
              <w:jc w:val="center"/>
              <w:rPr>
                <w:rFonts w:ascii="宋体" w:hAnsi="宋体" w:cs="宋体"/>
                <w:sz w:val="20"/>
                <w:szCs w:val="20"/>
              </w:rPr>
            </w:pPr>
          </w:p>
        </w:tc>
      </w:tr>
      <w:tr w:rsidR="001309D9">
        <w:trPr>
          <w:trHeight w:val="368"/>
        </w:trPr>
        <w:tc>
          <w:tcPr>
            <w:tcW w:w="3119" w:type="dxa"/>
            <w:vAlign w:val="center"/>
          </w:tcPr>
          <w:p w:rsidR="001309D9" w:rsidRDefault="00696DEA">
            <w:pPr>
              <w:spacing w:line="300" w:lineRule="exact"/>
              <w:jc w:val="left"/>
              <w:rPr>
                <w:rFonts w:ascii="宋体" w:hAnsi="宋体" w:cs="宋体"/>
                <w:sz w:val="20"/>
                <w:szCs w:val="20"/>
              </w:rPr>
            </w:pPr>
            <w:r>
              <w:rPr>
                <w:rFonts w:ascii="宋体" w:hAnsi="宋体" w:cs="宋体" w:hint="eastAsia"/>
                <w:sz w:val="20"/>
                <w:szCs w:val="20"/>
              </w:rPr>
              <w:t>2</w:t>
            </w:r>
            <w:r>
              <w:rPr>
                <w:rFonts w:ascii="宋体" w:hAnsi="宋体" w:cs="宋体" w:hint="eastAsia"/>
                <w:sz w:val="20"/>
                <w:szCs w:val="20"/>
              </w:rPr>
              <w:t>、政府性基金预算财政拨款</w:t>
            </w:r>
          </w:p>
        </w:tc>
        <w:tc>
          <w:tcPr>
            <w:tcW w:w="1132" w:type="dxa"/>
            <w:vAlign w:val="center"/>
          </w:tcPr>
          <w:p w:rsidR="001309D9" w:rsidRDefault="001309D9">
            <w:pPr>
              <w:spacing w:line="300" w:lineRule="exact"/>
              <w:jc w:val="center"/>
              <w:rPr>
                <w:rFonts w:ascii="宋体" w:hAnsi="宋体" w:cs="宋体"/>
                <w:sz w:val="20"/>
                <w:szCs w:val="20"/>
              </w:rPr>
            </w:pPr>
          </w:p>
        </w:tc>
        <w:tc>
          <w:tcPr>
            <w:tcW w:w="3402" w:type="dxa"/>
            <w:vAlign w:val="center"/>
          </w:tcPr>
          <w:p w:rsidR="001309D9" w:rsidRDefault="00696DEA">
            <w:pPr>
              <w:spacing w:line="300" w:lineRule="exact"/>
              <w:jc w:val="left"/>
              <w:rPr>
                <w:rFonts w:ascii="宋体" w:hAnsi="宋体" w:cs="宋体"/>
                <w:sz w:val="20"/>
                <w:szCs w:val="20"/>
              </w:rPr>
            </w:pPr>
            <w:r>
              <w:rPr>
                <w:rFonts w:ascii="宋体" w:hAnsi="宋体" w:cs="宋体" w:hint="eastAsia"/>
                <w:sz w:val="20"/>
                <w:szCs w:val="20"/>
              </w:rPr>
              <w:t>2</w:t>
            </w:r>
            <w:r>
              <w:rPr>
                <w:rFonts w:ascii="宋体" w:hAnsi="宋体" w:cs="宋体" w:hint="eastAsia"/>
                <w:sz w:val="20"/>
                <w:szCs w:val="20"/>
              </w:rPr>
              <w:t>、外交支出</w:t>
            </w:r>
          </w:p>
        </w:tc>
        <w:tc>
          <w:tcPr>
            <w:tcW w:w="1147" w:type="dxa"/>
            <w:vAlign w:val="center"/>
          </w:tcPr>
          <w:p w:rsidR="001309D9" w:rsidRDefault="001309D9">
            <w:pPr>
              <w:spacing w:line="300" w:lineRule="exact"/>
              <w:jc w:val="center"/>
              <w:rPr>
                <w:rFonts w:ascii="宋体" w:hAnsi="宋体" w:cs="宋体"/>
                <w:sz w:val="20"/>
                <w:szCs w:val="20"/>
              </w:rPr>
            </w:pPr>
          </w:p>
        </w:tc>
      </w:tr>
      <w:tr w:rsidR="001309D9">
        <w:trPr>
          <w:trHeight w:val="368"/>
        </w:trPr>
        <w:tc>
          <w:tcPr>
            <w:tcW w:w="3119" w:type="dxa"/>
            <w:vAlign w:val="center"/>
          </w:tcPr>
          <w:p w:rsidR="001309D9" w:rsidRDefault="00696DEA">
            <w:pPr>
              <w:spacing w:line="300" w:lineRule="exact"/>
              <w:jc w:val="left"/>
              <w:rPr>
                <w:rFonts w:ascii="宋体" w:hAnsi="宋体" w:cs="宋体"/>
                <w:sz w:val="20"/>
                <w:szCs w:val="20"/>
              </w:rPr>
            </w:pPr>
            <w:r>
              <w:rPr>
                <w:rFonts w:ascii="宋体" w:hAnsi="宋体" w:cs="宋体" w:hint="eastAsia"/>
                <w:sz w:val="20"/>
                <w:szCs w:val="20"/>
              </w:rPr>
              <w:t>3</w:t>
            </w:r>
            <w:r>
              <w:rPr>
                <w:rFonts w:ascii="宋体" w:hAnsi="宋体" w:cs="宋体" w:hint="eastAsia"/>
                <w:sz w:val="20"/>
                <w:szCs w:val="20"/>
              </w:rPr>
              <w:t>、国有资本经营预算财政拨款</w:t>
            </w:r>
          </w:p>
        </w:tc>
        <w:tc>
          <w:tcPr>
            <w:tcW w:w="1132" w:type="dxa"/>
            <w:vAlign w:val="center"/>
          </w:tcPr>
          <w:p w:rsidR="001309D9" w:rsidRDefault="001309D9">
            <w:pPr>
              <w:spacing w:line="300" w:lineRule="exact"/>
              <w:jc w:val="center"/>
              <w:rPr>
                <w:rFonts w:ascii="宋体" w:hAnsi="宋体" w:cs="宋体"/>
                <w:sz w:val="20"/>
                <w:szCs w:val="20"/>
              </w:rPr>
            </w:pPr>
          </w:p>
        </w:tc>
        <w:tc>
          <w:tcPr>
            <w:tcW w:w="3402" w:type="dxa"/>
            <w:vAlign w:val="center"/>
          </w:tcPr>
          <w:p w:rsidR="001309D9" w:rsidRDefault="00696DEA">
            <w:pPr>
              <w:spacing w:line="300" w:lineRule="exact"/>
              <w:jc w:val="left"/>
              <w:rPr>
                <w:rFonts w:ascii="宋体" w:hAnsi="宋体" w:cs="宋体"/>
                <w:sz w:val="20"/>
                <w:szCs w:val="20"/>
              </w:rPr>
            </w:pPr>
            <w:r>
              <w:rPr>
                <w:rFonts w:ascii="宋体" w:hAnsi="宋体" w:cs="宋体" w:hint="eastAsia"/>
                <w:sz w:val="20"/>
                <w:szCs w:val="20"/>
              </w:rPr>
              <w:t>3</w:t>
            </w:r>
            <w:r>
              <w:rPr>
                <w:rFonts w:ascii="宋体" w:hAnsi="宋体" w:cs="宋体" w:hint="eastAsia"/>
                <w:sz w:val="20"/>
                <w:szCs w:val="20"/>
              </w:rPr>
              <w:t>、国防支出</w:t>
            </w:r>
          </w:p>
        </w:tc>
        <w:tc>
          <w:tcPr>
            <w:tcW w:w="1147" w:type="dxa"/>
            <w:vAlign w:val="center"/>
          </w:tcPr>
          <w:p w:rsidR="001309D9" w:rsidRDefault="001309D9">
            <w:pPr>
              <w:spacing w:line="300" w:lineRule="exact"/>
              <w:jc w:val="center"/>
              <w:rPr>
                <w:rFonts w:ascii="宋体" w:hAnsi="宋体" w:cs="宋体"/>
                <w:sz w:val="20"/>
                <w:szCs w:val="20"/>
              </w:rPr>
            </w:pPr>
          </w:p>
        </w:tc>
      </w:tr>
      <w:tr w:rsidR="001309D9">
        <w:trPr>
          <w:trHeight w:val="368"/>
        </w:trPr>
        <w:tc>
          <w:tcPr>
            <w:tcW w:w="3119" w:type="dxa"/>
            <w:vAlign w:val="center"/>
          </w:tcPr>
          <w:p w:rsidR="001309D9" w:rsidRDefault="00696DEA">
            <w:pPr>
              <w:spacing w:line="300" w:lineRule="exact"/>
              <w:jc w:val="left"/>
              <w:rPr>
                <w:rFonts w:ascii="宋体" w:hAnsi="宋体" w:cs="宋体"/>
                <w:sz w:val="20"/>
                <w:szCs w:val="20"/>
              </w:rPr>
            </w:pPr>
            <w:r>
              <w:rPr>
                <w:rFonts w:ascii="宋体" w:hAnsi="宋体" w:cs="宋体" w:hint="eastAsia"/>
                <w:sz w:val="20"/>
                <w:szCs w:val="20"/>
              </w:rPr>
              <w:t>4</w:t>
            </w:r>
            <w:r>
              <w:rPr>
                <w:rFonts w:ascii="宋体" w:hAnsi="宋体" w:cs="宋体" w:hint="eastAsia"/>
                <w:sz w:val="20"/>
                <w:szCs w:val="20"/>
              </w:rPr>
              <w:t>、上级补助收入</w:t>
            </w:r>
          </w:p>
        </w:tc>
        <w:tc>
          <w:tcPr>
            <w:tcW w:w="1132" w:type="dxa"/>
            <w:vAlign w:val="center"/>
          </w:tcPr>
          <w:p w:rsidR="001309D9" w:rsidRDefault="001309D9">
            <w:pPr>
              <w:spacing w:line="300" w:lineRule="exact"/>
              <w:jc w:val="center"/>
              <w:rPr>
                <w:rFonts w:ascii="宋体" w:hAnsi="宋体" w:cs="宋体"/>
                <w:sz w:val="20"/>
                <w:szCs w:val="20"/>
              </w:rPr>
            </w:pPr>
          </w:p>
        </w:tc>
        <w:tc>
          <w:tcPr>
            <w:tcW w:w="3402" w:type="dxa"/>
            <w:vAlign w:val="center"/>
          </w:tcPr>
          <w:p w:rsidR="001309D9" w:rsidRDefault="00696DEA">
            <w:pPr>
              <w:spacing w:line="300" w:lineRule="exact"/>
              <w:jc w:val="left"/>
              <w:rPr>
                <w:rFonts w:ascii="宋体" w:hAnsi="宋体" w:cs="宋体"/>
                <w:sz w:val="20"/>
                <w:szCs w:val="20"/>
              </w:rPr>
            </w:pPr>
            <w:r>
              <w:rPr>
                <w:rFonts w:ascii="宋体" w:hAnsi="宋体" w:cs="宋体" w:hint="eastAsia"/>
                <w:sz w:val="20"/>
                <w:szCs w:val="20"/>
              </w:rPr>
              <w:t>4</w:t>
            </w:r>
            <w:r>
              <w:rPr>
                <w:rFonts w:ascii="宋体" w:hAnsi="宋体" w:cs="宋体" w:hint="eastAsia"/>
                <w:sz w:val="20"/>
                <w:szCs w:val="20"/>
              </w:rPr>
              <w:t>、公共安全支出</w:t>
            </w:r>
          </w:p>
        </w:tc>
        <w:tc>
          <w:tcPr>
            <w:tcW w:w="1147" w:type="dxa"/>
            <w:vAlign w:val="center"/>
          </w:tcPr>
          <w:p w:rsidR="001309D9" w:rsidRDefault="001309D9">
            <w:pPr>
              <w:spacing w:line="300" w:lineRule="exact"/>
              <w:jc w:val="center"/>
              <w:rPr>
                <w:rFonts w:ascii="宋体" w:hAnsi="宋体" w:cs="宋体"/>
                <w:sz w:val="20"/>
                <w:szCs w:val="20"/>
              </w:rPr>
            </w:pPr>
          </w:p>
        </w:tc>
      </w:tr>
      <w:tr w:rsidR="001309D9">
        <w:trPr>
          <w:trHeight w:val="368"/>
        </w:trPr>
        <w:tc>
          <w:tcPr>
            <w:tcW w:w="3119" w:type="dxa"/>
            <w:vAlign w:val="center"/>
          </w:tcPr>
          <w:p w:rsidR="001309D9" w:rsidRDefault="00696DEA">
            <w:pPr>
              <w:spacing w:line="300" w:lineRule="exact"/>
              <w:jc w:val="left"/>
              <w:rPr>
                <w:rFonts w:ascii="宋体" w:hAnsi="宋体" w:cs="宋体"/>
                <w:sz w:val="20"/>
                <w:szCs w:val="20"/>
              </w:rPr>
            </w:pPr>
            <w:r>
              <w:rPr>
                <w:rFonts w:ascii="宋体" w:hAnsi="宋体" w:cs="宋体" w:hint="eastAsia"/>
                <w:sz w:val="20"/>
                <w:szCs w:val="20"/>
              </w:rPr>
              <w:t>5</w:t>
            </w:r>
            <w:r>
              <w:rPr>
                <w:rFonts w:ascii="宋体" w:hAnsi="宋体" w:cs="宋体" w:hint="eastAsia"/>
                <w:sz w:val="20"/>
                <w:szCs w:val="20"/>
              </w:rPr>
              <w:t>、事业收入</w:t>
            </w:r>
          </w:p>
        </w:tc>
        <w:tc>
          <w:tcPr>
            <w:tcW w:w="1132" w:type="dxa"/>
            <w:vAlign w:val="center"/>
          </w:tcPr>
          <w:p w:rsidR="001309D9" w:rsidRDefault="001309D9">
            <w:pPr>
              <w:spacing w:line="300" w:lineRule="exact"/>
              <w:jc w:val="center"/>
              <w:rPr>
                <w:rFonts w:ascii="宋体" w:hAnsi="宋体" w:cs="宋体"/>
                <w:sz w:val="20"/>
                <w:szCs w:val="20"/>
              </w:rPr>
            </w:pPr>
          </w:p>
        </w:tc>
        <w:tc>
          <w:tcPr>
            <w:tcW w:w="3402" w:type="dxa"/>
            <w:vAlign w:val="center"/>
          </w:tcPr>
          <w:p w:rsidR="001309D9" w:rsidRDefault="00696DEA">
            <w:pPr>
              <w:spacing w:line="300" w:lineRule="exact"/>
              <w:jc w:val="left"/>
              <w:rPr>
                <w:rFonts w:ascii="宋体" w:hAnsi="宋体" w:cs="宋体"/>
                <w:sz w:val="20"/>
                <w:szCs w:val="20"/>
              </w:rPr>
            </w:pPr>
            <w:r>
              <w:rPr>
                <w:rFonts w:ascii="宋体" w:hAnsi="宋体" w:cs="宋体" w:hint="eastAsia"/>
                <w:sz w:val="20"/>
                <w:szCs w:val="20"/>
              </w:rPr>
              <w:t>5</w:t>
            </w:r>
            <w:r>
              <w:rPr>
                <w:rFonts w:ascii="宋体" w:hAnsi="宋体" w:cs="宋体" w:hint="eastAsia"/>
                <w:sz w:val="20"/>
                <w:szCs w:val="20"/>
              </w:rPr>
              <w:t>、教育支出</w:t>
            </w:r>
          </w:p>
        </w:tc>
        <w:tc>
          <w:tcPr>
            <w:tcW w:w="1147" w:type="dxa"/>
            <w:vAlign w:val="center"/>
          </w:tcPr>
          <w:p w:rsidR="001309D9" w:rsidRDefault="001309D9">
            <w:pPr>
              <w:spacing w:line="300" w:lineRule="exact"/>
              <w:jc w:val="center"/>
              <w:rPr>
                <w:rFonts w:ascii="宋体" w:hAnsi="宋体" w:cs="宋体"/>
                <w:sz w:val="20"/>
                <w:szCs w:val="20"/>
              </w:rPr>
            </w:pPr>
          </w:p>
        </w:tc>
      </w:tr>
      <w:tr w:rsidR="001309D9">
        <w:trPr>
          <w:trHeight w:val="368"/>
        </w:trPr>
        <w:tc>
          <w:tcPr>
            <w:tcW w:w="3119" w:type="dxa"/>
            <w:vAlign w:val="center"/>
          </w:tcPr>
          <w:p w:rsidR="001309D9" w:rsidRDefault="00696DEA">
            <w:pPr>
              <w:spacing w:line="300" w:lineRule="exact"/>
              <w:jc w:val="left"/>
              <w:rPr>
                <w:rFonts w:ascii="宋体" w:hAnsi="宋体" w:cs="宋体"/>
                <w:sz w:val="20"/>
                <w:szCs w:val="20"/>
              </w:rPr>
            </w:pPr>
            <w:r>
              <w:rPr>
                <w:rFonts w:ascii="宋体" w:hAnsi="宋体" w:cs="宋体" w:hint="eastAsia"/>
                <w:sz w:val="20"/>
                <w:szCs w:val="20"/>
              </w:rPr>
              <w:t>6</w:t>
            </w:r>
            <w:r>
              <w:rPr>
                <w:rFonts w:ascii="宋体" w:hAnsi="宋体" w:cs="宋体" w:hint="eastAsia"/>
                <w:sz w:val="20"/>
                <w:szCs w:val="20"/>
              </w:rPr>
              <w:t>、经营收入</w:t>
            </w:r>
          </w:p>
        </w:tc>
        <w:tc>
          <w:tcPr>
            <w:tcW w:w="1132" w:type="dxa"/>
            <w:vAlign w:val="center"/>
          </w:tcPr>
          <w:p w:rsidR="001309D9" w:rsidRDefault="001309D9">
            <w:pPr>
              <w:spacing w:line="300" w:lineRule="exact"/>
              <w:jc w:val="center"/>
              <w:rPr>
                <w:rFonts w:ascii="宋体" w:hAnsi="宋体" w:cs="宋体"/>
                <w:sz w:val="20"/>
                <w:szCs w:val="20"/>
              </w:rPr>
            </w:pPr>
          </w:p>
        </w:tc>
        <w:tc>
          <w:tcPr>
            <w:tcW w:w="3402" w:type="dxa"/>
            <w:vAlign w:val="center"/>
          </w:tcPr>
          <w:p w:rsidR="001309D9" w:rsidRDefault="00696DEA">
            <w:pPr>
              <w:spacing w:line="300" w:lineRule="exact"/>
              <w:jc w:val="left"/>
              <w:rPr>
                <w:rFonts w:ascii="宋体" w:hAnsi="宋体" w:cs="宋体"/>
                <w:sz w:val="20"/>
                <w:szCs w:val="20"/>
              </w:rPr>
            </w:pPr>
            <w:r>
              <w:rPr>
                <w:rFonts w:ascii="宋体" w:hAnsi="宋体" w:cs="宋体" w:hint="eastAsia"/>
                <w:sz w:val="20"/>
                <w:szCs w:val="20"/>
              </w:rPr>
              <w:t>6</w:t>
            </w:r>
            <w:r>
              <w:rPr>
                <w:rFonts w:ascii="宋体" w:hAnsi="宋体" w:cs="宋体" w:hint="eastAsia"/>
                <w:sz w:val="20"/>
                <w:szCs w:val="20"/>
              </w:rPr>
              <w:t>、科学技术支出</w:t>
            </w:r>
          </w:p>
        </w:tc>
        <w:tc>
          <w:tcPr>
            <w:tcW w:w="1147" w:type="dxa"/>
            <w:vAlign w:val="center"/>
          </w:tcPr>
          <w:p w:rsidR="001309D9" w:rsidRDefault="001309D9">
            <w:pPr>
              <w:spacing w:line="300" w:lineRule="exact"/>
              <w:jc w:val="center"/>
              <w:rPr>
                <w:rFonts w:ascii="宋体" w:hAnsi="宋体" w:cs="宋体"/>
                <w:sz w:val="20"/>
                <w:szCs w:val="20"/>
              </w:rPr>
            </w:pPr>
          </w:p>
        </w:tc>
      </w:tr>
      <w:tr w:rsidR="001309D9">
        <w:trPr>
          <w:trHeight w:val="368"/>
        </w:trPr>
        <w:tc>
          <w:tcPr>
            <w:tcW w:w="3119" w:type="dxa"/>
            <w:vAlign w:val="center"/>
          </w:tcPr>
          <w:p w:rsidR="001309D9" w:rsidRDefault="00696DEA">
            <w:pPr>
              <w:spacing w:line="300" w:lineRule="exact"/>
              <w:jc w:val="left"/>
              <w:rPr>
                <w:rFonts w:ascii="宋体" w:hAnsi="宋体" w:cs="宋体"/>
                <w:sz w:val="20"/>
                <w:szCs w:val="20"/>
              </w:rPr>
            </w:pPr>
            <w:r>
              <w:rPr>
                <w:rFonts w:ascii="宋体" w:hAnsi="宋体" w:cs="宋体" w:hint="eastAsia"/>
                <w:sz w:val="20"/>
                <w:szCs w:val="20"/>
              </w:rPr>
              <w:t>7</w:t>
            </w:r>
            <w:r>
              <w:rPr>
                <w:rFonts w:ascii="宋体" w:hAnsi="宋体" w:cs="宋体" w:hint="eastAsia"/>
                <w:sz w:val="20"/>
                <w:szCs w:val="20"/>
              </w:rPr>
              <w:t>、附属单位上缴收入</w:t>
            </w:r>
          </w:p>
        </w:tc>
        <w:tc>
          <w:tcPr>
            <w:tcW w:w="1132" w:type="dxa"/>
            <w:vAlign w:val="center"/>
          </w:tcPr>
          <w:p w:rsidR="001309D9" w:rsidRDefault="001309D9">
            <w:pPr>
              <w:spacing w:line="300" w:lineRule="exact"/>
              <w:jc w:val="center"/>
              <w:rPr>
                <w:rFonts w:ascii="宋体" w:hAnsi="宋体" w:cs="宋体"/>
                <w:sz w:val="20"/>
                <w:szCs w:val="20"/>
              </w:rPr>
            </w:pPr>
          </w:p>
        </w:tc>
        <w:tc>
          <w:tcPr>
            <w:tcW w:w="3402" w:type="dxa"/>
            <w:vAlign w:val="center"/>
          </w:tcPr>
          <w:p w:rsidR="001309D9" w:rsidRDefault="00696DEA">
            <w:pPr>
              <w:spacing w:line="300" w:lineRule="exact"/>
              <w:jc w:val="left"/>
              <w:rPr>
                <w:rFonts w:ascii="宋体" w:hAnsi="宋体" w:cs="宋体"/>
                <w:sz w:val="20"/>
                <w:szCs w:val="20"/>
              </w:rPr>
            </w:pPr>
            <w:r>
              <w:rPr>
                <w:rFonts w:ascii="宋体" w:hAnsi="宋体" w:cs="宋体" w:hint="eastAsia"/>
                <w:sz w:val="20"/>
                <w:szCs w:val="20"/>
              </w:rPr>
              <w:t>7</w:t>
            </w:r>
            <w:r>
              <w:rPr>
                <w:rFonts w:ascii="宋体" w:hAnsi="宋体" w:cs="宋体" w:hint="eastAsia"/>
                <w:sz w:val="20"/>
                <w:szCs w:val="20"/>
              </w:rPr>
              <w:t>、文化旅游体育和传媒支出</w:t>
            </w:r>
          </w:p>
        </w:tc>
        <w:tc>
          <w:tcPr>
            <w:tcW w:w="1147" w:type="dxa"/>
            <w:vAlign w:val="center"/>
          </w:tcPr>
          <w:p w:rsidR="001309D9" w:rsidRDefault="001309D9">
            <w:pPr>
              <w:spacing w:line="300" w:lineRule="exact"/>
              <w:jc w:val="center"/>
              <w:rPr>
                <w:rFonts w:ascii="宋体" w:hAnsi="宋体" w:cs="宋体"/>
                <w:sz w:val="20"/>
                <w:szCs w:val="20"/>
              </w:rPr>
            </w:pPr>
          </w:p>
        </w:tc>
      </w:tr>
      <w:tr w:rsidR="001309D9">
        <w:trPr>
          <w:trHeight w:val="368"/>
        </w:trPr>
        <w:tc>
          <w:tcPr>
            <w:tcW w:w="3119" w:type="dxa"/>
            <w:vAlign w:val="center"/>
          </w:tcPr>
          <w:p w:rsidR="001309D9" w:rsidRDefault="00696DEA">
            <w:pPr>
              <w:spacing w:line="300" w:lineRule="exact"/>
              <w:jc w:val="left"/>
              <w:rPr>
                <w:rFonts w:ascii="宋体" w:hAnsi="宋体" w:cs="宋体"/>
                <w:sz w:val="20"/>
                <w:szCs w:val="20"/>
              </w:rPr>
            </w:pPr>
            <w:r>
              <w:rPr>
                <w:rFonts w:ascii="宋体" w:hAnsi="宋体" w:cs="宋体" w:hint="eastAsia"/>
                <w:sz w:val="20"/>
                <w:szCs w:val="20"/>
              </w:rPr>
              <w:t>8</w:t>
            </w:r>
            <w:r>
              <w:rPr>
                <w:rFonts w:ascii="宋体" w:hAnsi="宋体" w:cs="宋体" w:hint="eastAsia"/>
                <w:sz w:val="20"/>
                <w:szCs w:val="20"/>
              </w:rPr>
              <w:t>、其他收入</w:t>
            </w:r>
          </w:p>
        </w:tc>
        <w:tc>
          <w:tcPr>
            <w:tcW w:w="1132" w:type="dxa"/>
            <w:vAlign w:val="center"/>
          </w:tcPr>
          <w:p w:rsidR="001309D9" w:rsidRDefault="001309D9">
            <w:pPr>
              <w:spacing w:line="300" w:lineRule="exact"/>
              <w:jc w:val="center"/>
              <w:rPr>
                <w:rFonts w:ascii="宋体" w:hAnsi="宋体" w:cs="宋体"/>
                <w:sz w:val="20"/>
                <w:szCs w:val="20"/>
              </w:rPr>
            </w:pPr>
          </w:p>
        </w:tc>
        <w:tc>
          <w:tcPr>
            <w:tcW w:w="3402" w:type="dxa"/>
            <w:vAlign w:val="center"/>
          </w:tcPr>
          <w:p w:rsidR="001309D9" w:rsidRDefault="00696DEA">
            <w:pPr>
              <w:spacing w:line="300" w:lineRule="exact"/>
              <w:jc w:val="left"/>
              <w:rPr>
                <w:rFonts w:ascii="宋体" w:hAnsi="宋体" w:cs="宋体"/>
                <w:sz w:val="20"/>
                <w:szCs w:val="20"/>
              </w:rPr>
            </w:pPr>
            <w:r>
              <w:rPr>
                <w:rFonts w:ascii="宋体" w:hAnsi="宋体" w:cs="宋体" w:hint="eastAsia"/>
                <w:sz w:val="20"/>
                <w:szCs w:val="20"/>
              </w:rPr>
              <w:t>8</w:t>
            </w:r>
            <w:r>
              <w:rPr>
                <w:rFonts w:ascii="宋体" w:hAnsi="宋体" w:cs="宋体" w:hint="eastAsia"/>
                <w:sz w:val="20"/>
                <w:szCs w:val="20"/>
              </w:rPr>
              <w:t>、社会保障和就业支出</w:t>
            </w:r>
          </w:p>
        </w:tc>
        <w:tc>
          <w:tcPr>
            <w:tcW w:w="1147"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74.71</w:t>
            </w:r>
          </w:p>
        </w:tc>
      </w:tr>
      <w:tr w:rsidR="001309D9">
        <w:trPr>
          <w:trHeight w:val="368"/>
        </w:trPr>
        <w:tc>
          <w:tcPr>
            <w:tcW w:w="3119" w:type="dxa"/>
            <w:vAlign w:val="center"/>
          </w:tcPr>
          <w:p w:rsidR="001309D9" w:rsidRDefault="001309D9">
            <w:pPr>
              <w:spacing w:line="300" w:lineRule="exact"/>
              <w:jc w:val="left"/>
              <w:rPr>
                <w:rFonts w:ascii="宋体" w:hAnsi="宋体" w:cs="宋体"/>
                <w:sz w:val="20"/>
                <w:szCs w:val="20"/>
              </w:rPr>
            </w:pPr>
          </w:p>
        </w:tc>
        <w:tc>
          <w:tcPr>
            <w:tcW w:w="1132" w:type="dxa"/>
            <w:vAlign w:val="center"/>
          </w:tcPr>
          <w:p w:rsidR="001309D9" w:rsidRDefault="001309D9">
            <w:pPr>
              <w:spacing w:line="300" w:lineRule="exact"/>
              <w:jc w:val="center"/>
              <w:rPr>
                <w:rFonts w:ascii="宋体" w:hAnsi="宋体" w:cs="宋体"/>
                <w:sz w:val="20"/>
                <w:szCs w:val="20"/>
              </w:rPr>
            </w:pPr>
          </w:p>
        </w:tc>
        <w:tc>
          <w:tcPr>
            <w:tcW w:w="3402" w:type="dxa"/>
            <w:vAlign w:val="center"/>
          </w:tcPr>
          <w:p w:rsidR="001309D9" w:rsidRDefault="00696DEA">
            <w:pPr>
              <w:spacing w:line="300" w:lineRule="exact"/>
              <w:jc w:val="left"/>
              <w:rPr>
                <w:rFonts w:ascii="宋体" w:hAnsi="宋体" w:cs="宋体"/>
                <w:sz w:val="20"/>
                <w:szCs w:val="20"/>
              </w:rPr>
            </w:pPr>
            <w:r>
              <w:rPr>
                <w:rFonts w:ascii="宋体" w:hAnsi="宋体" w:cs="宋体" w:hint="eastAsia"/>
                <w:sz w:val="20"/>
                <w:szCs w:val="20"/>
              </w:rPr>
              <w:t>9</w:t>
            </w:r>
            <w:r>
              <w:rPr>
                <w:rFonts w:ascii="宋体" w:hAnsi="宋体" w:cs="宋体" w:hint="eastAsia"/>
                <w:sz w:val="20"/>
                <w:szCs w:val="20"/>
              </w:rPr>
              <w:t>、卫生健康支出</w:t>
            </w:r>
          </w:p>
        </w:tc>
        <w:tc>
          <w:tcPr>
            <w:tcW w:w="1147" w:type="dxa"/>
            <w:vAlign w:val="center"/>
          </w:tcPr>
          <w:p w:rsidR="001309D9" w:rsidRDefault="001309D9">
            <w:pPr>
              <w:spacing w:line="300" w:lineRule="exact"/>
              <w:jc w:val="center"/>
              <w:rPr>
                <w:rFonts w:ascii="宋体" w:hAnsi="宋体" w:cs="宋体"/>
                <w:sz w:val="20"/>
                <w:szCs w:val="20"/>
              </w:rPr>
            </w:pPr>
          </w:p>
        </w:tc>
      </w:tr>
      <w:tr w:rsidR="001309D9">
        <w:trPr>
          <w:trHeight w:val="368"/>
        </w:trPr>
        <w:tc>
          <w:tcPr>
            <w:tcW w:w="3119" w:type="dxa"/>
            <w:vAlign w:val="center"/>
          </w:tcPr>
          <w:p w:rsidR="001309D9" w:rsidRDefault="001309D9">
            <w:pPr>
              <w:spacing w:line="300" w:lineRule="exact"/>
              <w:jc w:val="left"/>
              <w:rPr>
                <w:rFonts w:ascii="宋体" w:hAnsi="宋体" w:cs="宋体"/>
                <w:sz w:val="20"/>
                <w:szCs w:val="20"/>
              </w:rPr>
            </w:pPr>
          </w:p>
        </w:tc>
        <w:tc>
          <w:tcPr>
            <w:tcW w:w="1132" w:type="dxa"/>
            <w:vAlign w:val="center"/>
          </w:tcPr>
          <w:p w:rsidR="001309D9" w:rsidRDefault="001309D9">
            <w:pPr>
              <w:spacing w:line="300" w:lineRule="exact"/>
              <w:jc w:val="center"/>
              <w:rPr>
                <w:rFonts w:ascii="宋体" w:hAnsi="宋体" w:cs="宋体"/>
                <w:sz w:val="20"/>
                <w:szCs w:val="20"/>
              </w:rPr>
            </w:pPr>
          </w:p>
        </w:tc>
        <w:tc>
          <w:tcPr>
            <w:tcW w:w="3402" w:type="dxa"/>
            <w:vAlign w:val="center"/>
          </w:tcPr>
          <w:p w:rsidR="001309D9" w:rsidRDefault="00696DEA">
            <w:pPr>
              <w:spacing w:line="300" w:lineRule="exact"/>
              <w:jc w:val="left"/>
              <w:rPr>
                <w:rFonts w:ascii="宋体" w:hAnsi="宋体" w:cs="宋体"/>
                <w:sz w:val="20"/>
                <w:szCs w:val="20"/>
              </w:rPr>
            </w:pPr>
            <w:r>
              <w:rPr>
                <w:rFonts w:ascii="宋体" w:hAnsi="宋体" w:cs="宋体" w:hint="eastAsia"/>
                <w:sz w:val="20"/>
                <w:szCs w:val="20"/>
              </w:rPr>
              <w:t>10</w:t>
            </w:r>
            <w:r>
              <w:rPr>
                <w:rFonts w:ascii="宋体" w:hAnsi="宋体" w:cs="宋体" w:hint="eastAsia"/>
                <w:sz w:val="20"/>
                <w:szCs w:val="20"/>
              </w:rPr>
              <w:t>、节能环保支出</w:t>
            </w:r>
          </w:p>
        </w:tc>
        <w:tc>
          <w:tcPr>
            <w:tcW w:w="1147" w:type="dxa"/>
            <w:vAlign w:val="center"/>
          </w:tcPr>
          <w:p w:rsidR="001309D9" w:rsidRDefault="001309D9">
            <w:pPr>
              <w:spacing w:line="300" w:lineRule="exact"/>
              <w:jc w:val="center"/>
              <w:rPr>
                <w:rFonts w:ascii="宋体" w:hAnsi="宋体" w:cs="宋体"/>
                <w:sz w:val="20"/>
                <w:szCs w:val="20"/>
              </w:rPr>
            </w:pPr>
          </w:p>
        </w:tc>
      </w:tr>
      <w:tr w:rsidR="001309D9">
        <w:trPr>
          <w:trHeight w:val="368"/>
        </w:trPr>
        <w:tc>
          <w:tcPr>
            <w:tcW w:w="3119" w:type="dxa"/>
            <w:vAlign w:val="center"/>
          </w:tcPr>
          <w:p w:rsidR="001309D9" w:rsidRDefault="001309D9">
            <w:pPr>
              <w:spacing w:line="300" w:lineRule="exact"/>
              <w:jc w:val="left"/>
              <w:rPr>
                <w:rFonts w:ascii="宋体" w:hAnsi="宋体" w:cs="宋体"/>
                <w:sz w:val="20"/>
                <w:szCs w:val="20"/>
              </w:rPr>
            </w:pPr>
          </w:p>
        </w:tc>
        <w:tc>
          <w:tcPr>
            <w:tcW w:w="1132" w:type="dxa"/>
            <w:vAlign w:val="center"/>
          </w:tcPr>
          <w:p w:rsidR="001309D9" w:rsidRDefault="001309D9">
            <w:pPr>
              <w:spacing w:line="300" w:lineRule="exact"/>
              <w:jc w:val="center"/>
              <w:rPr>
                <w:rFonts w:ascii="宋体" w:hAnsi="宋体" w:cs="宋体"/>
                <w:sz w:val="20"/>
                <w:szCs w:val="20"/>
              </w:rPr>
            </w:pPr>
          </w:p>
        </w:tc>
        <w:tc>
          <w:tcPr>
            <w:tcW w:w="3402" w:type="dxa"/>
            <w:vAlign w:val="center"/>
          </w:tcPr>
          <w:p w:rsidR="001309D9" w:rsidRDefault="00696DEA">
            <w:pPr>
              <w:spacing w:line="300" w:lineRule="exact"/>
              <w:jc w:val="left"/>
              <w:rPr>
                <w:rFonts w:ascii="宋体" w:hAnsi="宋体" w:cs="宋体"/>
                <w:sz w:val="20"/>
                <w:szCs w:val="20"/>
              </w:rPr>
            </w:pPr>
            <w:r>
              <w:rPr>
                <w:rFonts w:ascii="宋体" w:hAnsi="宋体" w:cs="宋体" w:hint="eastAsia"/>
                <w:sz w:val="20"/>
                <w:szCs w:val="20"/>
              </w:rPr>
              <w:t>11</w:t>
            </w:r>
            <w:r>
              <w:rPr>
                <w:rFonts w:ascii="宋体" w:hAnsi="宋体" w:cs="宋体" w:hint="eastAsia"/>
                <w:sz w:val="20"/>
                <w:szCs w:val="20"/>
              </w:rPr>
              <w:t>、城乡社区支出</w:t>
            </w:r>
          </w:p>
        </w:tc>
        <w:tc>
          <w:tcPr>
            <w:tcW w:w="1147" w:type="dxa"/>
            <w:vAlign w:val="center"/>
          </w:tcPr>
          <w:p w:rsidR="001309D9" w:rsidRDefault="001309D9">
            <w:pPr>
              <w:spacing w:line="300" w:lineRule="exact"/>
              <w:jc w:val="center"/>
              <w:rPr>
                <w:rFonts w:ascii="宋体" w:hAnsi="宋体" w:cs="宋体"/>
                <w:sz w:val="20"/>
                <w:szCs w:val="20"/>
              </w:rPr>
            </w:pPr>
          </w:p>
        </w:tc>
      </w:tr>
      <w:tr w:rsidR="001309D9">
        <w:trPr>
          <w:trHeight w:val="368"/>
        </w:trPr>
        <w:tc>
          <w:tcPr>
            <w:tcW w:w="3119" w:type="dxa"/>
            <w:vAlign w:val="center"/>
          </w:tcPr>
          <w:p w:rsidR="001309D9" w:rsidRDefault="001309D9">
            <w:pPr>
              <w:spacing w:line="300" w:lineRule="exact"/>
              <w:jc w:val="left"/>
              <w:rPr>
                <w:rFonts w:ascii="宋体" w:hAnsi="宋体" w:cs="宋体"/>
                <w:sz w:val="20"/>
                <w:szCs w:val="20"/>
              </w:rPr>
            </w:pPr>
          </w:p>
        </w:tc>
        <w:tc>
          <w:tcPr>
            <w:tcW w:w="1132" w:type="dxa"/>
            <w:vAlign w:val="center"/>
          </w:tcPr>
          <w:p w:rsidR="001309D9" w:rsidRDefault="001309D9">
            <w:pPr>
              <w:spacing w:line="300" w:lineRule="exact"/>
              <w:jc w:val="center"/>
              <w:rPr>
                <w:rFonts w:ascii="宋体" w:hAnsi="宋体" w:cs="宋体"/>
                <w:sz w:val="20"/>
                <w:szCs w:val="20"/>
              </w:rPr>
            </w:pPr>
          </w:p>
        </w:tc>
        <w:tc>
          <w:tcPr>
            <w:tcW w:w="3402" w:type="dxa"/>
            <w:vAlign w:val="center"/>
          </w:tcPr>
          <w:p w:rsidR="001309D9" w:rsidRDefault="00696DEA">
            <w:pPr>
              <w:spacing w:line="300" w:lineRule="exact"/>
              <w:jc w:val="left"/>
              <w:rPr>
                <w:rFonts w:ascii="宋体" w:hAnsi="宋体" w:cs="宋体"/>
                <w:sz w:val="20"/>
                <w:szCs w:val="20"/>
              </w:rPr>
            </w:pPr>
            <w:r>
              <w:rPr>
                <w:rFonts w:ascii="宋体" w:hAnsi="宋体" w:cs="宋体" w:hint="eastAsia"/>
                <w:sz w:val="20"/>
                <w:szCs w:val="20"/>
              </w:rPr>
              <w:t>12</w:t>
            </w:r>
            <w:r>
              <w:rPr>
                <w:rFonts w:ascii="宋体" w:hAnsi="宋体" w:cs="宋体" w:hint="eastAsia"/>
                <w:sz w:val="20"/>
                <w:szCs w:val="20"/>
              </w:rPr>
              <w:t>、农林水支出</w:t>
            </w:r>
          </w:p>
        </w:tc>
        <w:tc>
          <w:tcPr>
            <w:tcW w:w="1147" w:type="dxa"/>
            <w:vAlign w:val="center"/>
          </w:tcPr>
          <w:p w:rsidR="001309D9" w:rsidRDefault="001309D9">
            <w:pPr>
              <w:spacing w:line="300" w:lineRule="exact"/>
              <w:jc w:val="center"/>
              <w:rPr>
                <w:rFonts w:ascii="宋体" w:hAnsi="宋体" w:cs="宋体"/>
                <w:sz w:val="20"/>
                <w:szCs w:val="20"/>
              </w:rPr>
            </w:pPr>
          </w:p>
        </w:tc>
      </w:tr>
      <w:tr w:rsidR="001309D9">
        <w:trPr>
          <w:trHeight w:val="368"/>
        </w:trPr>
        <w:tc>
          <w:tcPr>
            <w:tcW w:w="3119" w:type="dxa"/>
            <w:vAlign w:val="center"/>
          </w:tcPr>
          <w:p w:rsidR="001309D9" w:rsidRDefault="001309D9">
            <w:pPr>
              <w:spacing w:line="300" w:lineRule="exact"/>
              <w:jc w:val="left"/>
              <w:rPr>
                <w:rFonts w:ascii="宋体" w:hAnsi="宋体" w:cs="宋体"/>
                <w:sz w:val="20"/>
                <w:szCs w:val="20"/>
              </w:rPr>
            </w:pPr>
          </w:p>
        </w:tc>
        <w:tc>
          <w:tcPr>
            <w:tcW w:w="1132" w:type="dxa"/>
            <w:vAlign w:val="center"/>
          </w:tcPr>
          <w:p w:rsidR="001309D9" w:rsidRDefault="001309D9">
            <w:pPr>
              <w:spacing w:line="300" w:lineRule="exact"/>
              <w:jc w:val="center"/>
              <w:rPr>
                <w:rFonts w:ascii="宋体" w:hAnsi="宋体" w:cs="宋体"/>
                <w:sz w:val="20"/>
                <w:szCs w:val="20"/>
              </w:rPr>
            </w:pPr>
          </w:p>
        </w:tc>
        <w:tc>
          <w:tcPr>
            <w:tcW w:w="3402" w:type="dxa"/>
            <w:vAlign w:val="center"/>
          </w:tcPr>
          <w:p w:rsidR="001309D9" w:rsidRDefault="00696DEA">
            <w:pPr>
              <w:spacing w:line="300" w:lineRule="exact"/>
              <w:jc w:val="left"/>
              <w:rPr>
                <w:rFonts w:ascii="宋体" w:hAnsi="宋体" w:cs="宋体"/>
                <w:sz w:val="20"/>
                <w:szCs w:val="20"/>
              </w:rPr>
            </w:pPr>
            <w:r>
              <w:rPr>
                <w:rFonts w:ascii="宋体" w:hAnsi="宋体" w:cs="宋体" w:hint="eastAsia"/>
                <w:sz w:val="20"/>
                <w:szCs w:val="20"/>
              </w:rPr>
              <w:t>13</w:t>
            </w:r>
            <w:r>
              <w:rPr>
                <w:rFonts w:ascii="宋体" w:hAnsi="宋体" w:cs="宋体" w:hint="eastAsia"/>
                <w:sz w:val="20"/>
                <w:szCs w:val="20"/>
              </w:rPr>
              <w:t>、交通运输支出</w:t>
            </w:r>
          </w:p>
        </w:tc>
        <w:tc>
          <w:tcPr>
            <w:tcW w:w="1147" w:type="dxa"/>
            <w:vAlign w:val="center"/>
          </w:tcPr>
          <w:p w:rsidR="001309D9" w:rsidRDefault="001309D9">
            <w:pPr>
              <w:spacing w:line="300" w:lineRule="exact"/>
              <w:jc w:val="center"/>
              <w:rPr>
                <w:rFonts w:ascii="宋体" w:hAnsi="宋体" w:cs="宋体"/>
                <w:sz w:val="20"/>
                <w:szCs w:val="20"/>
              </w:rPr>
            </w:pPr>
          </w:p>
        </w:tc>
      </w:tr>
      <w:tr w:rsidR="001309D9">
        <w:trPr>
          <w:trHeight w:val="368"/>
        </w:trPr>
        <w:tc>
          <w:tcPr>
            <w:tcW w:w="3119" w:type="dxa"/>
            <w:vAlign w:val="center"/>
          </w:tcPr>
          <w:p w:rsidR="001309D9" w:rsidRDefault="001309D9">
            <w:pPr>
              <w:spacing w:line="300" w:lineRule="exact"/>
              <w:jc w:val="center"/>
              <w:rPr>
                <w:rFonts w:ascii="宋体" w:hAnsi="宋体" w:cs="宋体"/>
                <w:sz w:val="20"/>
                <w:szCs w:val="20"/>
              </w:rPr>
            </w:pPr>
          </w:p>
        </w:tc>
        <w:tc>
          <w:tcPr>
            <w:tcW w:w="1132" w:type="dxa"/>
            <w:vAlign w:val="center"/>
          </w:tcPr>
          <w:p w:rsidR="001309D9" w:rsidRDefault="001309D9">
            <w:pPr>
              <w:spacing w:line="300" w:lineRule="exact"/>
              <w:jc w:val="center"/>
              <w:rPr>
                <w:rFonts w:ascii="宋体" w:hAnsi="宋体" w:cs="宋体"/>
                <w:sz w:val="20"/>
                <w:szCs w:val="20"/>
              </w:rPr>
            </w:pPr>
          </w:p>
        </w:tc>
        <w:tc>
          <w:tcPr>
            <w:tcW w:w="3402" w:type="dxa"/>
            <w:vAlign w:val="center"/>
          </w:tcPr>
          <w:p w:rsidR="001309D9" w:rsidRDefault="00696DEA">
            <w:pPr>
              <w:spacing w:line="300" w:lineRule="exact"/>
              <w:jc w:val="left"/>
              <w:rPr>
                <w:rFonts w:ascii="宋体" w:hAnsi="宋体" w:cs="宋体"/>
                <w:sz w:val="20"/>
                <w:szCs w:val="20"/>
              </w:rPr>
            </w:pPr>
            <w:r>
              <w:rPr>
                <w:rFonts w:ascii="宋体" w:hAnsi="宋体" w:cs="宋体" w:hint="eastAsia"/>
                <w:sz w:val="20"/>
                <w:szCs w:val="20"/>
              </w:rPr>
              <w:t>14</w:t>
            </w:r>
            <w:r>
              <w:rPr>
                <w:rFonts w:ascii="宋体" w:hAnsi="宋体" w:cs="宋体" w:hint="eastAsia"/>
                <w:sz w:val="20"/>
                <w:szCs w:val="20"/>
              </w:rPr>
              <w:t>、资源勘探信息等支出</w:t>
            </w:r>
          </w:p>
        </w:tc>
        <w:tc>
          <w:tcPr>
            <w:tcW w:w="1147" w:type="dxa"/>
            <w:vAlign w:val="center"/>
          </w:tcPr>
          <w:p w:rsidR="001309D9" w:rsidRDefault="001309D9">
            <w:pPr>
              <w:spacing w:line="300" w:lineRule="exact"/>
              <w:jc w:val="center"/>
              <w:rPr>
                <w:rFonts w:ascii="宋体" w:hAnsi="宋体" w:cs="宋体"/>
                <w:sz w:val="20"/>
                <w:szCs w:val="20"/>
              </w:rPr>
            </w:pPr>
          </w:p>
        </w:tc>
      </w:tr>
      <w:tr w:rsidR="001309D9">
        <w:trPr>
          <w:trHeight w:val="368"/>
        </w:trPr>
        <w:tc>
          <w:tcPr>
            <w:tcW w:w="3119" w:type="dxa"/>
            <w:vAlign w:val="center"/>
          </w:tcPr>
          <w:p w:rsidR="001309D9" w:rsidRDefault="001309D9">
            <w:pPr>
              <w:spacing w:line="300" w:lineRule="exact"/>
              <w:jc w:val="center"/>
              <w:rPr>
                <w:rFonts w:ascii="宋体" w:hAnsi="宋体" w:cs="宋体"/>
                <w:sz w:val="20"/>
                <w:szCs w:val="20"/>
              </w:rPr>
            </w:pPr>
          </w:p>
        </w:tc>
        <w:tc>
          <w:tcPr>
            <w:tcW w:w="1132" w:type="dxa"/>
            <w:vAlign w:val="center"/>
          </w:tcPr>
          <w:p w:rsidR="001309D9" w:rsidRDefault="001309D9">
            <w:pPr>
              <w:spacing w:line="300" w:lineRule="exact"/>
              <w:jc w:val="center"/>
              <w:rPr>
                <w:rFonts w:ascii="宋体" w:hAnsi="宋体" w:cs="宋体"/>
                <w:sz w:val="20"/>
                <w:szCs w:val="20"/>
              </w:rPr>
            </w:pPr>
          </w:p>
        </w:tc>
        <w:tc>
          <w:tcPr>
            <w:tcW w:w="3402" w:type="dxa"/>
            <w:vAlign w:val="center"/>
          </w:tcPr>
          <w:p w:rsidR="001309D9" w:rsidRDefault="00696DEA">
            <w:pPr>
              <w:spacing w:line="300" w:lineRule="exact"/>
              <w:jc w:val="left"/>
              <w:rPr>
                <w:rFonts w:ascii="宋体" w:hAnsi="宋体" w:cs="宋体"/>
                <w:sz w:val="20"/>
                <w:szCs w:val="20"/>
              </w:rPr>
            </w:pPr>
            <w:r>
              <w:rPr>
                <w:rFonts w:ascii="宋体" w:hAnsi="宋体" w:cs="宋体" w:hint="eastAsia"/>
                <w:sz w:val="20"/>
                <w:szCs w:val="20"/>
              </w:rPr>
              <w:t>15</w:t>
            </w:r>
            <w:r>
              <w:rPr>
                <w:rFonts w:ascii="宋体" w:hAnsi="宋体" w:cs="宋体" w:hint="eastAsia"/>
                <w:sz w:val="20"/>
                <w:szCs w:val="20"/>
              </w:rPr>
              <w:t>、商业服务业等支出</w:t>
            </w:r>
          </w:p>
        </w:tc>
        <w:tc>
          <w:tcPr>
            <w:tcW w:w="1147" w:type="dxa"/>
            <w:vAlign w:val="center"/>
          </w:tcPr>
          <w:p w:rsidR="001309D9" w:rsidRDefault="001309D9">
            <w:pPr>
              <w:spacing w:line="300" w:lineRule="exact"/>
              <w:jc w:val="center"/>
              <w:rPr>
                <w:rFonts w:ascii="宋体" w:hAnsi="宋体" w:cs="宋体"/>
                <w:sz w:val="20"/>
                <w:szCs w:val="20"/>
              </w:rPr>
            </w:pPr>
          </w:p>
        </w:tc>
      </w:tr>
      <w:tr w:rsidR="001309D9">
        <w:trPr>
          <w:trHeight w:val="368"/>
        </w:trPr>
        <w:tc>
          <w:tcPr>
            <w:tcW w:w="3119" w:type="dxa"/>
            <w:vAlign w:val="center"/>
          </w:tcPr>
          <w:p w:rsidR="001309D9" w:rsidRDefault="001309D9">
            <w:pPr>
              <w:spacing w:line="300" w:lineRule="exact"/>
              <w:jc w:val="center"/>
              <w:rPr>
                <w:rFonts w:ascii="宋体" w:hAnsi="宋体" w:cs="宋体"/>
                <w:sz w:val="20"/>
                <w:szCs w:val="20"/>
              </w:rPr>
            </w:pPr>
          </w:p>
        </w:tc>
        <w:tc>
          <w:tcPr>
            <w:tcW w:w="1132" w:type="dxa"/>
            <w:vAlign w:val="center"/>
          </w:tcPr>
          <w:p w:rsidR="001309D9" w:rsidRDefault="001309D9">
            <w:pPr>
              <w:spacing w:line="300" w:lineRule="exact"/>
              <w:jc w:val="center"/>
              <w:rPr>
                <w:rFonts w:ascii="宋体" w:hAnsi="宋体" w:cs="宋体"/>
                <w:sz w:val="20"/>
                <w:szCs w:val="20"/>
              </w:rPr>
            </w:pPr>
          </w:p>
        </w:tc>
        <w:tc>
          <w:tcPr>
            <w:tcW w:w="3402" w:type="dxa"/>
            <w:vAlign w:val="center"/>
          </w:tcPr>
          <w:p w:rsidR="001309D9" w:rsidRDefault="00696DEA">
            <w:pPr>
              <w:spacing w:line="300" w:lineRule="exact"/>
              <w:jc w:val="left"/>
              <w:rPr>
                <w:rFonts w:ascii="宋体" w:hAnsi="宋体" w:cs="宋体"/>
                <w:sz w:val="20"/>
                <w:szCs w:val="20"/>
              </w:rPr>
            </w:pPr>
            <w:r>
              <w:rPr>
                <w:rFonts w:ascii="宋体" w:hAnsi="宋体" w:cs="宋体" w:hint="eastAsia"/>
                <w:sz w:val="20"/>
                <w:szCs w:val="20"/>
              </w:rPr>
              <w:t>16</w:t>
            </w:r>
            <w:r>
              <w:rPr>
                <w:rFonts w:ascii="宋体" w:hAnsi="宋体" w:cs="宋体" w:hint="eastAsia"/>
                <w:sz w:val="20"/>
                <w:szCs w:val="20"/>
              </w:rPr>
              <w:t>、金融支出</w:t>
            </w:r>
          </w:p>
        </w:tc>
        <w:tc>
          <w:tcPr>
            <w:tcW w:w="1147" w:type="dxa"/>
            <w:vAlign w:val="center"/>
          </w:tcPr>
          <w:p w:rsidR="001309D9" w:rsidRDefault="001309D9">
            <w:pPr>
              <w:spacing w:line="300" w:lineRule="exact"/>
              <w:jc w:val="center"/>
              <w:rPr>
                <w:rFonts w:ascii="宋体" w:hAnsi="宋体" w:cs="宋体"/>
                <w:sz w:val="20"/>
                <w:szCs w:val="20"/>
              </w:rPr>
            </w:pPr>
          </w:p>
        </w:tc>
      </w:tr>
      <w:tr w:rsidR="001309D9">
        <w:trPr>
          <w:trHeight w:val="368"/>
        </w:trPr>
        <w:tc>
          <w:tcPr>
            <w:tcW w:w="3119" w:type="dxa"/>
            <w:vAlign w:val="center"/>
          </w:tcPr>
          <w:p w:rsidR="001309D9" w:rsidRDefault="001309D9">
            <w:pPr>
              <w:spacing w:line="300" w:lineRule="exact"/>
              <w:jc w:val="center"/>
              <w:rPr>
                <w:rFonts w:ascii="宋体" w:hAnsi="宋体" w:cs="宋体"/>
                <w:sz w:val="20"/>
                <w:szCs w:val="20"/>
              </w:rPr>
            </w:pPr>
          </w:p>
        </w:tc>
        <w:tc>
          <w:tcPr>
            <w:tcW w:w="1132" w:type="dxa"/>
            <w:vAlign w:val="center"/>
          </w:tcPr>
          <w:p w:rsidR="001309D9" w:rsidRDefault="001309D9">
            <w:pPr>
              <w:spacing w:line="300" w:lineRule="exact"/>
              <w:jc w:val="center"/>
              <w:rPr>
                <w:rFonts w:ascii="宋体" w:hAnsi="宋体" w:cs="宋体"/>
                <w:sz w:val="20"/>
                <w:szCs w:val="20"/>
              </w:rPr>
            </w:pPr>
          </w:p>
        </w:tc>
        <w:tc>
          <w:tcPr>
            <w:tcW w:w="3402" w:type="dxa"/>
            <w:vAlign w:val="center"/>
          </w:tcPr>
          <w:p w:rsidR="001309D9" w:rsidRDefault="00696DEA">
            <w:pPr>
              <w:spacing w:line="300" w:lineRule="exact"/>
              <w:jc w:val="left"/>
              <w:rPr>
                <w:rFonts w:ascii="宋体" w:hAnsi="宋体" w:cs="宋体"/>
                <w:sz w:val="20"/>
                <w:szCs w:val="20"/>
              </w:rPr>
            </w:pPr>
            <w:r>
              <w:rPr>
                <w:rFonts w:ascii="宋体" w:hAnsi="宋体" w:cs="宋体" w:hint="eastAsia"/>
                <w:sz w:val="20"/>
                <w:szCs w:val="20"/>
              </w:rPr>
              <w:t>17</w:t>
            </w:r>
            <w:r>
              <w:rPr>
                <w:rFonts w:ascii="宋体" w:hAnsi="宋体" w:cs="宋体" w:hint="eastAsia"/>
                <w:sz w:val="20"/>
                <w:szCs w:val="20"/>
              </w:rPr>
              <w:t>、援助其他地区支出</w:t>
            </w:r>
          </w:p>
        </w:tc>
        <w:tc>
          <w:tcPr>
            <w:tcW w:w="1147" w:type="dxa"/>
            <w:vAlign w:val="center"/>
          </w:tcPr>
          <w:p w:rsidR="001309D9" w:rsidRDefault="001309D9">
            <w:pPr>
              <w:spacing w:line="300" w:lineRule="exact"/>
              <w:jc w:val="center"/>
              <w:rPr>
                <w:rFonts w:ascii="宋体" w:hAnsi="宋体" w:cs="宋体"/>
                <w:sz w:val="20"/>
                <w:szCs w:val="20"/>
              </w:rPr>
            </w:pPr>
          </w:p>
        </w:tc>
      </w:tr>
      <w:tr w:rsidR="001309D9">
        <w:trPr>
          <w:trHeight w:val="368"/>
        </w:trPr>
        <w:tc>
          <w:tcPr>
            <w:tcW w:w="3119" w:type="dxa"/>
            <w:vAlign w:val="center"/>
          </w:tcPr>
          <w:p w:rsidR="001309D9" w:rsidRDefault="001309D9">
            <w:pPr>
              <w:spacing w:line="300" w:lineRule="exact"/>
              <w:jc w:val="center"/>
              <w:rPr>
                <w:rFonts w:ascii="宋体" w:hAnsi="宋体" w:cs="宋体"/>
                <w:sz w:val="20"/>
                <w:szCs w:val="20"/>
              </w:rPr>
            </w:pPr>
          </w:p>
        </w:tc>
        <w:tc>
          <w:tcPr>
            <w:tcW w:w="1132" w:type="dxa"/>
            <w:vAlign w:val="center"/>
          </w:tcPr>
          <w:p w:rsidR="001309D9" w:rsidRDefault="001309D9">
            <w:pPr>
              <w:spacing w:line="300" w:lineRule="exact"/>
              <w:jc w:val="center"/>
              <w:rPr>
                <w:rFonts w:ascii="宋体" w:hAnsi="宋体" w:cs="宋体"/>
                <w:sz w:val="20"/>
                <w:szCs w:val="20"/>
              </w:rPr>
            </w:pPr>
          </w:p>
        </w:tc>
        <w:tc>
          <w:tcPr>
            <w:tcW w:w="3402" w:type="dxa"/>
            <w:vAlign w:val="center"/>
          </w:tcPr>
          <w:p w:rsidR="001309D9" w:rsidRDefault="00696DEA">
            <w:pPr>
              <w:spacing w:line="300" w:lineRule="exact"/>
              <w:jc w:val="left"/>
              <w:rPr>
                <w:rFonts w:ascii="宋体" w:hAnsi="宋体" w:cs="宋体"/>
                <w:sz w:val="20"/>
                <w:szCs w:val="20"/>
              </w:rPr>
            </w:pPr>
            <w:r>
              <w:rPr>
                <w:rFonts w:ascii="宋体" w:hAnsi="宋体" w:cs="宋体" w:hint="eastAsia"/>
                <w:sz w:val="20"/>
                <w:szCs w:val="20"/>
              </w:rPr>
              <w:t>18</w:t>
            </w:r>
            <w:r>
              <w:rPr>
                <w:rFonts w:ascii="宋体" w:hAnsi="宋体" w:cs="宋体" w:hint="eastAsia"/>
                <w:sz w:val="20"/>
                <w:szCs w:val="20"/>
              </w:rPr>
              <w:t>、自然资源海洋气象等支出</w:t>
            </w:r>
          </w:p>
        </w:tc>
        <w:tc>
          <w:tcPr>
            <w:tcW w:w="1147" w:type="dxa"/>
            <w:vAlign w:val="center"/>
          </w:tcPr>
          <w:p w:rsidR="001309D9" w:rsidRDefault="001309D9">
            <w:pPr>
              <w:spacing w:line="300" w:lineRule="exact"/>
              <w:jc w:val="center"/>
              <w:rPr>
                <w:rFonts w:ascii="宋体" w:hAnsi="宋体" w:cs="宋体"/>
                <w:sz w:val="20"/>
                <w:szCs w:val="20"/>
              </w:rPr>
            </w:pPr>
          </w:p>
        </w:tc>
      </w:tr>
      <w:tr w:rsidR="001309D9">
        <w:trPr>
          <w:trHeight w:val="368"/>
        </w:trPr>
        <w:tc>
          <w:tcPr>
            <w:tcW w:w="3119" w:type="dxa"/>
            <w:vAlign w:val="center"/>
          </w:tcPr>
          <w:p w:rsidR="001309D9" w:rsidRDefault="001309D9">
            <w:pPr>
              <w:spacing w:line="300" w:lineRule="exact"/>
              <w:jc w:val="center"/>
              <w:rPr>
                <w:rFonts w:ascii="宋体" w:hAnsi="宋体" w:cs="宋体"/>
                <w:sz w:val="20"/>
                <w:szCs w:val="20"/>
              </w:rPr>
            </w:pPr>
          </w:p>
        </w:tc>
        <w:tc>
          <w:tcPr>
            <w:tcW w:w="1132" w:type="dxa"/>
            <w:vAlign w:val="center"/>
          </w:tcPr>
          <w:p w:rsidR="001309D9" w:rsidRDefault="001309D9">
            <w:pPr>
              <w:spacing w:line="300" w:lineRule="exact"/>
              <w:jc w:val="center"/>
              <w:rPr>
                <w:rFonts w:ascii="宋体" w:hAnsi="宋体" w:cs="宋体"/>
                <w:sz w:val="20"/>
                <w:szCs w:val="20"/>
              </w:rPr>
            </w:pPr>
          </w:p>
        </w:tc>
        <w:tc>
          <w:tcPr>
            <w:tcW w:w="3402" w:type="dxa"/>
            <w:vAlign w:val="center"/>
          </w:tcPr>
          <w:p w:rsidR="001309D9" w:rsidRDefault="00696DEA">
            <w:pPr>
              <w:spacing w:line="300" w:lineRule="exact"/>
              <w:jc w:val="left"/>
              <w:rPr>
                <w:rFonts w:ascii="宋体" w:hAnsi="宋体" w:cs="宋体"/>
                <w:sz w:val="20"/>
                <w:szCs w:val="20"/>
              </w:rPr>
            </w:pPr>
            <w:r>
              <w:rPr>
                <w:rFonts w:ascii="宋体" w:hAnsi="宋体" w:cs="宋体" w:hint="eastAsia"/>
                <w:sz w:val="20"/>
                <w:szCs w:val="20"/>
              </w:rPr>
              <w:t>19</w:t>
            </w:r>
            <w:r>
              <w:rPr>
                <w:rFonts w:ascii="宋体" w:hAnsi="宋体" w:cs="宋体" w:hint="eastAsia"/>
                <w:sz w:val="20"/>
                <w:szCs w:val="20"/>
              </w:rPr>
              <w:t>、住房保障支出</w:t>
            </w:r>
          </w:p>
        </w:tc>
        <w:tc>
          <w:tcPr>
            <w:tcW w:w="1147" w:type="dxa"/>
            <w:vAlign w:val="center"/>
          </w:tcPr>
          <w:p w:rsidR="001309D9" w:rsidRDefault="001309D9">
            <w:pPr>
              <w:spacing w:line="300" w:lineRule="exact"/>
              <w:jc w:val="center"/>
              <w:rPr>
                <w:rFonts w:ascii="宋体" w:hAnsi="宋体" w:cs="宋体"/>
                <w:sz w:val="20"/>
                <w:szCs w:val="20"/>
              </w:rPr>
            </w:pPr>
          </w:p>
        </w:tc>
      </w:tr>
      <w:tr w:rsidR="001309D9">
        <w:trPr>
          <w:trHeight w:val="283"/>
        </w:trPr>
        <w:tc>
          <w:tcPr>
            <w:tcW w:w="3119" w:type="dxa"/>
            <w:vAlign w:val="center"/>
          </w:tcPr>
          <w:p w:rsidR="001309D9" w:rsidRDefault="001309D9">
            <w:pPr>
              <w:spacing w:line="300" w:lineRule="exact"/>
              <w:jc w:val="center"/>
              <w:rPr>
                <w:rFonts w:ascii="宋体" w:hAnsi="宋体" w:cs="宋体"/>
                <w:sz w:val="20"/>
                <w:szCs w:val="20"/>
              </w:rPr>
            </w:pPr>
          </w:p>
        </w:tc>
        <w:tc>
          <w:tcPr>
            <w:tcW w:w="1132" w:type="dxa"/>
            <w:vAlign w:val="center"/>
          </w:tcPr>
          <w:p w:rsidR="001309D9" w:rsidRDefault="001309D9">
            <w:pPr>
              <w:spacing w:line="300" w:lineRule="exact"/>
              <w:jc w:val="center"/>
              <w:rPr>
                <w:rFonts w:ascii="宋体" w:hAnsi="宋体" w:cs="宋体"/>
                <w:sz w:val="20"/>
                <w:szCs w:val="20"/>
              </w:rPr>
            </w:pPr>
          </w:p>
        </w:tc>
        <w:tc>
          <w:tcPr>
            <w:tcW w:w="3402" w:type="dxa"/>
            <w:vAlign w:val="center"/>
          </w:tcPr>
          <w:p w:rsidR="001309D9" w:rsidRDefault="00696DEA">
            <w:pPr>
              <w:spacing w:line="300" w:lineRule="exact"/>
              <w:jc w:val="left"/>
              <w:rPr>
                <w:rFonts w:ascii="宋体" w:hAnsi="宋体" w:cs="宋体"/>
                <w:sz w:val="20"/>
                <w:szCs w:val="20"/>
              </w:rPr>
            </w:pPr>
            <w:r>
              <w:rPr>
                <w:rFonts w:ascii="宋体" w:hAnsi="宋体" w:cs="宋体" w:hint="eastAsia"/>
                <w:sz w:val="20"/>
                <w:szCs w:val="20"/>
              </w:rPr>
              <w:t>20</w:t>
            </w:r>
            <w:r>
              <w:rPr>
                <w:rFonts w:ascii="宋体" w:hAnsi="宋体" w:cs="宋体" w:hint="eastAsia"/>
                <w:sz w:val="20"/>
                <w:szCs w:val="20"/>
              </w:rPr>
              <w:t>、粮油物资储备支出</w:t>
            </w:r>
          </w:p>
        </w:tc>
        <w:tc>
          <w:tcPr>
            <w:tcW w:w="1147" w:type="dxa"/>
            <w:vAlign w:val="center"/>
          </w:tcPr>
          <w:p w:rsidR="001309D9" w:rsidRDefault="001309D9">
            <w:pPr>
              <w:spacing w:line="300" w:lineRule="exact"/>
              <w:jc w:val="center"/>
              <w:rPr>
                <w:rFonts w:ascii="宋体" w:hAnsi="宋体" w:cs="宋体"/>
                <w:sz w:val="20"/>
                <w:szCs w:val="20"/>
              </w:rPr>
            </w:pPr>
          </w:p>
        </w:tc>
      </w:tr>
      <w:tr w:rsidR="001309D9">
        <w:trPr>
          <w:trHeight w:val="253"/>
        </w:trPr>
        <w:tc>
          <w:tcPr>
            <w:tcW w:w="3119" w:type="dxa"/>
            <w:vAlign w:val="center"/>
          </w:tcPr>
          <w:p w:rsidR="001309D9" w:rsidRDefault="001309D9">
            <w:pPr>
              <w:spacing w:line="300" w:lineRule="exact"/>
              <w:jc w:val="center"/>
              <w:rPr>
                <w:rFonts w:ascii="宋体" w:hAnsi="宋体" w:cs="宋体"/>
                <w:sz w:val="20"/>
                <w:szCs w:val="20"/>
              </w:rPr>
            </w:pPr>
          </w:p>
        </w:tc>
        <w:tc>
          <w:tcPr>
            <w:tcW w:w="1132" w:type="dxa"/>
            <w:vAlign w:val="center"/>
          </w:tcPr>
          <w:p w:rsidR="001309D9" w:rsidRDefault="001309D9">
            <w:pPr>
              <w:spacing w:line="300" w:lineRule="exact"/>
              <w:jc w:val="center"/>
              <w:rPr>
                <w:rFonts w:ascii="宋体" w:hAnsi="宋体" w:cs="宋体"/>
                <w:sz w:val="20"/>
                <w:szCs w:val="20"/>
              </w:rPr>
            </w:pPr>
          </w:p>
        </w:tc>
        <w:tc>
          <w:tcPr>
            <w:tcW w:w="3402" w:type="dxa"/>
            <w:vAlign w:val="center"/>
          </w:tcPr>
          <w:p w:rsidR="001309D9" w:rsidRDefault="00696DEA">
            <w:pPr>
              <w:spacing w:line="300" w:lineRule="exact"/>
              <w:jc w:val="left"/>
              <w:rPr>
                <w:rFonts w:ascii="宋体" w:hAnsi="宋体" w:cs="宋体"/>
                <w:sz w:val="20"/>
                <w:szCs w:val="20"/>
              </w:rPr>
            </w:pPr>
            <w:r>
              <w:rPr>
                <w:rFonts w:ascii="宋体" w:hAnsi="宋体" w:cs="宋体" w:hint="eastAsia"/>
                <w:sz w:val="20"/>
                <w:szCs w:val="20"/>
              </w:rPr>
              <w:t>21</w:t>
            </w:r>
            <w:r>
              <w:rPr>
                <w:rFonts w:ascii="宋体" w:hAnsi="宋体" w:cs="宋体" w:hint="eastAsia"/>
                <w:sz w:val="20"/>
                <w:szCs w:val="20"/>
              </w:rPr>
              <w:t>、灾害防治及应急管理支出</w:t>
            </w:r>
          </w:p>
        </w:tc>
        <w:tc>
          <w:tcPr>
            <w:tcW w:w="1147" w:type="dxa"/>
            <w:vAlign w:val="center"/>
          </w:tcPr>
          <w:p w:rsidR="001309D9" w:rsidRDefault="001309D9">
            <w:pPr>
              <w:spacing w:line="300" w:lineRule="exact"/>
              <w:jc w:val="center"/>
              <w:rPr>
                <w:rFonts w:ascii="宋体" w:hAnsi="宋体" w:cs="宋体"/>
                <w:sz w:val="20"/>
                <w:szCs w:val="20"/>
              </w:rPr>
            </w:pPr>
          </w:p>
        </w:tc>
      </w:tr>
      <w:tr w:rsidR="001309D9">
        <w:trPr>
          <w:trHeight w:val="208"/>
        </w:trPr>
        <w:tc>
          <w:tcPr>
            <w:tcW w:w="3119" w:type="dxa"/>
            <w:vAlign w:val="center"/>
          </w:tcPr>
          <w:p w:rsidR="001309D9" w:rsidRDefault="001309D9">
            <w:pPr>
              <w:spacing w:line="300" w:lineRule="exact"/>
              <w:jc w:val="center"/>
              <w:rPr>
                <w:rFonts w:ascii="宋体" w:hAnsi="宋体" w:cs="宋体"/>
                <w:sz w:val="20"/>
                <w:szCs w:val="20"/>
              </w:rPr>
            </w:pPr>
          </w:p>
        </w:tc>
        <w:tc>
          <w:tcPr>
            <w:tcW w:w="1132" w:type="dxa"/>
            <w:vAlign w:val="center"/>
          </w:tcPr>
          <w:p w:rsidR="001309D9" w:rsidRDefault="001309D9">
            <w:pPr>
              <w:spacing w:line="300" w:lineRule="exact"/>
              <w:jc w:val="center"/>
              <w:rPr>
                <w:rFonts w:ascii="宋体" w:hAnsi="宋体" w:cs="宋体"/>
                <w:sz w:val="20"/>
                <w:szCs w:val="20"/>
              </w:rPr>
            </w:pPr>
          </w:p>
        </w:tc>
        <w:tc>
          <w:tcPr>
            <w:tcW w:w="3402" w:type="dxa"/>
            <w:vAlign w:val="center"/>
          </w:tcPr>
          <w:p w:rsidR="001309D9" w:rsidRDefault="00696DEA">
            <w:pPr>
              <w:spacing w:line="300" w:lineRule="exact"/>
              <w:jc w:val="left"/>
              <w:rPr>
                <w:rFonts w:ascii="宋体" w:hAnsi="宋体" w:cs="宋体"/>
                <w:sz w:val="20"/>
                <w:szCs w:val="20"/>
              </w:rPr>
            </w:pPr>
            <w:r>
              <w:rPr>
                <w:rFonts w:ascii="宋体" w:hAnsi="宋体" w:cs="宋体" w:hint="eastAsia"/>
                <w:sz w:val="20"/>
                <w:szCs w:val="20"/>
              </w:rPr>
              <w:t>22</w:t>
            </w:r>
            <w:r>
              <w:rPr>
                <w:rFonts w:ascii="宋体" w:hAnsi="宋体" w:cs="宋体" w:hint="eastAsia"/>
                <w:sz w:val="20"/>
                <w:szCs w:val="20"/>
              </w:rPr>
              <w:t>、其他支出</w:t>
            </w:r>
          </w:p>
        </w:tc>
        <w:tc>
          <w:tcPr>
            <w:tcW w:w="1147" w:type="dxa"/>
            <w:vAlign w:val="center"/>
          </w:tcPr>
          <w:p w:rsidR="001309D9" w:rsidRDefault="001309D9">
            <w:pPr>
              <w:spacing w:line="300" w:lineRule="exact"/>
              <w:jc w:val="center"/>
              <w:rPr>
                <w:rFonts w:ascii="宋体" w:hAnsi="宋体" w:cs="宋体"/>
                <w:sz w:val="20"/>
                <w:szCs w:val="20"/>
              </w:rPr>
            </w:pPr>
          </w:p>
        </w:tc>
      </w:tr>
      <w:tr w:rsidR="001309D9">
        <w:trPr>
          <w:trHeight w:val="368"/>
        </w:trPr>
        <w:tc>
          <w:tcPr>
            <w:tcW w:w="3119" w:type="dxa"/>
            <w:vAlign w:val="center"/>
          </w:tcPr>
          <w:p w:rsidR="001309D9" w:rsidRDefault="00696DEA">
            <w:pPr>
              <w:spacing w:line="300" w:lineRule="exact"/>
              <w:jc w:val="center"/>
              <w:rPr>
                <w:rFonts w:ascii="宋体" w:hAnsi="宋体" w:cs="宋体"/>
                <w:sz w:val="20"/>
                <w:szCs w:val="20"/>
              </w:rPr>
            </w:pPr>
            <w:r>
              <w:rPr>
                <w:rFonts w:ascii="宋体" w:hAnsi="宋体" w:cs="宋体" w:hint="eastAsia"/>
                <w:b/>
                <w:bCs/>
                <w:sz w:val="20"/>
                <w:szCs w:val="20"/>
              </w:rPr>
              <w:t>本年收入合计</w:t>
            </w:r>
          </w:p>
        </w:tc>
        <w:tc>
          <w:tcPr>
            <w:tcW w:w="1132"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72.73</w:t>
            </w:r>
          </w:p>
        </w:tc>
        <w:tc>
          <w:tcPr>
            <w:tcW w:w="3402" w:type="dxa"/>
            <w:vAlign w:val="center"/>
          </w:tcPr>
          <w:p w:rsidR="001309D9" w:rsidRDefault="00696DEA">
            <w:pPr>
              <w:spacing w:line="300" w:lineRule="exact"/>
              <w:jc w:val="center"/>
              <w:rPr>
                <w:rFonts w:ascii="宋体" w:hAnsi="宋体" w:cs="宋体"/>
                <w:sz w:val="20"/>
                <w:szCs w:val="20"/>
              </w:rPr>
            </w:pPr>
            <w:r>
              <w:rPr>
                <w:rFonts w:ascii="宋体" w:hAnsi="宋体" w:cs="宋体" w:hint="eastAsia"/>
                <w:b/>
                <w:bCs/>
                <w:sz w:val="20"/>
                <w:szCs w:val="20"/>
              </w:rPr>
              <w:t>本年支出合计</w:t>
            </w:r>
          </w:p>
        </w:tc>
        <w:tc>
          <w:tcPr>
            <w:tcW w:w="1147"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74.71</w:t>
            </w:r>
          </w:p>
        </w:tc>
      </w:tr>
      <w:tr w:rsidR="001309D9">
        <w:trPr>
          <w:trHeight w:val="368"/>
        </w:trPr>
        <w:tc>
          <w:tcPr>
            <w:tcW w:w="3119" w:type="dxa"/>
            <w:vAlign w:val="center"/>
          </w:tcPr>
          <w:p w:rsidR="001309D9" w:rsidRDefault="00696DEA">
            <w:pPr>
              <w:spacing w:line="300" w:lineRule="exact"/>
              <w:jc w:val="left"/>
              <w:rPr>
                <w:rFonts w:ascii="宋体" w:hAnsi="宋体" w:cs="宋体"/>
                <w:sz w:val="20"/>
                <w:szCs w:val="20"/>
              </w:rPr>
            </w:pPr>
            <w:r>
              <w:rPr>
                <w:rFonts w:ascii="宋体" w:hAnsi="宋体" w:cs="宋体" w:hint="eastAsia"/>
                <w:sz w:val="20"/>
                <w:szCs w:val="20"/>
              </w:rPr>
              <w:t>用事业基金弥补收支差额</w:t>
            </w:r>
          </w:p>
        </w:tc>
        <w:tc>
          <w:tcPr>
            <w:tcW w:w="1132" w:type="dxa"/>
            <w:vAlign w:val="center"/>
          </w:tcPr>
          <w:p w:rsidR="001309D9" w:rsidRDefault="001309D9">
            <w:pPr>
              <w:spacing w:line="300" w:lineRule="exact"/>
              <w:jc w:val="center"/>
              <w:rPr>
                <w:rFonts w:ascii="宋体" w:hAnsi="宋体" w:cs="宋体"/>
                <w:sz w:val="20"/>
                <w:szCs w:val="20"/>
              </w:rPr>
            </w:pPr>
          </w:p>
        </w:tc>
        <w:tc>
          <w:tcPr>
            <w:tcW w:w="3402" w:type="dxa"/>
            <w:vAlign w:val="center"/>
          </w:tcPr>
          <w:p w:rsidR="001309D9" w:rsidRDefault="00696DEA">
            <w:pPr>
              <w:spacing w:line="300" w:lineRule="exact"/>
              <w:jc w:val="left"/>
              <w:rPr>
                <w:rFonts w:ascii="宋体" w:hAnsi="宋体" w:cs="宋体"/>
                <w:sz w:val="20"/>
                <w:szCs w:val="20"/>
              </w:rPr>
            </w:pPr>
            <w:r>
              <w:rPr>
                <w:rFonts w:ascii="宋体" w:hAnsi="宋体" w:cs="宋体" w:hint="eastAsia"/>
                <w:sz w:val="20"/>
                <w:szCs w:val="20"/>
              </w:rPr>
              <w:t>结余分配</w:t>
            </w:r>
          </w:p>
        </w:tc>
        <w:tc>
          <w:tcPr>
            <w:tcW w:w="1147" w:type="dxa"/>
            <w:vAlign w:val="center"/>
          </w:tcPr>
          <w:p w:rsidR="001309D9" w:rsidRDefault="001309D9">
            <w:pPr>
              <w:spacing w:line="300" w:lineRule="exact"/>
              <w:jc w:val="center"/>
              <w:rPr>
                <w:rFonts w:ascii="宋体" w:hAnsi="宋体" w:cs="宋体"/>
                <w:sz w:val="20"/>
                <w:szCs w:val="20"/>
              </w:rPr>
            </w:pPr>
          </w:p>
        </w:tc>
      </w:tr>
      <w:tr w:rsidR="001309D9">
        <w:trPr>
          <w:trHeight w:val="368"/>
        </w:trPr>
        <w:tc>
          <w:tcPr>
            <w:tcW w:w="3119" w:type="dxa"/>
            <w:vAlign w:val="center"/>
          </w:tcPr>
          <w:p w:rsidR="001309D9" w:rsidRDefault="00696DEA">
            <w:pPr>
              <w:spacing w:line="300" w:lineRule="exact"/>
              <w:jc w:val="left"/>
              <w:rPr>
                <w:rFonts w:ascii="宋体" w:hAnsi="宋体" w:cs="宋体"/>
                <w:sz w:val="20"/>
                <w:szCs w:val="20"/>
              </w:rPr>
            </w:pPr>
            <w:r>
              <w:rPr>
                <w:rFonts w:ascii="宋体" w:hAnsi="宋体" w:cs="宋体" w:hint="eastAsia"/>
                <w:sz w:val="20"/>
                <w:szCs w:val="20"/>
              </w:rPr>
              <w:t>年初结转和结余</w:t>
            </w:r>
          </w:p>
        </w:tc>
        <w:tc>
          <w:tcPr>
            <w:tcW w:w="1132"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2.09</w:t>
            </w:r>
          </w:p>
        </w:tc>
        <w:tc>
          <w:tcPr>
            <w:tcW w:w="3402" w:type="dxa"/>
            <w:vAlign w:val="center"/>
          </w:tcPr>
          <w:p w:rsidR="001309D9" w:rsidRDefault="00696DEA">
            <w:pPr>
              <w:spacing w:line="300" w:lineRule="exact"/>
              <w:jc w:val="left"/>
              <w:rPr>
                <w:rFonts w:ascii="宋体" w:hAnsi="宋体" w:cs="宋体"/>
                <w:sz w:val="20"/>
                <w:szCs w:val="20"/>
              </w:rPr>
            </w:pPr>
            <w:r>
              <w:rPr>
                <w:rFonts w:ascii="宋体" w:hAnsi="宋体" w:cs="宋体" w:hint="eastAsia"/>
                <w:sz w:val="20"/>
                <w:szCs w:val="20"/>
              </w:rPr>
              <w:t>年末结转和结余</w:t>
            </w:r>
          </w:p>
        </w:tc>
        <w:tc>
          <w:tcPr>
            <w:tcW w:w="1147"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0.11</w:t>
            </w:r>
          </w:p>
        </w:tc>
      </w:tr>
      <w:tr w:rsidR="001309D9">
        <w:trPr>
          <w:trHeight w:val="380"/>
        </w:trPr>
        <w:tc>
          <w:tcPr>
            <w:tcW w:w="3119" w:type="dxa"/>
            <w:vAlign w:val="center"/>
          </w:tcPr>
          <w:p w:rsidR="001309D9" w:rsidRDefault="00696DEA">
            <w:pPr>
              <w:spacing w:line="300" w:lineRule="exact"/>
              <w:jc w:val="center"/>
              <w:rPr>
                <w:rFonts w:ascii="宋体" w:hAnsi="宋体" w:cs="宋体"/>
                <w:sz w:val="20"/>
                <w:szCs w:val="20"/>
              </w:rPr>
            </w:pPr>
            <w:r>
              <w:rPr>
                <w:rFonts w:ascii="宋体" w:hAnsi="宋体" w:cs="宋体" w:hint="eastAsia"/>
                <w:b/>
                <w:bCs/>
                <w:sz w:val="20"/>
                <w:szCs w:val="20"/>
              </w:rPr>
              <w:t>收入总计</w:t>
            </w:r>
          </w:p>
        </w:tc>
        <w:tc>
          <w:tcPr>
            <w:tcW w:w="1132"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74.82</w:t>
            </w:r>
          </w:p>
        </w:tc>
        <w:tc>
          <w:tcPr>
            <w:tcW w:w="3402" w:type="dxa"/>
            <w:vAlign w:val="center"/>
          </w:tcPr>
          <w:p w:rsidR="001309D9" w:rsidRDefault="00696DEA">
            <w:pPr>
              <w:spacing w:line="300" w:lineRule="exact"/>
              <w:jc w:val="center"/>
              <w:rPr>
                <w:rFonts w:ascii="宋体" w:hAnsi="宋体" w:cs="宋体"/>
                <w:sz w:val="20"/>
                <w:szCs w:val="20"/>
              </w:rPr>
            </w:pPr>
            <w:r>
              <w:rPr>
                <w:rFonts w:ascii="宋体" w:hAnsi="宋体" w:cs="宋体" w:hint="eastAsia"/>
                <w:b/>
                <w:bCs/>
                <w:sz w:val="20"/>
                <w:szCs w:val="20"/>
              </w:rPr>
              <w:t>支出总计</w:t>
            </w:r>
          </w:p>
        </w:tc>
        <w:tc>
          <w:tcPr>
            <w:tcW w:w="1147"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74.82</w:t>
            </w:r>
          </w:p>
        </w:tc>
      </w:tr>
    </w:tbl>
    <w:p w:rsidR="001309D9" w:rsidRDefault="001309D9">
      <w:pPr>
        <w:spacing w:line="300" w:lineRule="exact"/>
        <w:rPr>
          <w:rFonts w:ascii="宋体" w:hAnsi="宋体" w:cs="宋体"/>
          <w:b/>
          <w:bCs/>
          <w:sz w:val="20"/>
          <w:szCs w:val="20"/>
        </w:rPr>
      </w:pPr>
    </w:p>
    <w:p w:rsidR="001309D9" w:rsidRDefault="00696DEA">
      <w:pPr>
        <w:spacing w:line="300" w:lineRule="exact"/>
        <w:rPr>
          <w:rFonts w:ascii="宋体" w:hAnsi="宋体" w:cs="宋体"/>
          <w:sz w:val="20"/>
          <w:szCs w:val="20"/>
        </w:rPr>
      </w:pPr>
      <w:r>
        <w:rPr>
          <w:rFonts w:ascii="宋体" w:hAnsi="宋体" w:cs="宋体" w:hint="eastAsia"/>
          <w:sz w:val="20"/>
          <w:szCs w:val="20"/>
        </w:rPr>
        <w:t>注：本表反映部门本年度的总收支和年末结转结余情况。本表金额转换为万元时，因四舍五入可能存在尾差。</w:t>
      </w:r>
    </w:p>
    <w:p w:rsidR="001309D9" w:rsidRDefault="00696DEA">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br w:type="page"/>
      </w:r>
      <w:r>
        <w:rPr>
          <w:rFonts w:ascii="方正小标宋简体" w:eastAsia="方正小标宋简体" w:hAnsi="方正小标宋简体" w:cs="方正小标宋简体" w:hint="eastAsia"/>
          <w:sz w:val="36"/>
          <w:szCs w:val="36"/>
        </w:rPr>
        <w:lastRenderedPageBreak/>
        <w:t>收入决算表</w:t>
      </w:r>
    </w:p>
    <w:p w:rsidR="001309D9" w:rsidRDefault="00696DEA">
      <w:pPr>
        <w:spacing w:line="300" w:lineRule="exact"/>
        <w:jc w:val="right"/>
        <w:rPr>
          <w:rFonts w:ascii="宋体" w:hAnsi="宋体" w:cs="宋体"/>
          <w:b/>
          <w:bCs/>
          <w:sz w:val="20"/>
          <w:szCs w:val="20"/>
        </w:rPr>
      </w:pPr>
      <w:r>
        <w:rPr>
          <w:rFonts w:ascii="宋体" w:hAnsi="宋体" w:cs="宋体" w:hint="eastAsia"/>
          <w:b/>
          <w:bCs/>
          <w:sz w:val="20"/>
          <w:szCs w:val="20"/>
        </w:rPr>
        <w:t>公开</w:t>
      </w:r>
      <w:r>
        <w:rPr>
          <w:rFonts w:ascii="宋体" w:hAnsi="宋体" w:cs="宋体" w:hint="eastAsia"/>
          <w:b/>
          <w:bCs/>
          <w:sz w:val="20"/>
          <w:szCs w:val="20"/>
        </w:rPr>
        <w:t>02</w:t>
      </w:r>
      <w:r>
        <w:rPr>
          <w:rFonts w:ascii="宋体" w:hAnsi="宋体" w:cs="宋体" w:hint="eastAsia"/>
          <w:b/>
          <w:bCs/>
          <w:sz w:val="20"/>
          <w:szCs w:val="20"/>
        </w:rPr>
        <w:t>表</w:t>
      </w:r>
    </w:p>
    <w:p w:rsidR="001309D9" w:rsidRDefault="00696DEA">
      <w:pPr>
        <w:spacing w:line="300" w:lineRule="exact"/>
        <w:rPr>
          <w:rFonts w:ascii="宋体" w:hAnsi="宋体" w:cs="宋体"/>
          <w:b/>
          <w:bCs/>
          <w:sz w:val="20"/>
          <w:szCs w:val="20"/>
        </w:rPr>
      </w:pPr>
      <w:r>
        <w:rPr>
          <w:rFonts w:ascii="宋体" w:hAnsi="宋体" w:cs="宋体" w:hint="eastAsia"/>
          <w:b/>
          <w:bCs/>
          <w:sz w:val="20"/>
          <w:szCs w:val="20"/>
        </w:rPr>
        <w:t>编制部门：镇安县红十字会</w:t>
      </w:r>
      <w:r>
        <w:rPr>
          <w:rFonts w:ascii="宋体" w:hAnsi="宋体" w:cs="宋体" w:hint="eastAsia"/>
          <w:b/>
          <w:bCs/>
          <w:sz w:val="20"/>
          <w:szCs w:val="20"/>
        </w:rPr>
        <w:t xml:space="preserve">                                </w:t>
      </w:r>
      <w:r>
        <w:rPr>
          <w:rFonts w:ascii="宋体" w:hAnsi="宋体" w:cs="宋体" w:hint="eastAsia"/>
          <w:b/>
          <w:bCs/>
          <w:sz w:val="20"/>
          <w:szCs w:val="20"/>
        </w:rPr>
        <w:t>金额单位：万元</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5"/>
        <w:gridCol w:w="1546"/>
        <w:gridCol w:w="982"/>
        <w:gridCol w:w="843"/>
        <w:gridCol w:w="841"/>
        <w:gridCol w:w="702"/>
        <w:gridCol w:w="843"/>
        <w:gridCol w:w="657"/>
        <w:gridCol w:w="898"/>
        <w:gridCol w:w="899"/>
      </w:tblGrid>
      <w:tr w:rsidR="001309D9">
        <w:trPr>
          <w:trHeight w:val="900"/>
          <w:jc w:val="center"/>
        </w:trPr>
        <w:tc>
          <w:tcPr>
            <w:tcW w:w="2881" w:type="dxa"/>
            <w:gridSpan w:val="2"/>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功能</w:t>
            </w:r>
          </w:p>
        </w:tc>
        <w:tc>
          <w:tcPr>
            <w:tcW w:w="982" w:type="dxa"/>
            <w:vMerge w:val="restart"/>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本年收入合计</w:t>
            </w:r>
          </w:p>
        </w:tc>
        <w:tc>
          <w:tcPr>
            <w:tcW w:w="843" w:type="dxa"/>
            <w:vMerge w:val="restart"/>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财政拨款收入</w:t>
            </w:r>
          </w:p>
        </w:tc>
        <w:tc>
          <w:tcPr>
            <w:tcW w:w="841" w:type="dxa"/>
            <w:vMerge w:val="restart"/>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上级补助收入</w:t>
            </w:r>
          </w:p>
        </w:tc>
        <w:tc>
          <w:tcPr>
            <w:tcW w:w="1545" w:type="dxa"/>
            <w:gridSpan w:val="2"/>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事业收入</w:t>
            </w:r>
          </w:p>
        </w:tc>
        <w:tc>
          <w:tcPr>
            <w:tcW w:w="657" w:type="dxa"/>
            <w:vMerge w:val="restart"/>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经营</w:t>
            </w:r>
          </w:p>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收入</w:t>
            </w:r>
          </w:p>
        </w:tc>
        <w:tc>
          <w:tcPr>
            <w:tcW w:w="898" w:type="dxa"/>
            <w:vMerge w:val="restart"/>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附属单位上缴收入</w:t>
            </w:r>
          </w:p>
        </w:tc>
        <w:tc>
          <w:tcPr>
            <w:tcW w:w="899" w:type="dxa"/>
            <w:vMerge w:val="restart"/>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其他</w:t>
            </w:r>
          </w:p>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收入</w:t>
            </w:r>
          </w:p>
        </w:tc>
      </w:tr>
      <w:tr w:rsidR="001309D9">
        <w:trPr>
          <w:trHeight w:val="900"/>
          <w:jc w:val="center"/>
        </w:trPr>
        <w:tc>
          <w:tcPr>
            <w:tcW w:w="1335" w:type="dxa"/>
            <w:vAlign w:val="center"/>
          </w:tcPr>
          <w:p w:rsidR="001309D9" w:rsidRDefault="00696DEA">
            <w:pPr>
              <w:spacing w:line="300" w:lineRule="exact"/>
              <w:jc w:val="center"/>
              <w:rPr>
                <w:rFonts w:ascii="宋体" w:hAnsi="宋体" w:cs="宋体"/>
                <w:b/>
                <w:bCs/>
                <w:sz w:val="20"/>
                <w:szCs w:val="20"/>
              </w:rPr>
            </w:pPr>
            <w:r>
              <w:rPr>
                <w:rFonts w:ascii="宋体" w:hAnsi="宋体" w:cs="宋体" w:hint="eastAsia"/>
                <w:b/>
                <w:bCs/>
                <w:sz w:val="20"/>
                <w:szCs w:val="20"/>
              </w:rPr>
              <w:t>功能分类</w:t>
            </w:r>
          </w:p>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科目编码</w:t>
            </w:r>
          </w:p>
        </w:tc>
        <w:tc>
          <w:tcPr>
            <w:tcW w:w="1546"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科目名称</w:t>
            </w:r>
          </w:p>
        </w:tc>
        <w:tc>
          <w:tcPr>
            <w:tcW w:w="982" w:type="dxa"/>
            <w:vMerge/>
            <w:vAlign w:val="center"/>
          </w:tcPr>
          <w:p w:rsidR="001309D9" w:rsidRDefault="001309D9">
            <w:pPr>
              <w:spacing w:line="300" w:lineRule="exact"/>
              <w:jc w:val="center"/>
              <w:rPr>
                <w:rFonts w:ascii="宋体" w:hAnsi="宋体" w:cs="宋体"/>
                <w:bCs/>
                <w:sz w:val="20"/>
                <w:szCs w:val="20"/>
              </w:rPr>
            </w:pPr>
          </w:p>
        </w:tc>
        <w:tc>
          <w:tcPr>
            <w:tcW w:w="843" w:type="dxa"/>
            <w:vMerge/>
            <w:vAlign w:val="center"/>
          </w:tcPr>
          <w:p w:rsidR="001309D9" w:rsidRDefault="001309D9">
            <w:pPr>
              <w:spacing w:line="300" w:lineRule="exact"/>
              <w:jc w:val="center"/>
              <w:rPr>
                <w:rFonts w:ascii="宋体" w:hAnsi="宋体" w:cs="宋体"/>
                <w:bCs/>
                <w:sz w:val="20"/>
                <w:szCs w:val="20"/>
              </w:rPr>
            </w:pPr>
          </w:p>
        </w:tc>
        <w:tc>
          <w:tcPr>
            <w:tcW w:w="841" w:type="dxa"/>
            <w:vMerge/>
            <w:vAlign w:val="center"/>
          </w:tcPr>
          <w:p w:rsidR="001309D9" w:rsidRDefault="001309D9">
            <w:pPr>
              <w:spacing w:line="300" w:lineRule="exact"/>
              <w:jc w:val="center"/>
              <w:rPr>
                <w:rFonts w:ascii="宋体" w:hAnsi="宋体" w:cs="宋体"/>
                <w:bCs/>
                <w:sz w:val="20"/>
                <w:szCs w:val="20"/>
              </w:rPr>
            </w:pPr>
          </w:p>
        </w:tc>
        <w:tc>
          <w:tcPr>
            <w:tcW w:w="702"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小计</w:t>
            </w:r>
          </w:p>
        </w:tc>
        <w:tc>
          <w:tcPr>
            <w:tcW w:w="843"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其中：教育收费</w:t>
            </w:r>
          </w:p>
        </w:tc>
        <w:tc>
          <w:tcPr>
            <w:tcW w:w="657" w:type="dxa"/>
            <w:vMerge/>
            <w:vAlign w:val="center"/>
          </w:tcPr>
          <w:p w:rsidR="001309D9" w:rsidRDefault="001309D9">
            <w:pPr>
              <w:spacing w:line="300" w:lineRule="exact"/>
              <w:jc w:val="center"/>
              <w:rPr>
                <w:rFonts w:ascii="宋体" w:hAnsi="宋体" w:cs="宋体"/>
                <w:bCs/>
                <w:sz w:val="20"/>
                <w:szCs w:val="20"/>
              </w:rPr>
            </w:pPr>
          </w:p>
        </w:tc>
        <w:tc>
          <w:tcPr>
            <w:tcW w:w="898" w:type="dxa"/>
            <w:vMerge/>
            <w:vAlign w:val="center"/>
          </w:tcPr>
          <w:p w:rsidR="001309D9" w:rsidRDefault="001309D9">
            <w:pPr>
              <w:spacing w:line="300" w:lineRule="exact"/>
              <w:jc w:val="center"/>
              <w:rPr>
                <w:rFonts w:ascii="宋体" w:hAnsi="宋体" w:cs="宋体"/>
                <w:bCs/>
                <w:sz w:val="20"/>
                <w:szCs w:val="20"/>
              </w:rPr>
            </w:pPr>
          </w:p>
        </w:tc>
        <w:tc>
          <w:tcPr>
            <w:tcW w:w="899" w:type="dxa"/>
            <w:vMerge/>
            <w:vAlign w:val="center"/>
          </w:tcPr>
          <w:p w:rsidR="001309D9" w:rsidRDefault="001309D9">
            <w:pPr>
              <w:spacing w:line="300" w:lineRule="exact"/>
              <w:jc w:val="center"/>
              <w:rPr>
                <w:rFonts w:ascii="宋体" w:hAnsi="宋体" w:cs="宋体"/>
                <w:bCs/>
                <w:sz w:val="20"/>
                <w:szCs w:val="20"/>
              </w:rPr>
            </w:pPr>
          </w:p>
        </w:tc>
      </w:tr>
      <w:tr w:rsidR="001309D9">
        <w:trPr>
          <w:trHeight w:val="900"/>
          <w:jc w:val="center"/>
        </w:trPr>
        <w:tc>
          <w:tcPr>
            <w:tcW w:w="2881" w:type="dxa"/>
            <w:gridSpan w:val="2"/>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合计</w:t>
            </w:r>
          </w:p>
        </w:tc>
        <w:tc>
          <w:tcPr>
            <w:tcW w:w="982"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sz w:val="20"/>
                <w:szCs w:val="20"/>
              </w:rPr>
              <w:t>72.73</w:t>
            </w:r>
          </w:p>
        </w:tc>
        <w:tc>
          <w:tcPr>
            <w:tcW w:w="843"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sz w:val="20"/>
                <w:szCs w:val="20"/>
              </w:rPr>
              <w:t>72.73</w:t>
            </w:r>
          </w:p>
        </w:tc>
        <w:tc>
          <w:tcPr>
            <w:tcW w:w="841" w:type="dxa"/>
            <w:vAlign w:val="center"/>
          </w:tcPr>
          <w:p w:rsidR="001309D9" w:rsidRDefault="001309D9">
            <w:pPr>
              <w:spacing w:line="300" w:lineRule="exact"/>
              <w:jc w:val="center"/>
              <w:rPr>
                <w:rFonts w:ascii="宋体" w:hAnsi="宋体" w:cs="宋体"/>
                <w:bCs/>
                <w:sz w:val="20"/>
                <w:szCs w:val="20"/>
              </w:rPr>
            </w:pPr>
          </w:p>
        </w:tc>
        <w:tc>
          <w:tcPr>
            <w:tcW w:w="702" w:type="dxa"/>
            <w:vAlign w:val="center"/>
          </w:tcPr>
          <w:p w:rsidR="001309D9" w:rsidRDefault="001309D9">
            <w:pPr>
              <w:spacing w:line="300" w:lineRule="exact"/>
              <w:jc w:val="center"/>
              <w:rPr>
                <w:rFonts w:ascii="宋体" w:hAnsi="宋体" w:cs="宋体"/>
                <w:bCs/>
                <w:sz w:val="20"/>
                <w:szCs w:val="20"/>
              </w:rPr>
            </w:pPr>
          </w:p>
        </w:tc>
        <w:tc>
          <w:tcPr>
            <w:tcW w:w="843" w:type="dxa"/>
            <w:vAlign w:val="center"/>
          </w:tcPr>
          <w:p w:rsidR="001309D9" w:rsidRDefault="001309D9">
            <w:pPr>
              <w:spacing w:line="300" w:lineRule="exact"/>
              <w:jc w:val="center"/>
              <w:rPr>
                <w:rFonts w:ascii="宋体" w:hAnsi="宋体" w:cs="宋体"/>
                <w:bCs/>
                <w:sz w:val="20"/>
                <w:szCs w:val="20"/>
              </w:rPr>
            </w:pPr>
          </w:p>
        </w:tc>
        <w:tc>
          <w:tcPr>
            <w:tcW w:w="657" w:type="dxa"/>
            <w:vAlign w:val="center"/>
          </w:tcPr>
          <w:p w:rsidR="001309D9" w:rsidRDefault="001309D9">
            <w:pPr>
              <w:spacing w:line="300" w:lineRule="exact"/>
              <w:jc w:val="center"/>
              <w:rPr>
                <w:rFonts w:ascii="宋体" w:hAnsi="宋体" w:cs="宋体"/>
                <w:bCs/>
                <w:sz w:val="20"/>
                <w:szCs w:val="20"/>
              </w:rPr>
            </w:pPr>
          </w:p>
        </w:tc>
        <w:tc>
          <w:tcPr>
            <w:tcW w:w="898" w:type="dxa"/>
            <w:vAlign w:val="center"/>
          </w:tcPr>
          <w:p w:rsidR="001309D9" w:rsidRDefault="001309D9">
            <w:pPr>
              <w:spacing w:line="300" w:lineRule="exact"/>
              <w:jc w:val="center"/>
              <w:rPr>
                <w:rFonts w:ascii="宋体" w:hAnsi="宋体" w:cs="宋体"/>
                <w:bCs/>
                <w:sz w:val="20"/>
                <w:szCs w:val="20"/>
              </w:rPr>
            </w:pPr>
          </w:p>
        </w:tc>
        <w:tc>
          <w:tcPr>
            <w:tcW w:w="899" w:type="dxa"/>
            <w:vAlign w:val="center"/>
          </w:tcPr>
          <w:p w:rsidR="001309D9" w:rsidRDefault="001309D9">
            <w:pPr>
              <w:spacing w:line="300" w:lineRule="exact"/>
              <w:jc w:val="center"/>
              <w:rPr>
                <w:rFonts w:ascii="宋体" w:hAnsi="宋体" w:cs="宋体"/>
                <w:bCs/>
                <w:sz w:val="20"/>
                <w:szCs w:val="20"/>
              </w:rPr>
            </w:pPr>
          </w:p>
        </w:tc>
      </w:tr>
      <w:tr w:rsidR="001309D9">
        <w:trPr>
          <w:trHeight w:val="900"/>
          <w:jc w:val="center"/>
        </w:trPr>
        <w:tc>
          <w:tcPr>
            <w:tcW w:w="1335" w:type="dxa"/>
            <w:vAlign w:val="center"/>
          </w:tcPr>
          <w:p w:rsidR="001309D9" w:rsidRDefault="00696DEA">
            <w:pPr>
              <w:widowControl/>
              <w:spacing w:line="300" w:lineRule="exact"/>
              <w:jc w:val="center"/>
              <w:rPr>
                <w:rFonts w:ascii="宋体" w:hAnsi="宋体" w:cs="宋体"/>
                <w:sz w:val="20"/>
                <w:szCs w:val="20"/>
              </w:rPr>
            </w:pPr>
            <w:r>
              <w:rPr>
                <w:rFonts w:ascii="宋体" w:hAnsi="宋体" w:cs="宋体" w:hint="eastAsia"/>
                <w:color w:val="000000"/>
                <w:kern w:val="0"/>
                <w:sz w:val="20"/>
                <w:szCs w:val="20"/>
              </w:rPr>
              <w:t>208</w:t>
            </w:r>
          </w:p>
        </w:tc>
        <w:tc>
          <w:tcPr>
            <w:tcW w:w="1546" w:type="dxa"/>
            <w:vAlign w:val="center"/>
          </w:tcPr>
          <w:p w:rsidR="001309D9" w:rsidRDefault="00696DEA">
            <w:pPr>
              <w:widowControl/>
              <w:spacing w:line="300" w:lineRule="exact"/>
              <w:rPr>
                <w:rFonts w:ascii="宋体" w:hAnsi="宋体" w:cs="宋体"/>
                <w:sz w:val="20"/>
                <w:szCs w:val="20"/>
              </w:rPr>
            </w:pPr>
            <w:r>
              <w:rPr>
                <w:rFonts w:ascii="宋体" w:hAnsi="宋体" w:cs="宋体" w:hint="eastAsia"/>
                <w:color w:val="000000"/>
                <w:kern w:val="0"/>
                <w:sz w:val="20"/>
                <w:szCs w:val="20"/>
              </w:rPr>
              <w:t>社会保障和就业支出</w:t>
            </w:r>
          </w:p>
        </w:tc>
        <w:tc>
          <w:tcPr>
            <w:tcW w:w="982"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72.73</w:t>
            </w:r>
          </w:p>
        </w:tc>
        <w:tc>
          <w:tcPr>
            <w:tcW w:w="843"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72.73</w:t>
            </w:r>
          </w:p>
        </w:tc>
        <w:tc>
          <w:tcPr>
            <w:tcW w:w="841" w:type="dxa"/>
            <w:vAlign w:val="center"/>
          </w:tcPr>
          <w:p w:rsidR="001309D9" w:rsidRDefault="001309D9">
            <w:pPr>
              <w:spacing w:line="300" w:lineRule="exact"/>
              <w:jc w:val="center"/>
              <w:rPr>
                <w:rFonts w:ascii="宋体" w:hAnsi="宋体" w:cs="宋体"/>
                <w:sz w:val="20"/>
                <w:szCs w:val="20"/>
              </w:rPr>
            </w:pPr>
          </w:p>
        </w:tc>
        <w:tc>
          <w:tcPr>
            <w:tcW w:w="702" w:type="dxa"/>
            <w:vAlign w:val="center"/>
          </w:tcPr>
          <w:p w:rsidR="001309D9" w:rsidRDefault="001309D9">
            <w:pPr>
              <w:spacing w:line="300" w:lineRule="exact"/>
              <w:jc w:val="center"/>
              <w:rPr>
                <w:rFonts w:ascii="宋体" w:hAnsi="宋体" w:cs="宋体"/>
                <w:sz w:val="20"/>
                <w:szCs w:val="20"/>
              </w:rPr>
            </w:pPr>
          </w:p>
        </w:tc>
        <w:tc>
          <w:tcPr>
            <w:tcW w:w="843" w:type="dxa"/>
            <w:vAlign w:val="center"/>
          </w:tcPr>
          <w:p w:rsidR="001309D9" w:rsidRDefault="001309D9">
            <w:pPr>
              <w:spacing w:line="300" w:lineRule="exact"/>
              <w:jc w:val="center"/>
              <w:rPr>
                <w:rFonts w:ascii="宋体" w:hAnsi="宋体" w:cs="宋体"/>
                <w:sz w:val="20"/>
                <w:szCs w:val="20"/>
              </w:rPr>
            </w:pPr>
          </w:p>
        </w:tc>
        <w:tc>
          <w:tcPr>
            <w:tcW w:w="657" w:type="dxa"/>
            <w:vAlign w:val="center"/>
          </w:tcPr>
          <w:p w:rsidR="001309D9" w:rsidRDefault="001309D9">
            <w:pPr>
              <w:spacing w:line="300" w:lineRule="exact"/>
              <w:jc w:val="center"/>
              <w:rPr>
                <w:rFonts w:ascii="宋体" w:hAnsi="宋体" w:cs="宋体"/>
                <w:sz w:val="20"/>
                <w:szCs w:val="20"/>
              </w:rPr>
            </w:pPr>
          </w:p>
        </w:tc>
        <w:tc>
          <w:tcPr>
            <w:tcW w:w="898" w:type="dxa"/>
            <w:vAlign w:val="center"/>
          </w:tcPr>
          <w:p w:rsidR="001309D9" w:rsidRDefault="001309D9">
            <w:pPr>
              <w:spacing w:line="300" w:lineRule="exact"/>
              <w:jc w:val="center"/>
              <w:rPr>
                <w:rFonts w:ascii="宋体" w:hAnsi="宋体" w:cs="宋体"/>
                <w:sz w:val="20"/>
                <w:szCs w:val="20"/>
              </w:rPr>
            </w:pPr>
          </w:p>
        </w:tc>
        <w:tc>
          <w:tcPr>
            <w:tcW w:w="899" w:type="dxa"/>
            <w:vAlign w:val="center"/>
          </w:tcPr>
          <w:p w:rsidR="001309D9" w:rsidRDefault="001309D9">
            <w:pPr>
              <w:spacing w:line="300" w:lineRule="exact"/>
              <w:jc w:val="center"/>
              <w:rPr>
                <w:rFonts w:ascii="宋体" w:hAnsi="宋体" w:cs="宋体"/>
                <w:sz w:val="20"/>
                <w:szCs w:val="20"/>
              </w:rPr>
            </w:pPr>
          </w:p>
        </w:tc>
      </w:tr>
      <w:tr w:rsidR="001309D9">
        <w:trPr>
          <w:trHeight w:val="900"/>
          <w:jc w:val="center"/>
        </w:trPr>
        <w:tc>
          <w:tcPr>
            <w:tcW w:w="1335" w:type="dxa"/>
            <w:vAlign w:val="center"/>
          </w:tcPr>
          <w:p w:rsidR="001309D9" w:rsidRDefault="00696DEA">
            <w:pPr>
              <w:widowControl/>
              <w:spacing w:line="300" w:lineRule="exact"/>
              <w:jc w:val="center"/>
              <w:rPr>
                <w:rFonts w:ascii="宋体" w:hAnsi="宋体" w:cs="宋体"/>
                <w:sz w:val="20"/>
                <w:szCs w:val="20"/>
              </w:rPr>
            </w:pPr>
            <w:r>
              <w:rPr>
                <w:rFonts w:ascii="宋体" w:hAnsi="宋体" w:cs="宋体" w:hint="eastAsia"/>
                <w:color w:val="000000"/>
                <w:kern w:val="0"/>
                <w:sz w:val="20"/>
                <w:szCs w:val="20"/>
              </w:rPr>
              <w:t>20811</w:t>
            </w:r>
          </w:p>
        </w:tc>
        <w:tc>
          <w:tcPr>
            <w:tcW w:w="1546" w:type="dxa"/>
            <w:vAlign w:val="center"/>
          </w:tcPr>
          <w:p w:rsidR="001309D9" w:rsidRDefault="00696DEA">
            <w:pPr>
              <w:widowControl/>
              <w:spacing w:line="300" w:lineRule="exact"/>
              <w:rPr>
                <w:rFonts w:ascii="宋体" w:hAnsi="宋体" w:cs="宋体"/>
                <w:sz w:val="20"/>
                <w:szCs w:val="20"/>
              </w:rPr>
            </w:pPr>
            <w:r>
              <w:rPr>
                <w:rFonts w:ascii="宋体" w:hAnsi="宋体" w:cs="宋体" w:hint="eastAsia"/>
                <w:color w:val="000000"/>
                <w:kern w:val="0"/>
                <w:sz w:val="20"/>
                <w:szCs w:val="20"/>
              </w:rPr>
              <w:t>残疾人事业</w:t>
            </w:r>
          </w:p>
        </w:tc>
        <w:tc>
          <w:tcPr>
            <w:tcW w:w="982" w:type="dxa"/>
            <w:vAlign w:val="center"/>
          </w:tcPr>
          <w:p w:rsidR="001309D9" w:rsidRDefault="001309D9">
            <w:pPr>
              <w:spacing w:line="300" w:lineRule="exact"/>
              <w:jc w:val="center"/>
              <w:rPr>
                <w:rFonts w:ascii="宋体" w:hAnsi="宋体" w:cs="宋体"/>
                <w:sz w:val="20"/>
                <w:szCs w:val="20"/>
              </w:rPr>
            </w:pPr>
          </w:p>
        </w:tc>
        <w:tc>
          <w:tcPr>
            <w:tcW w:w="843" w:type="dxa"/>
            <w:vAlign w:val="center"/>
          </w:tcPr>
          <w:p w:rsidR="001309D9" w:rsidRDefault="001309D9">
            <w:pPr>
              <w:spacing w:line="300" w:lineRule="exact"/>
              <w:jc w:val="center"/>
              <w:rPr>
                <w:rFonts w:ascii="宋体" w:hAnsi="宋体" w:cs="宋体"/>
                <w:sz w:val="20"/>
                <w:szCs w:val="20"/>
              </w:rPr>
            </w:pPr>
          </w:p>
        </w:tc>
        <w:tc>
          <w:tcPr>
            <w:tcW w:w="841" w:type="dxa"/>
            <w:vAlign w:val="center"/>
          </w:tcPr>
          <w:p w:rsidR="001309D9" w:rsidRDefault="001309D9">
            <w:pPr>
              <w:spacing w:line="300" w:lineRule="exact"/>
              <w:jc w:val="center"/>
              <w:rPr>
                <w:rFonts w:ascii="宋体" w:hAnsi="宋体" w:cs="宋体"/>
                <w:sz w:val="20"/>
                <w:szCs w:val="20"/>
              </w:rPr>
            </w:pPr>
          </w:p>
        </w:tc>
        <w:tc>
          <w:tcPr>
            <w:tcW w:w="702" w:type="dxa"/>
            <w:vAlign w:val="center"/>
          </w:tcPr>
          <w:p w:rsidR="001309D9" w:rsidRDefault="001309D9">
            <w:pPr>
              <w:spacing w:line="300" w:lineRule="exact"/>
              <w:jc w:val="center"/>
              <w:rPr>
                <w:rFonts w:ascii="宋体" w:hAnsi="宋体" w:cs="宋体"/>
                <w:sz w:val="20"/>
                <w:szCs w:val="20"/>
              </w:rPr>
            </w:pPr>
          </w:p>
        </w:tc>
        <w:tc>
          <w:tcPr>
            <w:tcW w:w="843" w:type="dxa"/>
            <w:vAlign w:val="center"/>
          </w:tcPr>
          <w:p w:rsidR="001309D9" w:rsidRDefault="001309D9">
            <w:pPr>
              <w:spacing w:line="300" w:lineRule="exact"/>
              <w:jc w:val="center"/>
              <w:rPr>
                <w:rFonts w:ascii="宋体" w:hAnsi="宋体" w:cs="宋体"/>
                <w:sz w:val="20"/>
                <w:szCs w:val="20"/>
              </w:rPr>
            </w:pPr>
          </w:p>
        </w:tc>
        <w:tc>
          <w:tcPr>
            <w:tcW w:w="657" w:type="dxa"/>
            <w:vAlign w:val="center"/>
          </w:tcPr>
          <w:p w:rsidR="001309D9" w:rsidRDefault="001309D9">
            <w:pPr>
              <w:spacing w:line="300" w:lineRule="exact"/>
              <w:jc w:val="center"/>
              <w:rPr>
                <w:rFonts w:ascii="宋体" w:hAnsi="宋体" w:cs="宋体"/>
                <w:sz w:val="20"/>
                <w:szCs w:val="20"/>
              </w:rPr>
            </w:pPr>
          </w:p>
        </w:tc>
        <w:tc>
          <w:tcPr>
            <w:tcW w:w="898" w:type="dxa"/>
            <w:vAlign w:val="center"/>
          </w:tcPr>
          <w:p w:rsidR="001309D9" w:rsidRDefault="001309D9">
            <w:pPr>
              <w:spacing w:line="300" w:lineRule="exact"/>
              <w:jc w:val="center"/>
              <w:rPr>
                <w:rFonts w:ascii="宋体" w:hAnsi="宋体" w:cs="宋体"/>
                <w:sz w:val="20"/>
                <w:szCs w:val="20"/>
              </w:rPr>
            </w:pPr>
          </w:p>
        </w:tc>
        <w:tc>
          <w:tcPr>
            <w:tcW w:w="899" w:type="dxa"/>
            <w:vAlign w:val="center"/>
          </w:tcPr>
          <w:p w:rsidR="001309D9" w:rsidRDefault="001309D9">
            <w:pPr>
              <w:spacing w:line="300" w:lineRule="exact"/>
              <w:jc w:val="center"/>
              <w:rPr>
                <w:rFonts w:ascii="宋体" w:hAnsi="宋体" w:cs="宋体"/>
                <w:sz w:val="20"/>
                <w:szCs w:val="20"/>
              </w:rPr>
            </w:pPr>
          </w:p>
        </w:tc>
      </w:tr>
      <w:tr w:rsidR="001309D9">
        <w:trPr>
          <w:trHeight w:val="900"/>
          <w:jc w:val="center"/>
        </w:trPr>
        <w:tc>
          <w:tcPr>
            <w:tcW w:w="1335" w:type="dxa"/>
            <w:vAlign w:val="center"/>
          </w:tcPr>
          <w:p w:rsidR="001309D9" w:rsidRDefault="00696DEA">
            <w:pPr>
              <w:widowControl/>
              <w:spacing w:line="300" w:lineRule="exact"/>
              <w:jc w:val="center"/>
              <w:rPr>
                <w:rFonts w:ascii="宋体" w:hAnsi="宋体" w:cs="宋体"/>
                <w:sz w:val="20"/>
                <w:szCs w:val="20"/>
              </w:rPr>
            </w:pPr>
            <w:r>
              <w:rPr>
                <w:rFonts w:ascii="宋体" w:hAnsi="宋体" w:cs="宋体" w:hint="eastAsia"/>
                <w:color w:val="000000"/>
                <w:kern w:val="0"/>
                <w:sz w:val="20"/>
                <w:szCs w:val="20"/>
              </w:rPr>
              <w:t>2081101</w:t>
            </w:r>
          </w:p>
        </w:tc>
        <w:tc>
          <w:tcPr>
            <w:tcW w:w="1546" w:type="dxa"/>
            <w:vAlign w:val="center"/>
          </w:tcPr>
          <w:p w:rsidR="001309D9" w:rsidRDefault="00696DEA">
            <w:pPr>
              <w:widowControl/>
              <w:spacing w:line="300" w:lineRule="exact"/>
              <w:rPr>
                <w:rFonts w:ascii="宋体" w:hAnsi="宋体" w:cs="宋体"/>
                <w:sz w:val="20"/>
                <w:szCs w:val="20"/>
              </w:rPr>
            </w:pPr>
            <w:r>
              <w:rPr>
                <w:rFonts w:ascii="宋体" w:hAnsi="宋体" w:cs="宋体" w:hint="eastAsia"/>
                <w:color w:val="000000"/>
                <w:kern w:val="0"/>
                <w:sz w:val="20"/>
                <w:szCs w:val="20"/>
              </w:rPr>
              <w:t>行政运行</w:t>
            </w:r>
          </w:p>
        </w:tc>
        <w:tc>
          <w:tcPr>
            <w:tcW w:w="982" w:type="dxa"/>
            <w:vAlign w:val="center"/>
          </w:tcPr>
          <w:p w:rsidR="001309D9" w:rsidRDefault="001309D9">
            <w:pPr>
              <w:spacing w:line="300" w:lineRule="exact"/>
              <w:jc w:val="center"/>
              <w:rPr>
                <w:rFonts w:ascii="宋体" w:hAnsi="宋体" w:cs="宋体"/>
                <w:sz w:val="20"/>
                <w:szCs w:val="20"/>
              </w:rPr>
            </w:pPr>
          </w:p>
        </w:tc>
        <w:tc>
          <w:tcPr>
            <w:tcW w:w="843" w:type="dxa"/>
            <w:vAlign w:val="center"/>
          </w:tcPr>
          <w:p w:rsidR="001309D9" w:rsidRDefault="001309D9">
            <w:pPr>
              <w:spacing w:line="300" w:lineRule="exact"/>
              <w:jc w:val="center"/>
              <w:rPr>
                <w:rFonts w:ascii="宋体" w:hAnsi="宋体" w:cs="宋体"/>
                <w:sz w:val="20"/>
                <w:szCs w:val="20"/>
              </w:rPr>
            </w:pPr>
          </w:p>
        </w:tc>
        <w:tc>
          <w:tcPr>
            <w:tcW w:w="841" w:type="dxa"/>
            <w:vAlign w:val="center"/>
          </w:tcPr>
          <w:p w:rsidR="001309D9" w:rsidRDefault="001309D9">
            <w:pPr>
              <w:spacing w:line="300" w:lineRule="exact"/>
              <w:jc w:val="center"/>
              <w:rPr>
                <w:rFonts w:ascii="宋体" w:hAnsi="宋体" w:cs="宋体"/>
                <w:sz w:val="20"/>
                <w:szCs w:val="20"/>
              </w:rPr>
            </w:pPr>
          </w:p>
        </w:tc>
        <w:tc>
          <w:tcPr>
            <w:tcW w:w="702" w:type="dxa"/>
            <w:vAlign w:val="center"/>
          </w:tcPr>
          <w:p w:rsidR="001309D9" w:rsidRDefault="001309D9">
            <w:pPr>
              <w:spacing w:line="300" w:lineRule="exact"/>
              <w:jc w:val="center"/>
              <w:rPr>
                <w:rFonts w:ascii="宋体" w:hAnsi="宋体" w:cs="宋体"/>
                <w:sz w:val="20"/>
                <w:szCs w:val="20"/>
              </w:rPr>
            </w:pPr>
          </w:p>
        </w:tc>
        <w:tc>
          <w:tcPr>
            <w:tcW w:w="843" w:type="dxa"/>
            <w:vAlign w:val="center"/>
          </w:tcPr>
          <w:p w:rsidR="001309D9" w:rsidRDefault="001309D9">
            <w:pPr>
              <w:spacing w:line="300" w:lineRule="exact"/>
              <w:jc w:val="center"/>
              <w:rPr>
                <w:rFonts w:ascii="宋体" w:hAnsi="宋体" w:cs="宋体"/>
                <w:sz w:val="20"/>
                <w:szCs w:val="20"/>
              </w:rPr>
            </w:pPr>
          </w:p>
        </w:tc>
        <w:tc>
          <w:tcPr>
            <w:tcW w:w="657" w:type="dxa"/>
            <w:vAlign w:val="center"/>
          </w:tcPr>
          <w:p w:rsidR="001309D9" w:rsidRDefault="001309D9">
            <w:pPr>
              <w:spacing w:line="300" w:lineRule="exact"/>
              <w:jc w:val="center"/>
              <w:rPr>
                <w:rFonts w:ascii="宋体" w:hAnsi="宋体" w:cs="宋体"/>
                <w:sz w:val="20"/>
                <w:szCs w:val="20"/>
              </w:rPr>
            </w:pPr>
          </w:p>
        </w:tc>
        <w:tc>
          <w:tcPr>
            <w:tcW w:w="898" w:type="dxa"/>
            <w:vAlign w:val="center"/>
          </w:tcPr>
          <w:p w:rsidR="001309D9" w:rsidRDefault="001309D9">
            <w:pPr>
              <w:spacing w:line="300" w:lineRule="exact"/>
              <w:jc w:val="center"/>
              <w:rPr>
                <w:rFonts w:ascii="宋体" w:hAnsi="宋体" w:cs="宋体"/>
                <w:sz w:val="20"/>
                <w:szCs w:val="20"/>
              </w:rPr>
            </w:pPr>
          </w:p>
        </w:tc>
        <w:tc>
          <w:tcPr>
            <w:tcW w:w="899" w:type="dxa"/>
            <w:vAlign w:val="center"/>
          </w:tcPr>
          <w:p w:rsidR="001309D9" w:rsidRDefault="001309D9">
            <w:pPr>
              <w:spacing w:line="300" w:lineRule="exact"/>
              <w:jc w:val="center"/>
              <w:rPr>
                <w:rFonts w:ascii="宋体" w:hAnsi="宋体" w:cs="宋体"/>
                <w:sz w:val="20"/>
                <w:szCs w:val="20"/>
              </w:rPr>
            </w:pPr>
          </w:p>
        </w:tc>
      </w:tr>
      <w:tr w:rsidR="001309D9">
        <w:trPr>
          <w:trHeight w:val="900"/>
          <w:jc w:val="center"/>
        </w:trPr>
        <w:tc>
          <w:tcPr>
            <w:tcW w:w="1335" w:type="dxa"/>
            <w:vAlign w:val="center"/>
          </w:tcPr>
          <w:p w:rsidR="001309D9" w:rsidRDefault="00696DEA">
            <w:pPr>
              <w:widowControl/>
              <w:spacing w:line="300" w:lineRule="exact"/>
              <w:jc w:val="center"/>
              <w:rPr>
                <w:rFonts w:ascii="宋体" w:hAnsi="宋体" w:cs="宋体"/>
                <w:sz w:val="20"/>
                <w:szCs w:val="20"/>
              </w:rPr>
            </w:pPr>
            <w:r>
              <w:rPr>
                <w:rFonts w:ascii="宋体" w:hAnsi="宋体" w:cs="宋体" w:hint="eastAsia"/>
                <w:color w:val="000000"/>
                <w:kern w:val="0"/>
                <w:sz w:val="20"/>
                <w:szCs w:val="20"/>
              </w:rPr>
              <w:t>20816</w:t>
            </w:r>
          </w:p>
        </w:tc>
        <w:tc>
          <w:tcPr>
            <w:tcW w:w="1546" w:type="dxa"/>
            <w:vAlign w:val="center"/>
          </w:tcPr>
          <w:p w:rsidR="001309D9" w:rsidRDefault="00696DEA">
            <w:pPr>
              <w:widowControl/>
              <w:spacing w:line="300" w:lineRule="exact"/>
              <w:rPr>
                <w:rFonts w:ascii="宋体" w:hAnsi="宋体" w:cs="宋体"/>
                <w:sz w:val="20"/>
                <w:szCs w:val="20"/>
              </w:rPr>
            </w:pPr>
            <w:r>
              <w:rPr>
                <w:rFonts w:ascii="宋体" w:hAnsi="宋体" w:cs="宋体" w:hint="eastAsia"/>
                <w:color w:val="000000"/>
                <w:kern w:val="0"/>
                <w:sz w:val="20"/>
                <w:szCs w:val="20"/>
              </w:rPr>
              <w:t>红十字事业</w:t>
            </w:r>
          </w:p>
        </w:tc>
        <w:tc>
          <w:tcPr>
            <w:tcW w:w="982"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72.73</w:t>
            </w:r>
          </w:p>
        </w:tc>
        <w:tc>
          <w:tcPr>
            <w:tcW w:w="843"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72.73</w:t>
            </w:r>
          </w:p>
        </w:tc>
        <w:tc>
          <w:tcPr>
            <w:tcW w:w="841" w:type="dxa"/>
            <w:vAlign w:val="center"/>
          </w:tcPr>
          <w:p w:rsidR="001309D9" w:rsidRDefault="001309D9">
            <w:pPr>
              <w:spacing w:line="300" w:lineRule="exact"/>
              <w:jc w:val="center"/>
              <w:rPr>
                <w:rFonts w:ascii="宋体" w:hAnsi="宋体" w:cs="宋体"/>
                <w:sz w:val="20"/>
                <w:szCs w:val="20"/>
              </w:rPr>
            </w:pPr>
          </w:p>
        </w:tc>
        <w:tc>
          <w:tcPr>
            <w:tcW w:w="702" w:type="dxa"/>
            <w:vAlign w:val="center"/>
          </w:tcPr>
          <w:p w:rsidR="001309D9" w:rsidRDefault="001309D9">
            <w:pPr>
              <w:spacing w:line="300" w:lineRule="exact"/>
              <w:jc w:val="center"/>
              <w:rPr>
                <w:rFonts w:ascii="宋体" w:hAnsi="宋体" w:cs="宋体"/>
                <w:sz w:val="20"/>
                <w:szCs w:val="20"/>
              </w:rPr>
            </w:pPr>
          </w:p>
        </w:tc>
        <w:tc>
          <w:tcPr>
            <w:tcW w:w="843" w:type="dxa"/>
            <w:vAlign w:val="center"/>
          </w:tcPr>
          <w:p w:rsidR="001309D9" w:rsidRDefault="001309D9">
            <w:pPr>
              <w:spacing w:line="300" w:lineRule="exact"/>
              <w:jc w:val="center"/>
              <w:rPr>
                <w:rFonts w:ascii="宋体" w:hAnsi="宋体" w:cs="宋体"/>
                <w:sz w:val="20"/>
                <w:szCs w:val="20"/>
              </w:rPr>
            </w:pPr>
          </w:p>
        </w:tc>
        <w:tc>
          <w:tcPr>
            <w:tcW w:w="657" w:type="dxa"/>
            <w:vAlign w:val="center"/>
          </w:tcPr>
          <w:p w:rsidR="001309D9" w:rsidRDefault="001309D9">
            <w:pPr>
              <w:spacing w:line="300" w:lineRule="exact"/>
              <w:jc w:val="center"/>
              <w:rPr>
                <w:rFonts w:ascii="宋体" w:hAnsi="宋体" w:cs="宋体"/>
                <w:sz w:val="20"/>
                <w:szCs w:val="20"/>
              </w:rPr>
            </w:pPr>
          </w:p>
        </w:tc>
        <w:tc>
          <w:tcPr>
            <w:tcW w:w="898" w:type="dxa"/>
            <w:vAlign w:val="center"/>
          </w:tcPr>
          <w:p w:rsidR="001309D9" w:rsidRDefault="001309D9">
            <w:pPr>
              <w:spacing w:line="300" w:lineRule="exact"/>
              <w:jc w:val="center"/>
              <w:rPr>
                <w:rFonts w:ascii="宋体" w:hAnsi="宋体" w:cs="宋体"/>
                <w:sz w:val="20"/>
                <w:szCs w:val="20"/>
              </w:rPr>
            </w:pPr>
          </w:p>
        </w:tc>
        <w:tc>
          <w:tcPr>
            <w:tcW w:w="899" w:type="dxa"/>
            <w:vAlign w:val="center"/>
          </w:tcPr>
          <w:p w:rsidR="001309D9" w:rsidRDefault="001309D9">
            <w:pPr>
              <w:spacing w:line="300" w:lineRule="exact"/>
              <w:jc w:val="center"/>
              <w:rPr>
                <w:rFonts w:ascii="宋体" w:hAnsi="宋体" w:cs="宋体"/>
                <w:sz w:val="20"/>
                <w:szCs w:val="20"/>
              </w:rPr>
            </w:pPr>
          </w:p>
        </w:tc>
      </w:tr>
      <w:tr w:rsidR="001309D9">
        <w:trPr>
          <w:trHeight w:val="900"/>
          <w:jc w:val="center"/>
        </w:trPr>
        <w:tc>
          <w:tcPr>
            <w:tcW w:w="1335" w:type="dxa"/>
            <w:vAlign w:val="center"/>
          </w:tcPr>
          <w:p w:rsidR="001309D9" w:rsidRDefault="00696DEA">
            <w:pPr>
              <w:widowControl/>
              <w:spacing w:line="300" w:lineRule="exact"/>
              <w:jc w:val="center"/>
              <w:rPr>
                <w:rFonts w:ascii="宋体" w:hAnsi="宋体" w:cs="宋体"/>
                <w:sz w:val="20"/>
                <w:szCs w:val="20"/>
              </w:rPr>
            </w:pPr>
            <w:r>
              <w:rPr>
                <w:rFonts w:ascii="宋体" w:hAnsi="宋体" w:cs="宋体" w:hint="eastAsia"/>
                <w:color w:val="000000"/>
                <w:kern w:val="0"/>
                <w:sz w:val="20"/>
                <w:szCs w:val="20"/>
              </w:rPr>
              <w:t>2081601</w:t>
            </w:r>
          </w:p>
        </w:tc>
        <w:tc>
          <w:tcPr>
            <w:tcW w:w="1546" w:type="dxa"/>
            <w:vAlign w:val="center"/>
          </w:tcPr>
          <w:p w:rsidR="001309D9" w:rsidRDefault="00696DEA">
            <w:pPr>
              <w:widowControl/>
              <w:spacing w:line="300" w:lineRule="exact"/>
              <w:rPr>
                <w:rFonts w:ascii="宋体" w:hAnsi="宋体" w:cs="宋体"/>
                <w:sz w:val="20"/>
                <w:szCs w:val="20"/>
              </w:rPr>
            </w:pPr>
            <w:r>
              <w:rPr>
                <w:rFonts w:ascii="宋体" w:hAnsi="宋体" w:cs="宋体" w:hint="eastAsia"/>
                <w:color w:val="000000"/>
                <w:kern w:val="0"/>
                <w:sz w:val="20"/>
                <w:szCs w:val="20"/>
              </w:rPr>
              <w:t>行政运行</w:t>
            </w:r>
          </w:p>
        </w:tc>
        <w:tc>
          <w:tcPr>
            <w:tcW w:w="982"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72.73</w:t>
            </w:r>
          </w:p>
        </w:tc>
        <w:tc>
          <w:tcPr>
            <w:tcW w:w="843"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72.73</w:t>
            </w:r>
          </w:p>
        </w:tc>
        <w:tc>
          <w:tcPr>
            <w:tcW w:w="841" w:type="dxa"/>
            <w:vAlign w:val="center"/>
          </w:tcPr>
          <w:p w:rsidR="001309D9" w:rsidRDefault="001309D9">
            <w:pPr>
              <w:spacing w:line="300" w:lineRule="exact"/>
              <w:jc w:val="center"/>
              <w:rPr>
                <w:rFonts w:ascii="宋体" w:hAnsi="宋体" w:cs="宋体"/>
                <w:sz w:val="20"/>
                <w:szCs w:val="20"/>
              </w:rPr>
            </w:pPr>
          </w:p>
        </w:tc>
        <w:tc>
          <w:tcPr>
            <w:tcW w:w="702" w:type="dxa"/>
            <w:vAlign w:val="center"/>
          </w:tcPr>
          <w:p w:rsidR="001309D9" w:rsidRDefault="001309D9">
            <w:pPr>
              <w:spacing w:line="300" w:lineRule="exact"/>
              <w:jc w:val="center"/>
              <w:rPr>
                <w:rFonts w:ascii="宋体" w:hAnsi="宋体" w:cs="宋体"/>
                <w:sz w:val="20"/>
                <w:szCs w:val="20"/>
              </w:rPr>
            </w:pPr>
          </w:p>
        </w:tc>
        <w:tc>
          <w:tcPr>
            <w:tcW w:w="843" w:type="dxa"/>
            <w:vAlign w:val="center"/>
          </w:tcPr>
          <w:p w:rsidR="001309D9" w:rsidRDefault="001309D9">
            <w:pPr>
              <w:spacing w:line="300" w:lineRule="exact"/>
              <w:jc w:val="center"/>
              <w:rPr>
                <w:rFonts w:ascii="宋体" w:hAnsi="宋体" w:cs="宋体"/>
                <w:sz w:val="20"/>
                <w:szCs w:val="20"/>
              </w:rPr>
            </w:pPr>
          </w:p>
        </w:tc>
        <w:tc>
          <w:tcPr>
            <w:tcW w:w="657" w:type="dxa"/>
            <w:vAlign w:val="center"/>
          </w:tcPr>
          <w:p w:rsidR="001309D9" w:rsidRDefault="001309D9">
            <w:pPr>
              <w:spacing w:line="300" w:lineRule="exact"/>
              <w:jc w:val="center"/>
              <w:rPr>
                <w:rFonts w:ascii="宋体" w:hAnsi="宋体" w:cs="宋体"/>
                <w:sz w:val="20"/>
                <w:szCs w:val="20"/>
              </w:rPr>
            </w:pPr>
          </w:p>
        </w:tc>
        <w:tc>
          <w:tcPr>
            <w:tcW w:w="898" w:type="dxa"/>
            <w:vAlign w:val="center"/>
          </w:tcPr>
          <w:p w:rsidR="001309D9" w:rsidRDefault="001309D9">
            <w:pPr>
              <w:spacing w:line="300" w:lineRule="exact"/>
              <w:jc w:val="center"/>
              <w:rPr>
                <w:rFonts w:ascii="宋体" w:hAnsi="宋体" w:cs="宋体"/>
                <w:sz w:val="20"/>
                <w:szCs w:val="20"/>
              </w:rPr>
            </w:pPr>
          </w:p>
        </w:tc>
        <w:tc>
          <w:tcPr>
            <w:tcW w:w="899" w:type="dxa"/>
            <w:vAlign w:val="center"/>
          </w:tcPr>
          <w:p w:rsidR="001309D9" w:rsidRDefault="001309D9">
            <w:pPr>
              <w:spacing w:line="300" w:lineRule="exact"/>
              <w:jc w:val="center"/>
              <w:rPr>
                <w:rFonts w:ascii="宋体" w:hAnsi="宋体" w:cs="宋体"/>
                <w:sz w:val="20"/>
                <w:szCs w:val="20"/>
              </w:rPr>
            </w:pPr>
          </w:p>
        </w:tc>
      </w:tr>
    </w:tbl>
    <w:p w:rsidR="001309D9" w:rsidRDefault="001309D9">
      <w:pPr>
        <w:spacing w:line="300" w:lineRule="exact"/>
        <w:rPr>
          <w:rFonts w:ascii="宋体" w:hAnsi="宋体" w:cs="宋体"/>
          <w:sz w:val="20"/>
          <w:szCs w:val="20"/>
        </w:rPr>
      </w:pPr>
    </w:p>
    <w:p w:rsidR="001309D9" w:rsidRDefault="00696DEA">
      <w:pPr>
        <w:spacing w:line="300" w:lineRule="exact"/>
        <w:rPr>
          <w:rFonts w:ascii="宋体" w:hAnsi="宋体" w:cs="宋体"/>
          <w:sz w:val="20"/>
          <w:szCs w:val="20"/>
        </w:rPr>
      </w:pPr>
      <w:r>
        <w:rPr>
          <w:rFonts w:ascii="宋体" w:hAnsi="宋体" w:cs="宋体" w:hint="eastAsia"/>
          <w:sz w:val="20"/>
          <w:szCs w:val="20"/>
        </w:rPr>
        <w:t>注：本表反映部门本年度取得的各项收入情况。本表金额转换为万元时，因四舍五入可能存在尾差。</w:t>
      </w:r>
    </w:p>
    <w:p w:rsidR="001309D9" w:rsidRDefault="001309D9">
      <w:pPr>
        <w:spacing w:line="300" w:lineRule="exact"/>
        <w:jc w:val="center"/>
        <w:rPr>
          <w:rFonts w:ascii="宋体" w:hAnsi="宋体" w:cs="宋体"/>
          <w:sz w:val="20"/>
          <w:szCs w:val="20"/>
        </w:rPr>
      </w:pPr>
    </w:p>
    <w:p w:rsidR="001309D9" w:rsidRDefault="00696DEA">
      <w:pPr>
        <w:rPr>
          <w:rFonts w:ascii="宋体" w:hAnsi="宋体" w:cs="宋体"/>
          <w:sz w:val="20"/>
          <w:szCs w:val="20"/>
        </w:rPr>
      </w:pPr>
      <w:r>
        <w:rPr>
          <w:rFonts w:ascii="宋体" w:hAnsi="宋体" w:cs="宋体" w:hint="eastAsia"/>
          <w:sz w:val="20"/>
          <w:szCs w:val="20"/>
        </w:rPr>
        <w:br w:type="page"/>
      </w:r>
    </w:p>
    <w:p w:rsidR="001309D9" w:rsidRDefault="00696DEA">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支出决算表</w:t>
      </w:r>
    </w:p>
    <w:p w:rsidR="001309D9" w:rsidRDefault="00696DEA">
      <w:pPr>
        <w:spacing w:line="300" w:lineRule="exact"/>
        <w:jc w:val="right"/>
        <w:rPr>
          <w:rFonts w:ascii="宋体" w:hAnsi="宋体" w:cs="宋体"/>
          <w:b/>
          <w:bCs/>
          <w:sz w:val="20"/>
          <w:szCs w:val="20"/>
        </w:rPr>
      </w:pPr>
      <w:r>
        <w:rPr>
          <w:rFonts w:ascii="宋体" w:hAnsi="宋体" w:cs="宋体" w:hint="eastAsia"/>
          <w:b/>
          <w:bCs/>
          <w:sz w:val="20"/>
          <w:szCs w:val="20"/>
        </w:rPr>
        <w:t>公开</w:t>
      </w:r>
      <w:r>
        <w:rPr>
          <w:rFonts w:ascii="宋体" w:hAnsi="宋体" w:cs="宋体" w:hint="eastAsia"/>
          <w:b/>
          <w:bCs/>
          <w:sz w:val="20"/>
          <w:szCs w:val="20"/>
        </w:rPr>
        <w:t>03</w:t>
      </w:r>
      <w:r>
        <w:rPr>
          <w:rFonts w:ascii="宋体" w:hAnsi="宋体" w:cs="宋体" w:hint="eastAsia"/>
          <w:b/>
          <w:bCs/>
          <w:sz w:val="20"/>
          <w:szCs w:val="20"/>
        </w:rPr>
        <w:t>表</w:t>
      </w:r>
    </w:p>
    <w:p w:rsidR="001309D9" w:rsidRDefault="00696DEA">
      <w:pPr>
        <w:spacing w:line="300" w:lineRule="exact"/>
        <w:rPr>
          <w:rFonts w:ascii="宋体" w:hAnsi="宋体" w:cs="宋体"/>
          <w:b/>
          <w:bCs/>
          <w:sz w:val="20"/>
          <w:szCs w:val="20"/>
        </w:rPr>
      </w:pPr>
      <w:r>
        <w:rPr>
          <w:rFonts w:ascii="宋体" w:hAnsi="宋体" w:cs="宋体" w:hint="eastAsia"/>
          <w:b/>
          <w:bCs/>
          <w:sz w:val="20"/>
          <w:szCs w:val="20"/>
        </w:rPr>
        <w:t>编制部门：镇安县红十字会</w:t>
      </w:r>
      <w:r>
        <w:rPr>
          <w:rFonts w:ascii="宋体" w:hAnsi="宋体" w:cs="宋体" w:hint="eastAsia"/>
          <w:b/>
          <w:bCs/>
          <w:sz w:val="20"/>
          <w:szCs w:val="20"/>
        </w:rPr>
        <w:t xml:space="preserve">                                </w:t>
      </w:r>
      <w:r>
        <w:rPr>
          <w:rFonts w:ascii="宋体" w:hAnsi="宋体" w:cs="宋体" w:hint="eastAsia"/>
          <w:b/>
          <w:bCs/>
          <w:sz w:val="20"/>
          <w:szCs w:val="20"/>
        </w:rPr>
        <w:t>金额单位：万元</w:t>
      </w:r>
    </w:p>
    <w:tbl>
      <w:tblPr>
        <w:tblW w:w="8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6"/>
        <w:gridCol w:w="2425"/>
        <w:gridCol w:w="937"/>
        <w:gridCol w:w="790"/>
        <w:gridCol w:w="785"/>
        <w:gridCol w:w="794"/>
        <w:gridCol w:w="813"/>
        <w:gridCol w:w="996"/>
      </w:tblGrid>
      <w:tr w:rsidR="001309D9">
        <w:trPr>
          <w:trHeight w:val="600"/>
        </w:trPr>
        <w:tc>
          <w:tcPr>
            <w:tcW w:w="3841" w:type="dxa"/>
            <w:gridSpan w:val="2"/>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功能</w:t>
            </w:r>
          </w:p>
        </w:tc>
        <w:tc>
          <w:tcPr>
            <w:tcW w:w="937" w:type="dxa"/>
            <w:vMerge w:val="restart"/>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合计</w:t>
            </w:r>
          </w:p>
        </w:tc>
        <w:tc>
          <w:tcPr>
            <w:tcW w:w="790" w:type="dxa"/>
            <w:vMerge w:val="restart"/>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基本支出</w:t>
            </w:r>
          </w:p>
        </w:tc>
        <w:tc>
          <w:tcPr>
            <w:tcW w:w="785" w:type="dxa"/>
            <w:vMerge w:val="restart"/>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项目支出</w:t>
            </w:r>
          </w:p>
        </w:tc>
        <w:tc>
          <w:tcPr>
            <w:tcW w:w="794" w:type="dxa"/>
            <w:vMerge w:val="restart"/>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上缴上级支出</w:t>
            </w:r>
          </w:p>
        </w:tc>
        <w:tc>
          <w:tcPr>
            <w:tcW w:w="813" w:type="dxa"/>
            <w:vMerge w:val="restart"/>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经营支出</w:t>
            </w:r>
          </w:p>
        </w:tc>
        <w:tc>
          <w:tcPr>
            <w:tcW w:w="996" w:type="dxa"/>
            <w:vMerge w:val="restart"/>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对附属单位补助支出</w:t>
            </w:r>
          </w:p>
        </w:tc>
      </w:tr>
      <w:tr w:rsidR="001309D9">
        <w:trPr>
          <w:trHeight w:val="600"/>
        </w:trPr>
        <w:tc>
          <w:tcPr>
            <w:tcW w:w="1416" w:type="dxa"/>
            <w:vAlign w:val="center"/>
          </w:tcPr>
          <w:p w:rsidR="001309D9" w:rsidRDefault="00696DEA">
            <w:pPr>
              <w:spacing w:line="300" w:lineRule="exact"/>
              <w:jc w:val="center"/>
              <w:rPr>
                <w:rFonts w:ascii="宋体" w:hAnsi="宋体" w:cs="宋体"/>
                <w:b/>
                <w:bCs/>
                <w:sz w:val="20"/>
                <w:szCs w:val="20"/>
              </w:rPr>
            </w:pPr>
            <w:r>
              <w:rPr>
                <w:rFonts w:ascii="宋体" w:hAnsi="宋体" w:cs="宋体" w:hint="eastAsia"/>
                <w:b/>
                <w:bCs/>
                <w:sz w:val="20"/>
                <w:szCs w:val="20"/>
              </w:rPr>
              <w:t>功能科目</w:t>
            </w:r>
          </w:p>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编码</w:t>
            </w:r>
          </w:p>
        </w:tc>
        <w:tc>
          <w:tcPr>
            <w:tcW w:w="2425"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科目名称</w:t>
            </w:r>
          </w:p>
        </w:tc>
        <w:tc>
          <w:tcPr>
            <w:tcW w:w="937" w:type="dxa"/>
            <w:vMerge/>
            <w:vAlign w:val="center"/>
          </w:tcPr>
          <w:p w:rsidR="001309D9" w:rsidRDefault="001309D9">
            <w:pPr>
              <w:spacing w:line="300" w:lineRule="exact"/>
              <w:jc w:val="center"/>
              <w:rPr>
                <w:rFonts w:ascii="宋体" w:hAnsi="宋体" w:cs="宋体"/>
                <w:bCs/>
                <w:sz w:val="20"/>
                <w:szCs w:val="20"/>
              </w:rPr>
            </w:pPr>
          </w:p>
        </w:tc>
        <w:tc>
          <w:tcPr>
            <w:tcW w:w="790" w:type="dxa"/>
            <w:vMerge/>
            <w:vAlign w:val="center"/>
          </w:tcPr>
          <w:p w:rsidR="001309D9" w:rsidRDefault="001309D9">
            <w:pPr>
              <w:spacing w:line="300" w:lineRule="exact"/>
              <w:jc w:val="center"/>
              <w:rPr>
                <w:rFonts w:ascii="宋体" w:hAnsi="宋体" w:cs="宋体"/>
                <w:bCs/>
                <w:sz w:val="20"/>
                <w:szCs w:val="20"/>
              </w:rPr>
            </w:pPr>
          </w:p>
        </w:tc>
        <w:tc>
          <w:tcPr>
            <w:tcW w:w="785" w:type="dxa"/>
            <w:vMerge/>
            <w:vAlign w:val="center"/>
          </w:tcPr>
          <w:p w:rsidR="001309D9" w:rsidRDefault="001309D9">
            <w:pPr>
              <w:spacing w:line="300" w:lineRule="exact"/>
              <w:jc w:val="center"/>
              <w:rPr>
                <w:rFonts w:ascii="宋体" w:hAnsi="宋体" w:cs="宋体"/>
                <w:bCs/>
                <w:sz w:val="20"/>
                <w:szCs w:val="20"/>
              </w:rPr>
            </w:pPr>
          </w:p>
        </w:tc>
        <w:tc>
          <w:tcPr>
            <w:tcW w:w="794" w:type="dxa"/>
            <w:vMerge/>
            <w:vAlign w:val="center"/>
          </w:tcPr>
          <w:p w:rsidR="001309D9" w:rsidRDefault="001309D9">
            <w:pPr>
              <w:spacing w:line="300" w:lineRule="exact"/>
              <w:jc w:val="center"/>
              <w:rPr>
                <w:rFonts w:ascii="宋体" w:hAnsi="宋体" w:cs="宋体"/>
                <w:bCs/>
                <w:sz w:val="20"/>
                <w:szCs w:val="20"/>
              </w:rPr>
            </w:pPr>
          </w:p>
        </w:tc>
        <w:tc>
          <w:tcPr>
            <w:tcW w:w="813" w:type="dxa"/>
            <w:vMerge/>
            <w:vAlign w:val="center"/>
          </w:tcPr>
          <w:p w:rsidR="001309D9" w:rsidRDefault="001309D9">
            <w:pPr>
              <w:spacing w:line="300" w:lineRule="exact"/>
              <w:jc w:val="center"/>
              <w:rPr>
                <w:rFonts w:ascii="宋体" w:hAnsi="宋体" w:cs="宋体"/>
                <w:bCs/>
                <w:sz w:val="20"/>
                <w:szCs w:val="20"/>
              </w:rPr>
            </w:pPr>
          </w:p>
        </w:tc>
        <w:tc>
          <w:tcPr>
            <w:tcW w:w="996" w:type="dxa"/>
            <w:vMerge/>
            <w:vAlign w:val="center"/>
          </w:tcPr>
          <w:p w:rsidR="001309D9" w:rsidRDefault="001309D9">
            <w:pPr>
              <w:spacing w:line="300" w:lineRule="exact"/>
              <w:jc w:val="center"/>
              <w:rPr>
                <w:rFonts w:ascii="宋体" w:hAnsi="宋体" w:cs="宋体"/>
                <w:bCs/>
                <w:sz w:val="20"/>
                <w:szCs w:val="20"/>
              </w:rPr>
            </w:pPr>
          </w:p>
        </w:tc>
      </w:tr>
      <w:tr w:rsidR="001309D9">
        <w:trPr>
          <w:trHeight w:val="600"/>
        </w:trPr>
        <w:tc>
          <w:tcPr>
            <w:tcW w:w="3841" w:type="dxa"/>
            <w:gridSpan w:val="2"/>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合计</w:t>
            </w:r>
          </w:p>
        </w:tc>
        <w:tc>
          <w:tcPr>
            <w:tcW w:w="937" w:type="dxa"/>
            <w:vAlign w:val="center"/>
          </w:tcPr>
          <w:p w:rsidR="001309D9" w:rsidRDefault="001309D9">
            <w:pPr>
              <w:spacing w:line="300" w:lineRule="exact"/>
              <w:jc w:val="center"/>
              <w:rPr>
                <w:rFonts w:ascii="宋体" w:hAnsi="宋体" w:cs="宋体"/>
                <w:sz w:val="20"/>
                <w:szCs w:val="20"/>
              </w:rPr>
            </w:pPr>
          </w:p>
        </w:tc>
        <w:tc>
          <w:tcPr>
            <w:tcW w:w="790" w:type="dxa"/>
            <w:vAlign w:val="center"/>
          </w:tcPr>
          <w:p w:rsidR="001309D9" w:rsidRDefault="001309D9">
            <w:pPr>
              <w:spacing w:line="300" w:lineRule="exact"/>
              <w:jc w:val="center"/>
              <w:rPr>
                <w:rFonts w:ascii="宋体" w:hAnsi="宋体" w:cs="宋体"/>
                <w:sz w:val="20"/>
                <w:szCs w:val="20"/>
              </w:rPr>
            </w:pPr>
          </w:p>
        </w:tc>
        <w:tc>
          <w:tcPr>
            <w:tcW w:w="785" w:type="dxa"/>
            <w:vAlign w:val="center"/>
          </w:tcPr>
          <w:p w:rsidR="001309D9" w:rsidRDefault="001309D9">
            <w:pPr>
              <w:spacing w:line="300" w:lineRule="exact"/>
              <w:jc w:val="center"/>
              <w:rPr>
                <w:rFonts w:ascii="宋体" w:hAnsi="宋体" w:cs="宋体"/>
                <w:sz w:val="20"/>
                <w:szCs w:val="20"/>
              </w:rPr>
            </w:pPr>
          </w:p>
        </w:tc>
        <w:tc>
          <w:tcPr>
            <w:tcW w:w="794" w:type="dxa"/>
            <w:vAlign w:val="center"/>
          </w:tcPr>
          <w:p w:rsidR="001309D9" w:rsidRDefault="001309D9">
            <w:pPr>
              <w:spacing w:line="300" w:lineRule="exact"/>
              <w:jc w:val="center"/>
              <w:rPr>
                <w:rFonts w:ascii="宋体" w:hAnsi="宋体" w:cs="宋体"/>
                <w:sz w:val="20"/>
                <w:szCs w:val="20"/>
              </w:rPr>
            </w:pPr>
          </w:p>
        </w:tc>
        <w:tc>
          <w:tcPr>
            <w:tcW w:w="813" w:type="dxa"/>
            <w:vAlign w:val="center"/>
          </w:tcPr>
          <w:p w:rsidR="001309D9" w:rsidRDefault="001309D9">
            <w:pPr>
              <w:spacing w:line="300" w:lineRule="exact"/>
              <w:jc w:val="center"/>
              <w:rPr>
                <w:rFonts w:ascii="宋体" w:hAnsi="宋体" w:cs="宋体"/>
                <w:sz w:val="20"/>
                <w:szCs w:val="20"/>
              </w:rPr>
            </w:pPr>
          </w:p>
        </w:tc>
        <w:tc>
          <w:tcPr>
            <w:tcW w:w="996" w:type="dxa"/>
            <w:vAlign w:val="center"/>
          </w:tcPr>
          <w:p w:rsidR="001309D9" w:rsidRDefault="001309D9">
            <w:pPr>
              <w:spacing w:line="300" w:lineRule="exact"/>
              <w:jc w:val="center"/>
              <w:rPr>
                <w:rFonts w:ascii="宋体" w:hAnsi="宋体" w:cs="宋体"/>
                <w:sz w:val="20"/>
                <w:szCs w:val="20"/>
              </w:rPr>
            </w:pPr>
          </w:p>
        </w:tc>
      </w:tr>
      <w:tr w:rsidR="001309D9">
        <w:trPr>
          <w:trHeight w:val="600"/>
        </w:trPr>
        <w:tc>
          <w:tcPr>
            <w:tcW w:w="1416" w:type="dxa"/>
            <w:vAlign w:val="center"/>
          </w:tcPr>
          <w:p w:rsidR="001309D9" w:rsidRDefault="00696DEA">
            <w:pPr>
              <w:widowControl/>
              <w:spacing w:line="300" w:lineRule="exact"/>
              <w:jc w:val="center"/>
              <w:rPr>
                <w:rFonts w:ascii="宋体" w:hAnsi="宋体" w:cs="宋体"/>
                <w:sz w:val="20"/>
                <w:szCs w:val="20"/>
              </w:rPr>
            </w:pPr>
            <w:r>
              <w:rPr>
                <w:rFonts w:ascii="宋体" w:hAnsi="宋体" w:cs="宋体" w:hint="eastAsia"/>
                <w:color w:val="000000"/>
                <w:kern w:val="0"/>
                <w:sz w:val="20"/>
                <w:szCs w:val="20"/>
              </w:rPr>
              <w:t>208</w:t>
            </w:r>
          </w:p>
        </w:tc>
        <w:tc>
          <w:tcPr>
            <w:tcW w:w="2425" w:type="dxa"/>
            <w:vAlign w:val="center"/>
          </w:tcPr>
          <w:p w:rsidR="001309D9" w:rsidRDefault="00696DEA">
            <w:pPr>
              <w:widowControl/>
              <w:spacing w:line="300" w:lineRule="exact"/>
              <w:jc w:val="center"/>
              <w:rPr>
                <w:rFonts w:ascii="宋体" w:hAnsi="宋体" w:cs="宋体"/>
                <w:sz w:val="20"/>
                <w:szCs w:val="20"/>
              </w:rPr>
            </w:pPr>
            <w:r>
              <w:rPr>
                <w:rFonts w:ascii="宋体" w:hAnsi="宋体" w:cs="宋体" w:hint="eastAsia"/>
                <w:color w:val="000000"/>
                <w:kern w:val="0"/>
                <w:sz w:val="20"/>
                <w:szCs w:val="20"/>
              </w:rPr>
              <w:t>社会保障和就业支出</w:t>
            </w:r>
          </w:p>
        </w:tc>
        <w:tc>
          <w:tcPr>
            <w:tcW w:w="937"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74.71</w:t>
            </w:r>
          </w:p>
        </w:tc>
        <w:tc>
          <w:tcPr>
            <w:tcW w:w="790"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74.71</w:t>
            </w:r>
          </w:p>
        </w:tc>
        <w:tc>
          <w:tcPr>
            <w:tcW w:w="785" w:type="dxa"/>
            <w:vAlign w:val="center"/>
          </w:tcPr>
          <w:p w:rsidR="001309D9" w:rsidRDefault="001309D9">
            <w:pPr>
              <w:spacing w:line="300" w:lineRule="exact"/>
              <w:jc w:val="center"/>
              <w:rPr>
                <w:rFonts w:ascii="宋体" w:hAnsi="宋体" w:cs="宋体"/>
                <w:sz w:val="20"/>
                <w:szCs w:val="20"/>
              </w:rPr>
            </w:pPr>
          </w:p>
        </w:tc>
        <w:tc>
          <w:tcPr>
            <w:tcW w:w="794" w:type="dxa"/>
            <w:vAlign w:val="center"/>
          </w:tcPr>
          <w:p w:rsidR="001309D9" w:rsidRDefault="001309D9">
            <w:pPr>
              <w:spacing w:line="300" w:lineRule="exact"/>
              <w:jc w:val="center"/>
              <w:rPr>
                <w:rFonts w:ascii="宋体" w:hAnsi="宋体" w:cs="宋体"/>
                <w:sz w:val="20"/>
                <w:szCs w:val="20"/>
              </w:rPr>
            </w:pPr>
          </w:p>
        </w:tc>
        <w:tc>
          <w:tcPr>
            <w:tcW w:w="813" w:type="dxa"/>
            <w:vAlign w:val="center"/>
          </w:tcPr>
          <w:p w:rsidR="001309D9" w:rsidRDefault="001309D9">
            <w:pPr>
              <w:spacing w:line="300" w:lineRule="exact"/>
              <w:jc w:val="center"/>
              <w:rPr>
                <w:rFonts w:ascii="宋体" w:hAnsi="宋体" w:cs="宋体"/>
                <w:sz w:val="20"/>
                <w:szCs w:val="20"/>
              </w:rPr>
            </w:pPr>
          </w:p>
        </w:tc>
        <w:tc>
          <w:tcPr>
            <w:tcW w:w="996" w:type="dxa"/>
            <w:vAlign w:val="center"/>
          </w:tcPr>
          <w:p w:rsidR="001309D9" w:rsidRDefault="001309D9">
            <w:pPr>
              <w:spacing w:line="300" w:lineRule="exact"/>
              <w:jc w:val="center"/>
              <w:rPr>
                <w:rFonts w:ascii="宋体" w:hAnsi="宋体" w:cs="宋体"/>
                <w:sz w:val="20"/>
                <w:szCs w:val="20"/>
              </w:rPr>
            </w:pPr>
          </w:p>
        </w:tc>
      </w:tr>
      <w:tr w:rsidR="001309D9">
        <w:trPr>
          <w:trHeight w:val="600"/>
        </w:trPr>
        <w:tc>
          <w:tcPr>
            <w:tcW w:w="1416" w:type="dxa"/>
            <w:vAlign w:val="center"/>
          </w:tcPr>
          <w:p w:rsidR="001309D9" w:rsidRDefault="00696DEA">
            <w:pPr>
              <w:widowControl/>
              <w:spacing w:line="300" w:lineRule="exact"/>
              <w:jc w:val="center"/>
              <w:rPr>
                <w:rFonts w:ascii="宋体" w:hAnsi="宋体" w:cs="宋体"/>
                <w:sz w:val="20"/>
                <w:szCs w:val="20"/>
              </w:rPr>
            </w:pPr>
            <w:r>
              <w:rPr>
                <w:rFonts w:ascii="宋体" w:hAnsi="宋体" w:cs="宋体" w:hint="eastAsia"/>
                <w:color w:val="000000"/>
                <w:kern w:val="0"/>
                <w:sz w:val="20"/>
                <w:szCs w:val="20"/>
              </w:rPr>
              <w:t>20811</w:t>
            </w:r>
          </w:p>
        </w:tc>
        <w:tc>
          <w:tcPr>
            <w:tcW w:w="2425" w:type="dxa"/>
            <w:vAlign w:val="center"/>
          </w:tcPr>
          <w:p w:rsidR="001309D9" w:rsidRDefault="00696DEA">
            <w:pPr>
              <w:widowControl/>
              <w:spacing w:line="300" w:lineRule="exact"/>
              <w:jc w:val="center"/>
              <w:rPr>
                <w:rFonts w:ascii="宋体" w:hAnsi="宋体" w:cs="宋体"/>
                <w:sz w:val="20"/>
                <w:szCs w:val="20"/>
              </w:rPr>
            </w:pPr>
            <w:r>
              <w:rPr>
                <w:rFonts w:ascii="宋体" w:hAnsi="宋体" w:cs="宋体" w:hint="eastAsia"/>
                <w:color w:val="000000"/>
                <w:kern w:val="0"/>
                <w:sz w:val="20"/>
                <w:szCs w:val="20"/>
              </w:rPr>
              <w:t>残疾人事业</w:t>
            </w:r>
          </w:p>
        </w:tc>
        <w:tc>
          <w:tcPr>
            <w:tcW w:w="937" w:type="dxa"/>
            <w:vAlign w:val="center"/>
          </w:tcPr>
          <w:p w:rsidR="001309D9" w:rsidRDefault="001309D9">
            <w:pPr>
              <w:spacing w:line="300" w:lineRule="exact"/>
              <w:jc w:val="center"/>
              <w:rPr>
                <w:rFonts w:ascii="宋体" w:hAnsi="宋体" w:cs="宋体"/>
                <w:sz w:val="20"/>
                <w:szCs w:val="20"/>
              </w:rPr>
            </w:pPr>
          </w:p>
        </w:tc>
        <w:tc>
          <w:tcPr>
            <w:tcW w:w="790" w:type="dxa"/>
            <w:vAlign w:val="center"/>
          </w:tcPr>
          <w:p w:rsidR="001309D9" w:rsidRDefault="001309D9">
            <w:pPr>
              <w:spacing w:line="300" w:lineRule="exact"/>
              <w:jc w:val="center"/>
              <w:rPr>
                <w:rFonts w:ascii="宋体" w:hAnsi="宋体" w:cs="宋体"/>
                <w:sz w:val="20"/>
                <w:szCs w:val="20"/>
              </w:rPr>
            </w:pPr>
          </w:p>
        </w:tc>
        <w:tc>
          <w:tcPr>
            <w:tcW w:w="785" w:type="dxa"/>
            <w:vAlign w:val="center"/>
          </w:tcPr>
          <w:p w:rsidR="001309D9" w:rsidRDefault="001309D9">
            <w:pPr>
              <w:spacing w:line="300" w:lineRule="exact"/>
              <w:jc w:val="center"/>
              <w:rPr>
                <w:rFonts w:ascii="宋体" w:hAnsi="宋体" w:cs="宋体"/>
                <w:sz w:val="20"/>
                <w:szCs w:val="20"/>
              </w:rPr>
            </w:pPr>
          </w:p>
        </w:tc>
        <w:tc>
          <w:tcPr>
            <w:tcW w:w="794" w:type="dxa"/>
            <w:vAlign w:val="center"/>
          </w:tcPr>
          <w:p w:rsidR="001309D9" w:rsidRDefault="001309D9">
            <w:pPr>
              <w:spacing w:line="300" w:lineRule="exact"/>
              <w:jc w:val="center"/>
              <w:rPr>
                <w:rFonts w:ascii="宋体" w:hAnsi="宋体" w:cs="宋体"/>
                <w:sz w:val="20"/>
                <w:szCs w:val="20"/>
              </w:rPr>
            </w:pPr>
          </w:p>
        </w:tc>
        <w:tc>
          <w:tcPr>
            <w:tcW w:w="813" w:type="dxa"/>
            <w:vAlign w:val="center"/>
          </w:tcPr>
          <w:p w:rsidR="001309D9" w:rsidRDefault="001309D9">
            <w:pPr>
              <w:spacing w:line="300" w:lineRule="exact"/>
              <w:jc w:val="center"/>
              <w:rPr>
                <w:rFonts w:ascii="宋体" w:hAnsi="宋体" w:cs="宋体"/>
                <w:sz w:val="20"/>
                <w:szCs w:val="20"/>
              </w:rPr>
            </w:pPr>
          </w:p>
        </w:tc>
        <w:tc>
          <w:tcPr>
            <w:tcW w:w="996" w:type="dxa"/>
            <w:vAlign w:val="center"/>
          </w:tcPr>
          <w:p w:rsidR="001309D9" w:rsidRDefault="001309D9">
            <w:pPr>
              <w:spacing w:line="300" w:lineRule="exact"/>
              <w:jc w:val="center"/>
              <w:rPr>
                <w:rFonts w:ascii="宋体" w:hAnsi="宋体" w:cs="宋体"/>
                <w:sz w:val="20"/>
                <w:szCs w:val="20"/>
              </w:rPr>
            </w:pPr>
          </w:p>
        </w:tc>
      </w:tr>
      <w:tr w:rsidR="001309D9">
        <w:trPr>
          <w:trHeight w:val="600"/>
        </w:trPr>
        <w:tc>
          <w:tcPr>
            <w:tcW w:w="1416" w:type="dxa"/>
            <w:vAlign w:val="center"/>
          </w:tcPr>
          <w:p w:rsidR="001309D9" w:rsidRDefault="00696DEA">
            <w:pPr>
              <w:widowControl/>
              <w:spacing w:line="300" w:lineRule="exact"/>
              <w:jc w:val="center"/>
              <w:rPr>
                <w:rFonts w:ascii="宋体" w:hAnsi="宋体" w:cs="宋体"/>
                <w:sz w:val="20"/>
                <w:szCs w:val="20"/>
              </w:rPr>
            </w:pPr>
            <w:r>
              <w:rPr>
                <w:rFonts w:ascii="宋体" w:hAnsi="宋体" w:cs="宋体" w:hint="eastAsia"/>
                <w:color w:val="000000"/>
                <w:kern w:val="0"/>
                <w:sz w:val="20"/>
                <w:szCs w:val="20"/>
              </w:rPr>
              <w:t>2081101</w:t>
            </w:r>
          </w:p>
        </w:tc>
        <w:tc>
          <w:tcPr>
            <w:tcW w:w="2425" w:type="dxa"/>
            <w:vAlign w:val="center"/>
          </w:tcPr>
          <w:p w:rsidR="001309D9" w:rsidRDefault="00696DEA">
            <w:pPr>
              <w:widowControl/>
              <w:spacing w:line="300" w:lineRule="exact"/>
              <w:jc w:val="center"/>
              <w:rPr>
                <w:rFonts w:ascii="宋体" w:hAnsi="宋体" w:cs="宋体"/>
                <w:sz w:val="20"/>
                <w:szCs w:val="20"/>
              </w:rPr>
            </w:pPr>
            <w:r>
              <w:rPr>
                <w:rFonts w:ascii="宋体" w:hAnsi="宋体" w:cs="宋体" w:hint="eastAsia"/>
                <w:color w:val="000000"/>
                <w:kern w:val="0"/>
                <w:sz w:val="20"/>
                <w:szCs w:val="20"/>
              </w:rPr>
              <w:t>行政运行</w:t>
            </w:r>
          </w:p>
        </w:tc>
        <w:tc>
          <w:tcPr>
            <w:tcW w:w="937" w:type="dxa"/>
            <w:vAlign w:val="center"/>
          </w:tcPr>
          <w:p w:rsidR="001309D9" w:rsidRDefault="001309D9">
            <w:pPr>
              <w:spacing w:line="300" w:lineRule="exact"/>
              <w:jc w:val="center"/>
              <w:rPr>
                <w:rFonts w:ascii="宋体" w:hAnsi="宋体" w:cs="宋体"/>
                <w:sz w:val="20"/>
                <w:szCs w:val="20"/>
              </w:rPr>
            </w:pPr>
          </w:p>
        </w:tc>
        <w:tc>
          <w:tcPr>
            <w:tcW w:w="790" w:type="dxa"/>
            <w:vAlign w:val="center"/>
          </w:tcPr>
          <w:p w:rsidR="001309D9" w:rsidRDefault="001309D9">
            <w:pPr>
              <w:spacing w:line="300" w:lineRule="exact"/>
              <w:jc w:val="center"/>
              <w:rPr>
                <w:rFonts w:ascii="宋体" w:hAnsi="宋体" w:cs="宋体"/>
                <w:sz w:val="20"/>
                <w:szCs w:val="20"/>
              </w:rPr>
            </w:pPr>
          </w:p>
        </w:tc>
        <w:tc>
          <w:tcPr>
            <w:tcW w:w="785" w:type="dxa"/>
            <w:vAlign w:val="center"/>
          </w:tcPr>
          <w:p w:rsidR="001309D9" w:rsidRDefault="001309D9">
            <w:pPr>
              <w:spacing w:line="300" w:lineRule="exact"/>
              <w:jc w:val="center"/>
              <w:rPr>
                <w:rFonts w:ascii="宋体" w:hAnsi="宋体" w:cs="宋体"/>
                <w:sz w:val="20"/>
                <w:szCs w:val="20"/>
              </w:rPr>
            </w:pPr>
          </w:p>
        </w:tc>
        <w:tc>
          <w:tcPr>
            <w:tcW w:w="794" w:type="dxa"/>
            <w:vAlign w:val="center"/>
          </w:tcPr>
          <w:p w:rsidR="001309D9" w:rsidRDefault="001309D9">
            <w:pPr>
              <w:spacing w:line="300" w:lineRule="exact"/>
              <w:jc w:val="center"/>
              <w:rPr>
                <w:rFonts w:ascii="宋体" w:hAnsi="宋体" w:cs="宋体"/>
                <w:sz w:val="20"/>
                <w:szCs w:val="20"/>
              </w:rPr>
            </w:pPr>
          </w:p>
        </w:tc>
        <w:tc>
          <w:tcPr>
            <w:tcW w:w="813" w:type="dxa"/>
            <w:vAlign w:val="center"/>
          </w:tcPr>
          <w:p w:rsidR="001309D9" w:rsidRDefault="001309D9">
            <w:pPr>
              <w:spacing w:line="300" w:lineRule="exact"/>
              <w:jc w:val="center"/>
              <w:rPr>
                <w:rFonts w:ascii="宋体" w:hAnsi="宋体" w:cs="宋体"/>
                <w:sz w:val="20"/>
                <w:szCs w:val="20"/>
              </w:rPr>
            </w:pPr>
          </w:p>
        </w:tc>
        <w:tc>
          <w:tcPr>
            <w:tcW w:w="996" w:type="dxa"/>
            <w:vAlign w:val="center"/>
          </w:tcPr>
          <w:p w:rsidR="001309D9" w:rsidRDefault="001309D9">
            <w:pPr>
              <w:spacing w:line="300" w:lineRule="exact"/>
              <w:jc w:val="center"/>
              <w:rPr>
                <w:rFonts w:ascii="宋体" w:hAnsi="宋体" w:cs="宋体"/>
                <w:sz w:val="20"/>
                <w:szCs w:val="20"/>
              </w:rPr>
            </w:pPr>
          </w:p>
        </w:tc>
      </w:tr>
      <w:tr w:rsidR="001309D9">
        <w:trPr>
          <w:trHeight w:val="600"/>
        </w:trPr>
        <w:tc>
          <w:tcPr>
            <w:tcW w:w="1416" w:type="dxa"/>
            <w:vAlign w:val="center"/>
          </w:tcPr>
          <w:p w:rsidR="001309D9" w:rsidRDefault="00696DEA">
            <w:pPr>
              <w:widowControl/>
              <w:spacing w:line="300" w:lineRule="exact"/>
              <w:jc w:val="center"/>
              <w:rPr>
                <w:rFonts w:ascii="宋体" w:hAnsi="宋体" w:cs="宋体"/>
                <w:sz w:val="20"/>
                <w:szCs w:val="20"/>
              </w:rPr>
            </w:pPr>
            <w:r>
              <w:rPr>
                <w:rFonts w:ascii="宋体" w:hAnsi="宋体" w:cs="宋体" w:hint="eastAsia"/>
                <w:color w:val="000000"/>
                <w:kern w:val="0"/>
                <w:sz w:val="20"/>
                <w:szCs w:val="20"/>
              </w:rPr>
              <w:t>20816</w:t>
            </w:r>
          </w:p>
        </w:tc>
        <w:tc>
          <w:tcPr>
            <w:tcW w:w="2425" w:type="dxa"/>
            <w:vAlign w:val="center"/>
          </w:tcPr>
          <w:p w:rsidR="001309D9" w:rsidRDefault="00696DEA">
            <w:pPr>
              <w:widowControl/>
              <w:spacing w:line="300" w:lineRule="exact"/>
              <w:jc w:val="center"/>
              <w:rPr>
                <w:rFonts w:ascii="宋体" w:hAnsi="宋体" w:cs="宋体"/>
                <w:sz w:val="20"/>
                <w:szCs w:val="20"/>
              </w:rPr>
            </w:pPr>
            <w:r>
              <w:rPr>
                <w:rFonts w:ascii="宋体" w:hAnsi="宋体" w:cs="宋体" w:hint="eastAsia"/>
                <w:color w:val="000000"/>
                <w:kern w:val="0"/>
                <w:sz w:val="20"/>
                <w:szCs w:val="20"/>
              </w:rPr>
              <w:t>红十字事业</w:t>
            </w:r>
          </w:p>
        </w:tc>
        <w:tc>
          <w:tcPr>
            <w:tcW w:w="937"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74.71</w:t>
            </w:r>
          </w:p>
        </w:tc>
        <w:tc>
          <w:tcPr>
            <w:tcW w:w="790"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74.71</w:t>
            </w:r>
          </w:p>
        </w:tc>
        <w:tc>
          <w:tcPr>
            <w:tcW w:w="785" w:type="dxa"/>
            <w:vAlign w:val="center"/>
          </w:tcPr>
          <w:p w:rsidR="001309D9" w:rsidRDefault="001309D9">
            <w:pPr>
              <w:spacing w:line="300" w:lineRule="exact"/>
              <w:jc w:val="center"/>
              <w:rPr>
                <w:rFonts w:ascii="宋体" w:hAnsi="宋体" w:cs="宋体"/>
                <w:sz w:val="20"/>
                <w:szCs w:val="20"/>
              </w:rPr>
            </w:pPr>
          </w:p>
        </w:tc>
        <w:tc>
          <w:tcPr>
            <w:tcW w:w="794" w:type="dxa"/>
            <w:vAlign w:val="center"/>
          </w:tcPr>
          <w:p w:rsidR="001309D9" w:rsidRDefault="001309D9">
            <w:pPr>
              <w:spacing w:line="300" w:lineRule="exact"/>
              <w:jc w:val="center"/>
              <w:rPr>
                <w:rFonts w:ascii="宋体" w:hAnsi="宋体" w:cs="宋体"/>
                <w:sz w:val="20"/>
                <w:szCs w:val="20"/>
              </w:rPr>
            </w:pPr>
          </w:p>
        </w:tc>
        <w:tc>
          <w:tcPr>
            <w:tcW w:w="813" w:type="dxa"/>
            <w:vAlign w:val="center"/>
          </w:tcPr>
          <w:p w:rsidR="001309D9" w:rsidRDefault="001309D9">
            <w:pPr>
              <w:spacing w:line="300" w:lineRule="exact"/>
              <w:jc w:val="center"/>
              <w:rPr>
                <w:rFonts w:ascii="宋体" w:hAnsi="宋体" w:cs="宋体"/>
                <w:sz w:val="20"/>
                <w:szCs w:val="20"/>
              </w:rPr>
            </w:pPr>
          </w:p>
        </w:tc>
        <w:tc>
          <w:tcPr>
            <w:tcW w:w="996" w:type="dxa"/>
            <w:vAlign w:val="center"/>
          </w:tcPr>
          <w:p w:rsidR="001309D9" w:rsidRDefault="001309D9">
            <w:pPr>
              <w:spacing w:line="300" w:lineRule="exact"/>
              <w:jc w:val="center"/>
              <w:rPr>
                <w:rFonts w:ascii="宋体" w:hAnsi="宋体" w:cs="宋体"/>
                <w:sz w:val="20"/>
                <w:szCs w:val="20"/>
              </w:rPr>
            </w:pPr>
          </w:p>
        </w:tc>
      </w:tr>
      <w:tr w:rsidR="001309D9">
        <w:trPr>
          <w:trHeight w:val="600"/>
        </w:trPr>
        <w:tc>
          <w:tcPr>
            <w:tcW w:w="1416" w:type="dxa"/>
            <w:vAlign w:val="center"/>
          </w:tcPr>
          <w:p w:rsidR="001309D9" w:rsidRDefault="00696DEA">
            <w:pPr>
              <w:widowControl/>
              <w:spacing w:line="300" w:lineRule="exact"/>
              <w:jc w:val="center"/>
              <w:rPr>
                <w:rFonts w:ascii="宋体" w:hAnsi="宋体" w:cs="宋体"/>
                <w:sz w:val="20"/>
                <w:szCs w:val="20"/>
              </w:rPr>
            </w:pPr>
            <w:r>
              <w:rPr>
                <w:rFonts w:ascii="宋体" w:hAnsi="宋体" w:cs="宋体" w:hint="eastAsia"/>
                <w:color w:val="000000"/>
                <w:kern w:val="0"/>
                <w:sz w:val="20"/>
                <w:szCs w:val="20"/>
              </w:rPr>
              <w:t>2081601</w:t>
            </w:r>
          </w:p>
        </w:tc>
        <w:tc>
          <w:tcPr>
            <w:tcW w:w="2425" w:type="dxa"/>
            <w:vAlign w:val="center"/>
          </w:tcPr>
          <w:p w:rsidR="001309D9" w:rsidRDefault="00696DEA">
            <w:pPr>
              <w:widowControl/>
              <w:spacing w:line="300" w:lineRule="exact"/>
              <w:jc w:val="center"/>
              <w:rPr>
                <w:rFonts w:ascii="宋体" w:hAnsi="宋体" w:cs="宋体"/>
                <w:sz w:val="20"/>
                <w:szCs w:val="20"/>
              </w:rPr>
            </w:pPr>
            <w:r>
              <w:rPr>
                <w:rFonts w:ascii="宋体" w:hAnsi="宋体" w:cs="宋体" w:hint="eastAsia"/>
                <w:color w:val="000000"/>
                <w:kern w:val="0"/>
                <w:sz w:val="20"/>
                <w:szCs w:val="20"/>
              </w:rPr>
              <w:t>行政运行</w:t>
            </w:r>
          </w:p>
        </w:tc>
        <w:tc>
          <w:tcPr>
            <w:tcW w:w="937"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74.71</w:t>
            </w:r>
          </w:p>
        </w:tc>
        <w:tc>
          <w:tcPr>
            <w:tcW w:w="790"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74.71</w:t>
            </w:r>
          </w:p>
        </w:tc>
        <w:tc>
          <w:tcPr>
            <w:tcW w:w="785" w:type="dxa"/>
            <w:vAlign w:val="center"/>
          </w:tcPr>
          <w:p w:rsidR="001309D9" w:rsidRDefault="001309D9">
            <w:pPr>
              <w:spacing w:line="300" w:lineRule="exact"/>
              <w:jc w:val="center"/>
              <w:rPr>
                <w:rFonts w:ascii="宋体" w:hAnsi="宋体" w:cs="宋体"/>
                <w:sz w:val="20"/>
                <w:szCs w:val="20"/>
              </w:rPr>
            </w:pPr>
          </w:p>
        </w:tc>
        <w:tc>
          <w:tcPr>
            <w:tcW w:w="794" w:type="dxa"/>
            <w:vAlign w:val="center"/>
          </w:tcPr>
          <w:p w:rsidR="001309D9" w:rsidRDefault="001309D9">
            <w:pPr>
              <w:spacing w:line="300" w:lineRule="exact"/>
              <w:jc w:val="center"/>
              <w:rPr>
                <w:rFonts w:ascii="宋体" w:hAnsi="宋体" w:cs="宋体"/>
                <w:sz w:val="20"/>
                <w:szCs w:val="20"/>
              </w:rPr>
            </w:pPr>
          </w:p>
        </w:tc>
        <w:tc>
          <w:tcPr>
            <w:tcW w:w="813" w:type="dxa"/>
            <w:vAlign w:val="center"/>
          </w:tcPr>
          <w:p w:rsidR="001309D9" w:rsidRDefault="001309D9">
            <w:pPr>
              <w:spacing w:line="300" w:lineRule="exact"/>
              <w:jc w:val="center"/>
              <w:rPr>
                <w:rFonts w:ascii="宋体" w:hAnsi="宋体" w:cs="宋体"/>
                <w:sz w:val="20"/>
                <w:szCs w:val="20"/>
              </w:rPr>
            </w:pPr>
          </w:p>
        </w:tc>
        <w:tc>
          <w:tcPr>
            <w:tcW w:w="996" w:type="dxa"/>
            <w:vAlign w:val="center"/>
          </w:tcPr>
          <w:p w:rsidR="001309D9" w:rsidRDefault="001309D9">
            <w:pPr>
              <w:spacing w:line="300" w:lineRule="exact"/>
              <w:jc w:val="center"/>
              <w:rPr>
                <w:rFonts w:ascii="宋体" w:hAnsi="宋体" w:cs="宋体"/>
                <w:sz w:val="20"/>
                <w:szCs w:val="20"/>
              </w:rPr>
            </w:pPr>
          </w:p>
        </w:tc>
      </w:tr>
    </w:tbl>
    <w:p w:rsidR="001309D9" w:rsidRDefault="001309D9">
      <w:pPr>
        <w:spacing w:line="300" w:lineRule="exact"/>
        <w:rPr>
          <w:rFonts w:ascii="宋体" w:hAnsi="宋体" w:cs="宋体"/>
          <w:sz w:val="20"/>
          <w:szCs w:val="20"/>
        </w:rPr>
      </w:pPr>
    </w:p>
    <w:p w:rsidR="001309D9" w:rsidRDefault="00696DEA">
      <w:pPr>
        <w:spacing w:line="300" w:lineRule="exact"/>
        <w:rPr>
          <w:rFonts w:ascii="宋体" w:hAnsi="宋体" w:cs="宋体"/>
          <w:sz w:val="20"/>
          <w:szCs w:val="20"/>
        </w:rPr>
      </w:pPr>
      <w:r>
        <w:rPr>
          <w:rFonts w:ascii="宋体" w:hAnsi="宋体" w:cs="宋体" w:hint="eastAsia"/>
          <w:sz w:val="20"/>
          <w:szCs w:val="20"/>
        </w:rPr>
        <w:t>注：本表反映部门本年度各项支出情况。本表金额转换为万元时，因四舍五入可能存在尾差。</w:t>
      </w:r>
    </w:p>
    <w:p w:rsidR="001309D9" w:rsidRDefault="001309D9">
      <w:pPr>
        <w:spacing w:line="300" w:lineRule="exact"/>
        <w:jc w:val="center"/>
        <w:rPr>
          <w:rFonts w:ascii="宋体" w:hAnsi="宋体" w:cs="宋体"/>
          <w:sz w:val="20"/>
          <w:szCs w:val="20"/>
        </w:rPr>
      </w:pPr>
    </w:p>
    <w:p w:rsidR="001309D9" w:rsidRDefault="001309D9">
      <w:pPr>
        <w:spacing w:line="300" w:lineRule="exact"/>
        <w:jc w:val="center"/>
        <w:rPr>
          <w:rFonts w:ascii="宋体" w:hAnsi="宋体" w:cs="宋体"/>
          <w:sz w:val="20"/>
          <w:szCs w:val="20"/>
        </w:rPr>
      </w:pPr>
    </w:p>
    <w:p w:rsidR="001309D9" w:rsidRDefault="00696DEA">
      <w:pPr>
        <w:rPr>
          <w:rFonts w:ascii="宋体" w:hAnsi="宋体" w:cs="宋体"/>
          <w:sz w:val="20"/>
          <w:szCs w:val="20"/>
        </w:rPr>
      </w:pPr>
      <w:r>
        <w:rPr>
          <w:rFonts w:ascii="宋体" w:hAnsi="宋体" w:cs="宋体" w:hint="eastAsia"/>
          <w:sz w:val="20"/>
          <w:szCs w:val="20"/>
        </w:rPr>
        <w:br w:type="page"/>
      </w:r>
    </w:p>
    <w:p w:rsidR="001309D9" w:rsidRDefault="00696DEA">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财政拨款收入支出决算总表</w:t>
      </w:r>
    </w:p>
    <w:p w:rsidR="001309D9" w:rsidRDefault="00696DEA">
      <w:pPr>
        <w:spacing w:line="300" w:lineRule="exact"/>
        <w:jc w:val="right"/>
        <w:rPr>
          <w:rFonts w:ascii="宋体" w:hAnsi="宋体" w:cs="宋体"/>
          <w:b/>
          <w:bCs/>
          <w:sz w:val="20"/>
          <w:szCs w:val="20"/>
        </w:rPr>
      </w:pPr>
      <w:r>
        <w:rPr>
          <w:rFonts w:ascii="宋体" w:hAnsi="宋体" w:cs="宋体" w:hint="eastAsia"/>
          <w:b/>
          <w:bCs/>
          <w:sz w:val="20"/>
          <w:szCs w:val="20"/>
        </w:rPr>
        <w:t>公开</w:t>
      </w:r>
      <w:r>
        <w:rPr>
          <w:rFonts w:ascii="宋体" w:hAnsi="宋体" w:cs="宋体" w:hint="eastAsia"/>
          <w:b/>
          <w:bCs/>
          <w:sz w:val="20"/>
          <w:szCs w:val="20"/>
        </w:rPr>
        <w:t>04</w:t>
      </w:r>
      <w:r>
        <w:rPr>
          <w:rFonts w:ascii="宋体" w:hAnsi="宋体" w:cs="宋体" w:hint="eastAsia"/>
          <w:b/>
          <w:bCs/>
          <w:sz w:val="20"/>
          <w:szCs w:val="20"/>
        </w:rPr>
        <w:t>表</w:t>
      </w:r>
    </w:p>
    <w:p w:rsidR="001309D9" w:rsidRDefault="00696DEA">
      <w:pPr>
        <w:spacing w:line="300" w:lineRule="exact"/>
        <w:rPr>
          <w:rFonts w:ascii="宋体" w:hAnsi="宋体" w:cs="宋体"/>
          <w:b/>
          <w:bCs/>
          <w:sz w:val="20"/>
          <w:szCs w:val="20"/>
        </w:rPr>
      </w:pPr>
      <w:r>
        <w:rPr>
          <w:rFonts w:ascii="宋体" w:hAnsi="宋体" w:cs="宋体" w:hint="eastAsia"/>
          <w:b/>
          <w:bCs/>
          <w:sz w:val="20"/>
          <w:szCs w:val="20"/>
        </w:rPr>
        <w:t>编制部门：镇安县红十字会</w:t>
      </w:r>
      <w:r>
        <w:rPr>
          <w:rFonts w:ascii="宋体" w:hAnsi="宋体" w:cs="宋体" w:hint="eastAsia"/>
          <w:b/>
          <w:bCs/>
          <w:sz w:val="20"/>
          <w:szCs w:val="20"/>
        </w:rPr>
        <w:t xml:space="preserve">                                </w:t>
      </w:r>
      <w:r>
        <w:rPr>
          <w:rFonts w:ascii="宋体" w:hAnsi="宋体" w:cs="宋体" w:hint="eastAsia"/>
          <w:b/>
          <w:bCs/>
          <w:sz w:val="20"/>
          <w:szCs w:val="20"/>
        </w:rPr>
        <w:t>金额单位：万元</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4"/>
        <w:gridCol w:w="1267"/>
        <w:gridCol w:w="2471"/>
        <w:gridCol w:w="644"/>
        <w:gridCol w:w="1588"/>
        <w:gridCol w:w="1609"/>
      </w:tblGrid>
      <w:tr w:rsidR="001309D9">
        <w:trPr>
          <w:trHeight w:val="600"/>
          <w:jc w:val="center"/>
        </w:trPr>
        <w:tc>
          <w:tcPr>
            <w:tcW w:w="3291" w:type="dxa"/>
            <w:gridSpan w:val="2"/>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收入</w:t>
            </w:r>
          </w:p>
        </w:tc>
        <w:tc>
          <w:tcPr>
            <w:tcW w:w="6312" w:type="dxa"/>
            <w:gridSpan w:val="4"/>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支出</w:t>
            </w:r>
          </w:p>
        </w:tc>
      </w:tr>
      <w:tr w:rsidR="001309D9">
        <w:trPr>
          <w:trHeight w:val="600"/>
          <w:jc w:val="center"/>
        </w:trPr>
        <w:tc>
          <w:tcPr>
            <w:tcW w:w="2024"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项目</w:t>
            </w:r>
          </w:p>
        </w:tc>
        <w:tc>
          <w:tcPr>
            <w:tcW w:w="1267"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决算数</w:t>
            </w:r>
          </w:p>
        </w:tc>
        <w:tc>
          <w:tcPr>
            <w:tcW w:w="2471"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项目</w:t>
            </w:r>
          </w:p>
        </w:tc>
        <w:tc>
          <w:tcPr>
            <w:tcW w:w="644"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合计</w:t>
            </w:r>
          </w:p>
        </w:tc>
        <w:tc>
          <w:tcPr>
            <w:tcW w:w="1588"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一般公共预算财政拨款</w:t>
            </w:r>
          </w:p>
        </w:tc>
        <w:tc>
          <w:tcPr>
            <w:tcW w:w="1609"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政府性基金预算财政拨款</w:t>
            </w:r>
          </w:p>
        </w:tc>
      </w:tr>
      <w:tr w:rsidR="001309D9">
        <w:trPr>
          <w:trHeight w:val="600"/>
          <w:jc w:val="center"/>
        </w:trPr>
        <w:tc>
          <w:tcPr>
            <w:tcW w:w="2024" w:type="dxa"/>
            <w:vAlign w:val="center"/>
          </w:tcPr>
          <w:p w:rsidR="001309D9" w:rsidRDefault="00696DEA">
            <w:pPr>
              <w:spacing w:line="300" w:lineRule="exact"/>
              <w:rPr>
                <w:rFonts w:ascii="宋体" w:hAnsi="宋体" w:cs="宋体"/>
                <w:sz w:val="20"/>
                <w:szCs w:val="20"/>
              </w:rPr>
            </w:pPr>
            <w:r>
              <w:rPr>
                <w:rFonts w:ascii="宋体" w:hAnsi="宋体" w:cs="宋体" w:hint="eastAsia"/>
                <w:sz w:val="20"/>
                <w:szCs w:val="20"/>
              </w:rPr>
              <w:t>1</w:t>
            </w:r>
            <w:r>
              <w:rPr>
                <w:rFonts w:ascii="宋体" w:hAnsi="宋体" w:cs="宋体" w:hint="eastAsia"/>
                <w:sz w:val="20"/>
                <w:szCs w:val="20"/>
              </w:rPr>
              <w:t>、一般公共预算财政拨款</w:t>
            </w:r>
          </w:p>
        </w:tc>
        <w:tc>
          <w:tcPr>
            <w:tcW w:w="1267"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72.73</w:t>
            </w:r>
          </w:p>
        </w:tc>
        <w:tc>
          <w:tcPr>
            <w:tcW w:w="2471" w:type="dxa"/>
            <w:vAlign w:val="center"/>
          </w:tcPr>
          <w:p w:rsidR="001309D9" w:rsidRDefault="00696DEA">
            <w:pPr>
              <w:spacing w:line="300" w:lineRule="exact"/>
              <w:rPr>
                <w:rFonts w:ascii="宋体" w:hAnsi="宋体" w:cs="宋体"/>
                <w:sz w:val="20"/>
                <w:szCs w:val="20"/>
              </w:rPr>
            </w:pPr>
            <w:r>
              <w:rPr>
                <w:rFonts w:ascii="宋体" w:hAnsi="宋体" w:cs="宋体" w:hint="eastAsia"/>
                <w:sz w:val="20"/>
                <w:szCs w:val="20"/>
              </w:rPr>
              <w:t>1</w:t>
            </w:r>
            <w:r>
              <w:rPr>
                <w:rFonts w:ascii="宋体" w:hAnsi="宋体" w:cs="宋体" w:hint="eastAsia"/>
                <w:sz w:val="20"/>
                <w:szCs w:val="20"/>
              </w:rPr>
              <w:t>、一般公共服务支出</w:t>
            </w:r>
          </w:p>
        </w:tc>
        <w:tc>
          <w:tcPr>
            <w:tcW w:w="644" w:type="dxa"/>
            <w:vAlign w:val="center"/>
          </w:tcPr>
          <w:p w:rsidR="001309D9" w:rsidRDefault="001309D9">
            <w:pPr>
              <w:spacing w:line="300" w:lineRule="exact"/>
              <w:jc w:val="center"/>
              <w:rPr>
                <w:rFonts w:ascii="宋体" w:hAnsi="宋体" w:cs="宋体"/>
                <w:sz w:val="20"/>
                <w:szCs w:val="20"/>
              </w:rPr>
            </w:pPr>
          </w:p>
        </w:tc>
        <w:tc>
          <w:tcPr>
            <w:tcW w:w="1588" w:type="dxa"/>
            <w:vAlign w:val="center"/>
          </w:tcPr>
          <w:p w:rsidR="001309D9" w:rsidRDefault="001309D9">
            <w:pPr>
              <w:spacing w:line="300" w:lineRule="exact"/>
              <w:jc w:val="center"/>
              <w:rPr>
                <w:rFonts w:ascii="宋体" w:hAnsi="宋体" w:cs="宋体"/>
                <w:sz w:val="20"/>
                <w:szCs w:val="20"/>
              </w:rPr>
            </w:pPr>
          </w:p>
        </w:tc>
        <w:tc>
          <w:tcPr>
            <w:tcW w:w="1609" w:type="dxa"/>
            <w:vAlign w:val="center"/>
          </w:tcPr>
          <w:p w:rsidR="001309D9" w:rsidRDefault="001309D9">
            <w:pPr>
              <w:spacing w:line="300" w:lineRule="exact"/>
              <w:jc w:val="center"/>
              <w:rPr>
                <w:rFonts w:ascii="宋体" w:hAnsi="宋体" w:cs="宋体"/>
                <w:sz w:val="20"/>
                <w:szCs w:val="20"/>
              </w:rPr>
            </w:pPr>
          </w:p>
        </w:tc>
      </w:tr>
      <w:tr w:rsidR="001309D9">
        <w:trPr>
          <w:trHeight w:val="600"/>
          <w:jc w:val="center"/>
        </w:trPr>
        <w:tc>
          <w:tcPr>
            <w:tcW w:w="2024" w:type="dxa"/>
            <w:vAlign w:val="center"/>
          </w:tcPr>
          <w:p w:rsidR="001309D9" w:rsidRDefault="00696DEA">
            <w:pPr>
              <w:spacing w:line="300" w:lineRule="exact"/>
              <w:rPr>
                <w:rFonts w:ascii="宋体" w:hAnsi="宋体" w:cs="宋体"/>
                <w:sz w:val="20"/>
                <w:szCs w:val="20"/>
              </w:rPr>
            </w:pPr>
            <w:r>
              <w:rPr>
                <w:rFonts w:ascii="宋体" w:hAnsi="宋体" w:cs="宋体" w:hint="eastAsia"/>
                <w:sz w:val="20"/>
                <w:szCs w:val="20"/>
              </w:rPr>
              <w:t>2</w:t>
            </w:r>
            <w:r>
              <w:rPr>
                <w:rFonts w:ascii="宋体" w:hAnsi="宋体" w:cs="宋体" w:hint="eastAsia"/>
                <w:sz w:val="20"/>
                <w:szCs w:val="20"/>
              </w:rPr>
              <w:t>、政府性基金预算财政拨款</w:t>
            </w:r>
          </w:p>
        </w:tc>
        <w:tc>
          <w:tcPr>
            <w:tcW w:w="1267" w:type="dxa"/>
            <w:vAlign w:val="center"/>
          </w:tcPr>
          <w:p w:rsidR="001309D9" w:rsidRDefault="001309D9">
            <w:pPr>
              <w:spacing w:line="300" w:lineRule="exact"/>
              <w:jc w:val="center"/>
              <w:rPr>
                <w:rFonts w:ascii="宋体" w:hAnsi="宋体" w:cs="宋体"/>
                <w:sz w:val="20"/>
                <w:szCs w:val="20"/>
              </w:rPr>
            </w:pPr>
          </w:p>
        </w:tc>
        <w:tc>
          <w:tcPr>
            <w:tcW w:w="2471" w:type="dxa"/>
            <w:vAlign w:val="center"/>
          </w:tcPr>
          <w:p w:rsidR="001309D9" w:rsidRDefault="00696DEA">
            <w:pPr>
              <w:spacing w:line="300" w:lineRule="exact"/>
              <w:rPr>
                <w:rFonts w:ascii="宋体" w:hAnsi="宋体" w:cs="宋体"/>
                <w:sz w:val="20"/>
                <w:szCs w:val="20"/>
              </w:rPr>
            </w:pPr>
            <w:r>
              <w:rPr>
                <w:rFonts w:ascii="宋体" w:hAnsi="宋体" w:cs="宋体" w:hint="eastAsia"/>
                <w:sz w:val="20"/>
                <w:szCs w:val="20"/>
              </w:rPr>
              <w:t>2</w:t>
            </w:r>
            <w:r>
              <w:rPr>
                <w:rFonts w:ascii="宋体" w:hAnsi="宋体" w:cs="宋体" w:hint="eastAsia"/>
                <w:sz w:val="20"/>
                <w:szCs w:val="20"/>
              </w:rPr>
              <w:t>、外交支出</w:t>
            </w:r>
          </w:p>
        </w:tc>
        <w:tc>
          <w:tcPr>
            <w:tcW w:w="644" w:type="dxa"/>
            <w:vAlign w:val="center"/>
          </w:tcPr>
          <w:p w:rsidR="001309D9" w:rsidRDefault="001309D9">
            <w:pPr>
              <w:spacing w:line="300" w:lineRule="exact"/>
              <w:jc w:val="center"/>
              <w:rPr>
                <w:rFonts w:ascii="宋体" w:hAnsi="宋体" w:cs="宋体"/>
                <w:sz w:val="20"/>
                <w:szCs w:val="20"/>
              </w:rPr>
            </w:pPr>
          </w:p>
        </w:tc>
        <w:tc>
          <w:tcPr>
            <w:tcW w:w="1588" w:type="dxa"/>
            <w:vAlign w:val="center"/>
          </w:tcPr>
          <w:p w:rsidR="001309D9" w:rsidRDefault="001309D9">
            <w:pPr>
              <w:spacing w:line="300" w:lineRule="exact"/>
              <w:jc w:val="center"/>
              <w:rPr>
                <w:rFonts w:ascii="宋体" w:hAnsi="宋体" w:cs="宋体"/>
                <w:sz w:val="20"/>
                <w:szCs w:val="20"/>
              </w:rPr>
            </w:pPr>
          </w:p>
        </w:tc>
        <w:tc>
          <w:tcPr>
            <w:tcW w:w="1609" w:type="dxa"/>
            <w:vAlign w:val="center"/>
          </w:tcPr>
          <w:p w:rsidR="001309D9" w:rsidRDefault="001309D9">
            <w:pPr>
              <w:spacing w:line="300" w:lineRule="exact"/>
              <w:jc w:val="center"/>
              <w:rPr>
                <w:rFonts w:ascii="宋体" w:hAnsi="宋体" w:cs="宋体"/>
                <w:sz w:val="20"/>
                <w:szCs w:val="20"/>
              </w:rPr>
            </w:pPr>
          </w:p>
        </w:tc>
      </w:tr>
      <w:tr w:rsidR="001309D9">
        <w:trPr>
          <w:trHeight w:val="600"/>
          <w:jc w:val="center"/>
        </w:trPr>
        <w:tc>
          <w:tcPr>
            <w:tcW w:w="2024" w:type="dxa"/>
            <w:vAlign w:val="center"/>
          </w:tcPr>
          <w:p w:rsidR="001309D9" w:rsidRDefault="00696DEA">
            <w:pPr>
              <w:spacing w:line="300" w:lineRule="exact"/>
              <w:rPr>
                <w:rFonts w:ascii="宋体" w:hAnsi="宋体" w:cs="宋体"/>
                <w:sz w:val="20"/>
                <w:szCs w:val="20"/>
              </w:rPr>
            </w:pPr>
            <w:r>
              <w:rPr>
                <w:rFonts w:ascii="宋体" w:hAnsi="宋体" w:cs="宋体" w:hint="eastAsia"/>
                <w:sz w:val="20"/>
                <w:szCs w:val="20"/>
              </w:rPr>
              <w:t>3</w:t>
            </w:r>
            <w:r>
              <w:rPr>
                <w:rFonts w:ascii="宋体" w:hAnsi="宋体" w:cs="宋体" w:hint="eastAsia"/>
                <w:sz w:val="20"/>
                <w:szCs w:val="20"/>
              </w:rPr>
              <w:t>、国有资本经营预算收入</w:t>
            </w:r>
          </w:p>
        </w:tc>
        <w:tc>
          <w:tcPr>
            <w:tcW w:w="1267" w:type="dxa"/>
            <w:vAlign w:val="center"/>
          </w:tcPr>
          <w:p w:rsidR="001309D9" w:rsidRDefault="001309D9">
            <w:pPr>
              <w:spacing w:line="300" w:lineRule="exact"/>
              <w:jc w:val="center"/>
              <w:rPr>
                <w:rFonts w:ascii="宋体" w:hAnsi="宋体" w:cs="宋体"/>
                <w:sz w:val="20"/>
                <w:szCs w:val="20"/>
              </w:rPr>
            </w:pPr>
          </w:p>
        </w:tc>
        <w:tc>
          <w:tcPr>
            <w:tcW w:w="2471" w:type="dxa"/>
            <w:vAlign w:val="center"/>
          </w:tcPr>
          <w:p w:rsidR="001309D9" w:rsidRDefault="00696DEA">
            <w:pPr>
              <w:spacing w:line="300" w:lineRule="exact"/>
              <w:rPr>
                <w:rFonts w:ascii="宋体" w:hAnsi="宋体" w:cs="宋体"/>
                <w:sz w:val="20"/>
                <w:szCs w:val="20"/>
              </w:rPr>
            </w:pPr>
            <w:r>
              <w:rPr>
                <w:rFonts w:ascii="宋体" w:hAnsi="宋体" w:cs="宋体" w:hint="eastAsia"/>
                <w:sz w:val="20"/>
                <w:szCs w:val="20"/>
              </w:rPr>
              <w:t>3</w:t>
            </w:r>
            <w:r>
              <w:rPr>
                <w:rFonts w:ascii="宋体" w:hAnsi="宋体" w:cs="宋体" w:hint="eastAsia"/>
                <w:sz w:val="20"/>
                <w:szCs w:val="20"/>
              </w:rPr>
              <w:t>、国防支出</w:t>
            </w:r>
          </w:p>
        </w:tc>
        <w:tc>
          <w:tcPr>
            <w:tcW w:w="644" w:type="dxa"/>
            <w:vAlign w:val="center"/>
          </w:tcPr>
          <w:p w:rsidR="001309D9" w:rsidRDefault="001309D9">
            <w:pPr>
              <w:spacing w:line="300" w:lineRule="exact"/>
              <w:jc w:val="center"/>
              <w:rPr>
                <w:rFonts w:ascii="宋体" w:hAnsi="宋体" w:cs="宋体"/>
                <w:sz w:val="20"/>
                <w:szCs w:val="20"/>
              </w:rPr>
            </w:pPr>
          </w:p>
        </w:tc>
        <w:tc>
          <w:tcPr>
            <w:tcW w:w="1588" w:type="dxa"/>
            <w:vAlign w:val="center"/>
          </w:tcPr>
          <w:p w:rsidR="001309D9" w:rsidRDefault="001309D9">
            <w:pPr>
              <w:spacing w:line="300" w:lineRule="exact"/>
              <w:jc w:val="center"/>
              <w:rPr>
                <w:rFonts w:ascii="宋体" w:hAnsi="宋体" w:cs="宋体"/>
                <w:sz w:val="20"/>
                <w:szCs w:val="20"/>
              </w:rPr>
            </w:pPr>
          </w:p>
        </w:tc>
        <w:tc>
          <w:tcPr>
            <w:tcW w:w="1609" w:type="dxa"/>
            <w:vAlign w:val="center"/>
          </w:tcPr>
          <w:p w:rsidR="001309D9" w:rsidRDefault="001309D9">
            <w:pPr>
              <w:spacing w:line="300" w:lineRule="exact"/>
              <w:jc w:val="center"/>
              <w:rPr>
                <w:rFonts w:ascii="宋体" w:hAnsi="宋体" w:cs="宋体"/>
                <w:sz w:val="20"/>
                <w:szCs w:val="20"/>
              </w:rPr>
            </w:pPr>
          </w:p>
        </w:tc>
      </w:tr>
      <w:tr w:rsidR="001309D9">
        <w:trPr>
          <w:trHeight w:val="600"/>
          <w:jc w:val="center"/>
        </w:trPr>
        <w:tc>
          <w:tcPr>
            <w:tcW w:w="2024" w:type="dxa"/>
            <w:vAlign w:val="center"/>
          </w:tcPr>
          <w:p w:rsidR="001309D9" w:rsidRDefault="001309D9">
            <w:pPr>
              <w:spacing w:line="300" w:lineRule="exact"/>
              <w:jc w:val="center"/>
              <w:rPr>
                <w:rFonts w:ascii="宋体" w:hAnsi="宋体" w:cs="宋体"/>
                <w:sz w:val="20"/>
                <w:szCs w:val="20"/>
              </w:rPr>
            </w:pPr>
          </w:p>
        </w:tc>
        <w:tc>
          <w:tcPr>
            <w:tcW w:w="1267" w:type="dxa"/>
            <w:vAlign w:val="center"/>
          </w:tcPr>
          <w:p w:rsidR="001309D9" w:rsidRDefault="001309D9">
            <w:pPr>
              <w:spacing w:line="300" w:lineRule="exact"/>
              <w:jc w:val="center"/>
              <w:rPr>
                <w:rFonts w:ascii="宋体" w:hAnsi="宋体" w:cs="宋体"/>
                <w:sz w:val="20"/>
                <w:szCs w:val="20"/>
              </w:rPr>
            </w:pPr>
          </w:p>
        </w:tc>
        <w:tc>
          <w:tcPr>
            <w:tcW w:w="2471" w:type="dxa"/>
            <w:vAlign w:val="center"/>
          </w:tcPr>
          <w:p w:rsidR="001309D9" w:rsidRDefault="00696DEA">
            <w:pPr>
              <w:spacing w:line="300" w:lineRule="exact"/>
              <w:rPr>
                <w:rFonts w:ascii="宋体" w:hAnsi="宋体" w:cs="宋体"/>
                <w:sz w:val="20"/>
                <w:szCs w:val="20"/>
              </w:rPr>
            </w:pPr>
            <w:r>
              <w:rPr>
                <w:rFonts w:ascii="宋体" w:hAnsi="宋体" w:cs="宋体" w:hint="eastAsia"/>
                <w:sz w:val="20"/>
                <w:szCs w:val="20"/>
              </w:rPr>
              <w:t>5</w:t>
            </w:r>
            <w:r>
              <w:rPr>
                <w:rFonts w:ascii="宋体" w:hAnsi="宋体" w:cs="宋体" w:hint="eastAsia"/>
                <w:sz w:val="20"/>
                <w:szCs w:val="20"/>
              </w:rPr>
              <w:t>、教育支出</w:t>
            </w:r>
          </w:p>
        </w:tc>
        <w:tc>
          <w:tcPr>
            <w:tcW w:w="644" w:type="dxa"/>
            <w:vAlign w:val="center"/>
          </w:tcPr>
          <w:p w:rsidR="001309D9" w:rsidRDefault="001309D9">
            <w:pPr>
              <w:spacing w:line="300" w:lineRule="exact"/>
              <w:jc w:val="center"/>
              <w:rPr>
                <w:rFonts w:ascii="宋体" w:hAnsi="宋体" w:cs="宋体"/>
                <w:sz w:val="20"/>
                <w:szCs w:val="20"/>
              </w:rPr>
            </w:pPr>
          </w:p>
        </w:tc>
        <w:tc>
          <w:tcPr>
            <w:tcW w:w="1588" w:type="dxa"/>
            <w:vAlign w:val="center"/>
          </w:tcPr>
          <w:p w:rsidR="001309D9" w:rsidRDefault="001309D9">
            <w:pPr>
              <w:spacing w:line="300" w:lineRule="exact"/>
              <w:jc w:val="center"/>
              <w:rPr>
                <w:rFonts w:ascii="宋体" w:hAnsi="宋体" w:cs="宋体"/>
                <w:sz w:val="20"/>
                <w:szCs w:val="20"/>
              </w:rPr>
            </w:pPr>
          </w:p>
        </w:tc>
        <w:tc>
          <w:tcPr>
            <w:tcW w:w="1609" w:type="dxa"/>
            <w:vAlign w:val="center"/>
          </w:tcPr>
          <w:p w:rsidR="001309D9" w:rsidRDefault="001309D9">
            <w:pPr>
              <w:spacing w:line="300" w:lineRule="exact"/>
              <w:jc w:val="center"/>
              <w:rPr>
                <w:rFonts w:ascii="宋体" w:hAnsi="宋体" w:cs="宋体"/>
                <w:sz w:val="20"/>
                <w:szCs w:val="20"/>
              </w:rPr>
            </w:pPr>
          </w:p>
        </w:tc>
      </w:tr>
      <w:tr w:rsidR="001309D9">
        <w:trPr>
          <w:trHeight w:val="600"/>
          <w:jc w:val="center"/>
        </w:trPr>
        <w:tc>
          <w:tcPr>
            <w:tcW w:w="2024" w:type="dxa"/>
            <w:vAlign w:val="center"/>
          </w:tcPr>
          <w:p w:rsidR="001309D9" w:rsidRDefault="001309D9">
            <w:pPr>
              <w:spacing w:line="300" w:lineRule="exact"/>
              <w:jc w:val="center"/>
              <w:rPr>
                <w:rFonts w:ascii="宋体" w:hAnsi="宋体" w:cs="宋体"/>
                <w:sz w:val="20"/>
                <w:szCs w:val="20"/>
              </w:rPr>
            </w:pPr>
          </w:p>
        </w:tc>
        <w:tc>
          <w:tcPr>
            <w:tcW w:w="1267" w:type="dxa"/>
            <w:vAlign w:val="center"/>
          </w:tcPr>
          <w:p w:rsidR="001309D9" w:rsidRDefault="001309D9">
            <w:pPr>
              <w:spacing w:line="300" w:lineRule="exact"/>
              <w:jc w:val="center"/>
              <w:rPr>
                <w:rFonts w:ascii="宋体" w:hAnsi="宋体" w:cs="宋体"/>
                <w:sz w:val="20"/>
                <w:szCs w:val="20"/>
              </w:rPr>
            </w:pPr>
          </w:p>
        </w:tc>
        <w:tc>
          <w:tcPr>
            <w:tcW w:w="2471" w:type="dxa"/>
            <w:vAlign w:val="center"/>
          </w:tcPr>
          <w:p w:rsidR="001309D9" w:rsidRDefault="00696DEA">
            <w:pPr>
              <w:spacing w:line="300" w:lineRule="exact"/>
              <w:rPr>
                <w:rFonts w:ascii="宋体" w:hAnsi="宋体" w:cs="宋体"/>
                <w:sz w:val="20"/>
                <w:szCs w:val="20"/>
              </w:rPr>
            </w:pPr>
            <w:r>
              <w:rPr>
                <w:rFonts w:ascii="宋体" w:hAnsi="宋体" w:cs="宋体" w:hint="eastAsia"/>
                <w:sz w:val="20"/>
                <w:szCs w:val="20"/>
              </w:rPr>
              <w:t>8</w:t>
            </w:r>
            <w:r>
              <w:rPr>
                <w:rFonts w:ascii="宋体" w:hAnsi="宋体" w:cs="宋体" w:hint="eastAsia"/>
                <w:sz w:val="20"/>
                <w:szCs w:val="20"/>
              </w:rPr>
              <w:t>、社会保障和就业支出</w:t>
            </w:r>
          </w:p>
        </w:tc>
        <w:tc>
          <w:tcPr>
            <w:tcW w:w="644" w:type="dxa"/>
            <w:vAlign w:val="center"/>
          </w:tcPr>
          <w:p w:rsidR="001309D9" w:rsidRDefault="001309D9">
            <w:pPr>
              <w:spacing w:line="300" w:lineRule="exact"/>
              <w:jc w:val="center"/>
              <w:rPr>
                <w:rFonts w:ascii="宋体" w:hAnsi="宋体" w:cs="宋体"/>
                <w:sz w:val="20"/>
                <w:szCs w:val="20"/>
              </w:rPr>
            </w:pPr>
          </w:p>
        </w:tc>
        <w:tc>
          <w:tcPr>
            <w:tcW w:w="1588"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74.71</w:t>
            </w:r>
          </w:p>
        </w:tc>
        <w:tc>
          <w:tcPr>
            <w:tcW w:w="1609" w:type="dxa"/>
            <w:vAlign w:val="center"/>
          </w:tcPr>
          <w:p w:rsidR="001309D9" w:rsidRDefault="001309D9">
            <w:pPr>
              <w:spacing w:line="300" w:lineRule="exact"/>
              <w:jc w:val="center"/>
              <w:rPr>
                <w:rFonts w:ascii="宋体" w:hAnsi="宋体" w:cs="宋体"/>
                <w:sz w:val="20"/>
                <w:szCs w:val="20"/>
              </w:rPr>
            </w:pPr>
          </w:p>
        </w:tc>
      </w:tr>
      <w:tr w:rsidR="001309D9">
        <w:trPr>
          <w:trHeight w:val="600"/>
          <w:jc w:val="center"/>
        </w:trPr>
        <w:tc>
          <w:tcPr>
            <w:tcW w:w="2024" w:type="dxa"/>
            <w:vAlign w:val="center"/>
          </w:tcPr>
          <w:p w:rsidR="001309D9" w:rsidRDefault="001309D9">
            <w:pPr>
              <w:spacing w:line="300" w:lineRule="exact"/>
              <w:jc w:val="center"/>
              <w:rPr>
                <w:rFonts w:ascii="宋体" w:hAnsi="宋体" w:cs="宋体"/>
                <w:sz w:val="20"/>
                <w:szCs w:val="20"/>
              </w:rPr>
            </w:pPr>
          </w:p>
        </w:tc>
        <w:tc>
          <w:tcPr>
            <w:tcW w:w="1267" w:type="dxa"/>
            <w:vAlign w:val="center"/>
          </w:tcPr>
          <w:p w:rsidR="001309D9" w:rsidRDefault="001309D9">
            <w:pPr>
              <w:spacing w:line="300" w:lineRule="exact"/>
              <w:jc w:val="center"/>
              <w:rPr>
                <w:rFonts w:ascii="宋体" w:hAnsi="宋体" w:cs="宋体"/>
                <w:sz w:val="20"/>
                <w:szCs w:val="20"/>
              </w:rPr>
            </w:pPr>
          </w:p>
        </w:tc>
        <w:tc>
          <w:tcPr>
            <w:tcW w:w="2471" w:type="dxa"/>
            <w:vAlign w:val="center"/>
          </w:tcPr>
          <w:p w:rsidR="001309D9" w:rsidRDefault="00696DEA">
            <w:pPr>
              <w:spacing w:line="300" w:lineRule="exact"/>
              <w:rPr>
                <w:rFonts w:ascii="宋体" w:hAnsi="宋体" w:cs="宋体"/>
                <w:sz w:val="20"/>
                <w:szCs w:val="20"/>
              </w:rPr>
            </w:pPr>
            <w:r>
              <w:rPr>
                <w:rFonts w:ascii="宋体" w:hAnsi="宋体" w:cs="宋体" w:hint="eastAsia"/>
                <w:sz w:val="20"/>
                <w:szCs w:val="20"/>
              </w:rPr>
              <w:t>9</w:t>
            </w:r>
            <w:r>
              <w:rPr>
                <w:rFonts w:ascii="宋体" w:hAnsi="宋体" w:cs="宋体" w:hint="eastAsia"/>
                <w:sz w:val="20"/>
                <w:szCs w:val="20"/>
              </w:rPr>
              <w:t>、卫生健康支出</w:t>
            </w:r>
          </w:p>
        </w:tc>
        <w:tc>
          <w:tcPr>
            <w:tcW w:w="644" w:type="dxa"/>
            <w:vAlign w:val="center"/>
          </w:tcPr>
          <w:p w:rsidR="001309D9" w:rsidRDefault="001309D9">
            <w:pPr>
              <w:spacing w:line="300" w:lineRule="exact"/>
              <w:jc w:val="center"/>
              <w:rPr>
                <w:rFonts w:ascii="宋体" w:hAnsi="宋体" w:cs="宋体"/>
                <w:sz w:val="20"/>
                <w:szCs w:val="20"/>
              </w:rPr>
            </w:pPr>
          </w:p>
        </w:tc>
        <w:tc>
          <w:tcPr>
            <w:tcW w:w="1588" w:type="dxa"/>
            <w:vAlign w:val="center"/>
          </w:tcPr>
          <w:p w:rsidR="001309D9" w:rsidRDefault="001309D9">
            <w:pPr>
              <w:spacing w:line="300" w:lineRule="exact"/>
              <w:jc w:val="center"/>
              <w:rPr>
                <w:rFonts w:ascii="宋体" w:hAnsi="宋体" w:cs="宋体"/>
                <w:sz w:val="20"/>
                <w:szCs w:val="20"/>
              </w:rPr>
            </w:pPr>
          </w:p>
        </w:tc>
        <w:tc>
          <w:tcPr>
            <w:tcW w:w="1609" w:type="dxa"/>
            <w:vAlign w:val="center"/>
          </w:tcPr>
          <w:p w:rsidR="001309D9" w:rsidRDefault="001309D9">
            <w:pPr>
              <w:spacing w:line="300" w:lineRule="exact"/>
              <w:jc w:val="center"/>
              <w:rPr>
                <w:rFonts w:ascii="宋体" w:hAnsi="宋体" w:cs="宋体"/>
                <w:sz w:val="20"/>
                <w:szCs w:val="20"/>
              </w:rPr>
            </w:pPr>
          </w:p>
        </w:tc>
      </w:tr>
      <w:tr w:rsidR="001309D9">
        <w:trPr>
          <w:trHeight w:val="600"/>
          <w:jc w:val="center"/>
        </w:trPr>
        <w:tc>
          <w:tcPr>
            <w:tcW w:w="2024" w:type="dxa"/>
            <w:vAlign w:val="center"/>
          </w:tcPr>
          <w:p w:rsidR="001309D9" w:rsidRDefault="001309D9">
            <w:pPr>
              <w:spacing w:line="300" w:lineRule="exact"/>
              <w:jc w:val="center"/>
              <w:rPr>
                <w:rFonts w:ascii="宋体" w:hAnsi="宋体" w:cs="宋体"/>
                <w:sz w:val="20"/>
                <w:szCs w:val="20"/>
              </w:rPr>
            </w:pPr>
          </w:p>
        </w:tc>
        <w:tc>
          <w:tcPr>
            <w:tcW w:w="1267" w:type="dxa"/>
            <w:vAlign w:val="center"/>
          </w:tcPr>
          <w:p w:rsidR="001309D9" w:rsidRDefault="001309D9">
            <w:pPr>
              <w:spacing w:line="300" w:lineRule="exact"/>
              <w:jc w:val="center"/>
              <w:rPr>
                <w:rFonts w:ascii="宋体" w:hAnsi="宋体" w:cs="宋体"/>
                <w:sz w:val="20"/>
                <w:szCs w:val="20"/>
              </w:rPr>
            </w:pPr>
          </w:p>
        </w:tc>
        <w:tc>
          <w:tcPr>
            <w:tcW w:w="2471" w:type="dxa"/>
            <w:vAlign w:val="center"/>
          </w:tcPr>
          <w:p w:rsidR="001309D9" w:rsidRDefault="00696DEA">
            <w:pPr>
              <w:spacing w:line="300" w:lineRule="exact"/>
              <w:rPr>
                <w:rFonts w:ascii="宋体" w:hAnsi="宋体" w:cs="宋体"/>
                <w:sz w:val="20"/>
                <w:szCs w:val="20"/>
              </w:rPr>
            </w:pPr>
            <w:r>
              <w:rPr>
                <w:rFonts w:ascii="宋体" w:hAnsi="宋体" w:cs="宋体" w:hint="eastAsia"/>
                <w:sz w:val="20"/>
                <w:szCs w:val="20"/>
              </w:rPr>
              <w:t>14</w:t>
            </w:r>
            <w:r>
              <w:rPr>
                <w:rFonts w:ascii="宋体" w:hAnsi="宋体" w:cs="宋体" w:hint="eastAsia"/>
                <w:sz w:val="20"/>
                <w:szCs w:val="20"/>
              </w:rPr>
              <w:t>、资源勘探信息等支出</w:t>
            </w:r>
          </w:p>
        </w:tc>
        <w:tc>
          <w:tcPr>
            <w:tcW w:w="644" w:type="dxa"/>
            <w:vAlign w:val="center"/>
          </w:tcPr>
          <w:p w:rsidR="001309D9" w:rsidRDefault="001309D9">
            <w:pPr>
              <w:spacing w:line="300" w:lineRule="exact"/>
              <w:jc w:val="center"/>
              <w:rPr>
                <w:rFonts w:ascii="宋体" w:hAnsi="宋体" w:cs="宋体"/>
                <w:sz w:val="20"/>
                <w:szCs w:val="20"/>
              </w:rPr>
            </w:pPr>
          </w:p>
        </w:tc>
        <w:tc>
          <w:tcPr>
            <w:tcW w:w="1588" w:type="dxa"/>
            <w:vAlign w:val="center"/>
          </w:tcPr>
          <w:p w:rsidR="001309D9" w:rsidRDefault="001309D9">
            <w:pPr>
              <w:spacing w:line="300" w:lineRule="exact"/>
              <w:jc w:val="center"/>
              <w:rPr>
                <w:rFonts w:ascii="宋体" w:hAnsi="宋体" w:cs="宋体"/>
                <w:sz w:val="20"/>
                <w:szCs w:val="20"/>
              </w:rPr>
            </w:pPr>
          </w:p>
        </w:tc>
        <w:tc>
          <w:tcPr>
            <w:tcW w:w="1609" w:type="dxa"/>
            <w:vAlign w:val="center"/>
          </w:tcPr>
          <w:p w:rsidR="001309D9" w:rsidRDefault="001309D9">
            <w:pPr>
              <w:spacing w:line="300" w:lineRule="exact"/>
              <w:jc w:val="center"/>
              <w:rPr>
                <w:rFonts w:ascii="宋体" w:hAnsi="宋体" w:cs="宋体"/>
                <w:sz w:val="20"/>
                <w:szCs w:val="20"/>
              </w:rPr>
            </w:pPr>
          </w:p>
        </w:tc>
      </w:tr>
      <w:tr w:rsidR="001309D9">
        <w:trPr>
          <w:trHeight w:val="600"/>
          <w:jc w:val="center"/>
        </w:trPr>
        <w:tc>
          <w:tcPr>
            <w:tcW w:w="2024" w:type="dxa"/>
            <w:vAlign w:val="center"/>
          </w:tcPr>
          <w:p w:rsidR="001309D9" w:rsidRDefault="001309D9">
            <w:pPr>
              <w:spacing w:line="300" w:lineRule="exact"/>
              <w:jc w:val="center"/>
              <w:rPr>
                <w:rFonts w:ascii="宋体" w:hAnsi="宋体" w:cs="宋体"/>
                <w:sz w:val="20"/>
                <w:szCs w:val="20"/>
              </w:rPr>
            </w:pPr>
          </w:p>
        </w:tc>
        <w:tc>
          <w:tcPr>
            <w:tcW w:w="1267" w:type="dxa"/>
            <w:vAlign w:val="center"/>
          </w:tcPr>
          <w:p w:rsidR="001309D9" w:rsidRDefault="001309D9">
            <w:pPr>
              <w:spacing w:line="300" w:lineRule="exact"/>
              <w:jc w:val="center"/>
              <w:rPr>
                <w:rFonts w:ascii="宋体" w:hAnsi="宋体" w:cs="宋体"/>
                <w:sz w:val="20"/>
                <w:szCs w:val="20"/>
              </w:rPr>
            </w:pPr>
          </w:p>
        </w:tc>
        <w:tc>
          <w:tcPr>
            <w:tcW w:w="2471" w:type="dxa"/>
            <w:vAlign w:val="center"/>
          </w:tcPr>
          <w:p w:rsidR="001309D9" w:rsidRDefault="00696DEA">
            <w:pPr>
              <w:spacing w:line="300" w:lineRule="exact"/>
              <w:rPr>
                <w:rFonts w:ascii="宋体" w:hAnsi="宋体" w:cs="宋体"/>
                <w:sz w:val="20"/>
                <w:szCs w:val="20"/>
              </w:rPr>
            </w:pPr>
            <w:r>
              <w:rPr>
                <w:rFonts w:ascii="宋体" w:hAnsi="宋体" w:cs="宋体" w:hint="eastAsia"/>
                <w:sz w:val="20"/>
                <w:szCs w:val="20"/>
              </w:rPr>
              <w:t>15</w:t>
            </w:r>
            <w:r>
              <w:rPr>
                <w:rFonts w:ascii="宋体" w:hAnsi="宋体" w:cs="宋体" w:hint="eastAsia"/>
                <w:sz w:val="20"/>
                <w:szCs w:val="20"/>
              </w:rPr>
              <w:t>、商业服务业等支出</w:t>
            </w:r>
          </w:p>
        </w:tc>
        <w:tc>
          <w:tcPr>
            <w:tcW w:w="644" w:type="dxa"/>
            <w:vAlign w:val="center"/>
          </w:tcPr>
          <w:p w:rsidR="001309D9" w:rsidRDefault="001309D9">
            <w:pPr>
              <w:spacing w:line="300" w:lineRule="exact"/>
              <w:jc w:val="center"/>
              <w:rPr>
                <w:rFonts w:ascii="宋体" w:hAnsi="宋体" w:cs="宋体"/>
                <w:sz w:val="20"/>
                <w:szCs w:val="20"/>
              </w:rPr>
            </w:pPr>
          </w:p>
        </w:tc>
        <w:tc>
          <w:tcPr>
            <w:tcW w:w="1588" w:type="dxa"/>
            <w:vAlign w:val="center"/>
          </w:tcPr>
          <w:p w:rsidR="001309D9" w:rsidRDefault="001309D9">
            <w:pPr>
              <w:spacing w:line="300" w:lineRule="exact"/>
              <w:jc w:val="center"/>
              <w:rPr>
                <w:rFonts w:ascii="宋体" w:hAnsi="宋体" w:cs="宋体"/>
                <w:sz w:val="20"/>
                <w:szCs w:val="20"/>
              </w:rPr>
            </w:pPr>
          </w:p>
        </w:tc>
        <w:tc>
          <w:tcPr>
            <w:tcW w:w="1609" w:type="dxa"/>
            <w:vAlign w:val="center"/>
          </w:tcPr>
          <w:p w:rsidR="001309D9" w:rsidRDefault="001309D9">
            <w:pPr>
              <w:spacing w:line="300" w:lineRule="exact"/>
              <w:jc w:val="center"/>
              <w:rPr>
                <w:rFonts w:ascii="宋体" w:hAnsi="宋体" w:cs="宋体"/>
                <w:sz w:val="20"/>
                <w:szCs w:val="20"/>
              </w:rPr>
            </w:pPr>
          </w:p>
        </w:tc>
      </w:tr>
      <w:tr w:rsidR="001309D9">
        <w:trPr>
          <w:trHeight w:val="600"/>
          <w:jc w:val="center"/>
        </w:trPr>
        <w:tc>
          <w:tcPr>
            <w:tcW w:w="2024" w:type="dxa"/>
            <w:vAlign w:val="center"/>
          </w:tcPr>
          <w:p w:rsidR="001309D9" w:rsidRDefault="001309D9">
            <w:pPr>
              <w:spacing w:line="300" w:lineRule="exact"/>
              <w:jc w:val="center"/>
              <w:rPr>
                <w:rFonts w:ascii="宋体" w:hAnsi="宋体" w:cs="宋体"/>
                <w:sz w:val="20"/>
                <w:szCs w:val="20"/>
              </w:rPr>
            </w:pPr>
          </w:p>
        </w:tc>
        <w:tc>
          <w:tcPr>
            <w:tcW w:w="1267" w:type="dxa"/>
            <w:vAlign w:val="center"/>
          </w:tcPr>
          <w:p w:rsidR="001309D9" w:rsidRDefault="001309D9">
            <w:pPr>
              <w:spacing w:line="300" w:lineRule="exact"/>
              <w:jc w:val="center"/>
              <w:rPr>
                <w:rFonts w:ascii="宋体" w:hAnsi="宋体" w:cs="宋体"/>
                <w:sz w:val="20"/>
                <w:szCs w:val="20"/>
              </w:rPr>
            </w:pPr>
          </w:p>
        </w:tc>
        <w:tc>
          <w:tcPr>
            <w:tcW w:w="2471" w:type="dxa"/>
            <w:vAlign w:val="center"/>
          </w:tcPr>
          <w:p w:rsidR="001309D9" w:rsidRDefault="00696DEA">
            <w:pPr>
              <w:spacing w:line="300" w:lineRule="exact"/>
              <w:rPr>
                <w:rFonts w:ascii="宋体" w:hAnsi="宋体" w:cs="宋体"/>
                <w:sz w:val="20"/>
                <w:szCs w:val="20"/>
              </w:rPr>
            </w:pPr>
            <w:r>
              <w:rPr>
                <w:rFonts w:ascii="宋体" w:hAnsi="宋体" w:cs="宋体" w:hint="eastAsia"/>
                <w:sz w:val="20"/>
                <w:szCs w:val="20"/>
              </w:rPr>
              <w:t>16</w:t>
            </w:r>
            <w:r>
              <w:rPr>
                <w:rFonts w:ascii="宋体" w:hAnsi="宋体" w:cs="宋体" w:hint="eastAsia"/>
                <w:sz w:val="20"/>
                <w:szCs w:val="20"/>
              </w:rPr>
              <w:t>、金融支出</w:t>
            </w:r>
          </w:p>
        </w:tc>
        <w:tc>
          <w:tcPr>
            <w:tcW w:w="644" w:type="dxa"/>
            <w:vAlign w:val="center"/>
          </w:tcPr>
          <w:p w:rsidR="001309D9" w:rsidRDefault="001309D9">
            <w:pPr>
              <w:spacing w:line="300" w:lineRule="exact"/>
              <w:jc w:val="center"/>
              <w:rPr>
                <w:rFonts w:ascii="宋体" w:hAnsi="宋体" w:cs="宋体"/>
                <w:sz w:val="20"/>
                <w:szCs w:val="20"/>
              </w:rPr>
            </w:pPr>
          </w:p>
        </w:tc>
        <w:tc>
          <w:tcPr>
            <w:tcW w:w="1588" w:type="dxa"/>
            <w:vAlign w:val="center"/>
          </w:tcPr>
          <w:p w:rsidR="001309D9" w:rsidRDefault="001309D9">
            <w:pPr>
              <w:spacing w:line="300" w:lineRule="exact"/>
              <w:jc w:val="center"/>
              <w:rPr>
                <w:rFonts w:ascii="宋体" w:hAnsi="宋体" w:cs="宋体"/>
                <w:sz w:val="20"/>
                <w:szCs w:val="20"/>
              </w:rPr>
            </w:pPr>
          </w:p>
        </w:tc>
        <w:tc>
          <w:tcPr>
            <w:tcW w:w="1609" w:type="dxa"/>
            <w:vAlign w:val="center"/>
          </w:tcPr>
          <w:p w:rsidR="001309D9" w:rsidRDefault="001309D9">
            <w:pPr>
              <w:spacing w:line="300" w:lineRule="exact"/>
              <w:jc w:val="center"/>
              <w:rPr>
                <w:rFonts w:ascii="宋体" w:hAnsi="宋体" w:cs="宋体"/>
                <w:sz w:val="20"/>
                <w:szCs w:val="20"/>
              </w:rPr>
            </w:pPr>
          </w:p>
        </w:tc>
      </w:tr>
      <w:tr w:rsidR="001309D9">
        <w:trPr>
          <w:trHeight w:val="600"/>
          <w:jc w:val="center"/>
        </w:trPr>
        <w:tc>
          <w:tcPr>
            <w:tcW w:w="2024" w:type="dxa"/>
            <w:vAlign w:val="center"/>
          </w:tcPr>
          <w:p w:rsidR="001309D9" w:rsidRDefault="001309D9">
            <w:pPr>
              <w:spacing w:line="300" w:lineRule="exact"/>
              <w:jc w:val="center"/>
              <w:rPr>
                <w:rFonts w:ascii="宋体" w:hAnsi="宋体" w:cs="宋体"/>
                <w:sz w:val="20"/>
                <w:szCs w:val="20"/>
              </w:rPr>
            </w:pPr>
          </w:p>
        </w:tc>
        <w:tc>
          <w:tcPr>
            <w:tcW w:w="1267" w:type="dxa"/>
            <w:vAlign w:val="center"/>
          </w:tcPr>
          <w:p w:rsidR="001309D9" w:rsidRDefault="001309D9">
            <w:pPr>
              <w:spacing w:line="300" w:lineRule="exact"/>
              <w:jc w:val="center"/>
              <w:rPr>
                <w:rFonts w:ascii="宋体" w:hAnsi="宋体" w:cs="宋体"/>
                <w:sz w:val="20"/>
                <w:szCs w:val="20"/>
              </w:rPr>
            </w:pPr>
          </w:p>
        </w:tc>
        <w:tc>
          <w:tcPr>
            <w:tcW w:w="2471" w:type="dxa"/>
            <w:vAlign w:val="center"/>
          </w:tcPr>
          <w:p w:rsidR="001309D9" w:rsidRDefault="00696DEA">
            <w:pPr>
              <w:spacing w:line="300" w:lineRule="exact"/>
              <w:rPr>
                <w:rFonts w:ascii="宋体" w:hAnsi="宋体" w:cs="宋体"/>
                <w:sz w:val="20"/>
                <w:szCs w:val="20"/>
              </w:rPr>
            </w:pPr>
            <w:r>
              <w:rPr>
                <w:rFonts w:ascii="宋体" w:hAnsi="宋体" w:cs="宋体" w:hint="eastAsia"/>
                <w:sz w:val="20"/>
                <w:szCs w:val="20"/>
              </w:rPr>
              <w:t>19</w:t>
            </w:r>
            <w:r>
              <w:rPr>
                <w:rFonts w:ascii="宋体" w:hAnsi="宋体" w:cs="宋体" w:hint="eastAsia"/>
                <w:sz w:val="20"/>
                <w:szCs w:val="20"/>
              </w:rPr>
              <w:t>、住房保障支出</w:t>
            </w:r>
          </w:p>
        </w:tc>
        <w:tc>
          <w:tcPr>
            <w:tcW w:w="644" w:type="dxa"/>
            <w:vAlign w:val="center"/>
          </w:tcPr>
          <w:p w:rsidR="001309D9" w:rsidRDefault="001309D9">
            <w:pPr>
              <w:spacing w:line="300" w:lineRule="exact"/>
              <w:jc w:val="center"/>
              <w:rPr>
                <w:rFonts w:ascii="宋体" w:hAnsi="宋体" w:cs="宋体"/>
                <w:sz w:val="20"/>
                <w:szCs w:val="20"/>
              </w:rPr>
            </w:pPr>
          </w:p>
        </w:tc>
        <w:tc>
          <w:tcPr>
            <w:tcW w:w="1588" w:type="dxa"/>
            <w:vAlign w:val="center"/>
          </w:tcPr>
          <w:p w:rsidR="001309D9" w:rsidRDefault="001309D9">
            <w:pPr>
              <w:spacing w:line="300" w:lineRule="exact"/>
              <w:jc w:val="center"/>
              <w:rPr>
                <w:rFonts w:ascii="宋体" w:hAnsi="宋体" w:cs="宋体"/>
                <w:sz w:val="20"/>
                <w:szCs w:val="20"/>
              </w:rPr>
            </w:pPr>
          </w:p>
        </w:tc>
        <w:tc>
          <w:tcPr>
            <w:tcW w:w="1609" w:type="dxa"/>
            <w:vAlign w:val="center"/>
          </w:tcPr>
          <w:p w:rsidR="001309D9" w:rsidRDefault="001309D9">
            <w:pPr>
              <w:spacing w:line="300" w:lineRule="exact"/>
              <w:jc w:val="center"/>
              <w:rPr>
                <w:rFonts w:ascii="宋体" w:hAnsi="宋体" w:cs="宋体"/>
                <w:sz w:val="20"/>
                <w:szCs w:val="20"/>
              </w:rPr>
            </w:pPr>
          </w:p>
        </w:tc>
      </w:tr>
      <w:tr w:rsidR="001309D9">
        <w:trPr>
          <w:trHeight w:val="600"/>
          <w:jc w:val="center"/>
        </w:trPr>
        <w:tc>
          <w:tcPr>
            <w:tcW w:w="2024" w:type="dxa"/>
            <w:vAlign w:val="center"/>
          </w:tcPr>
          <w:p w:rsidR="001309D9" w:rsidRDefault="00696DEA">
            <w:pPr>
              <w:spacing w:line="300" w:lineRule="exact"/>
              <w:jc w:val="center"/>
              <w:rPr>
                <w:rFonts w:ascii="宋体" w:hAnsi="宋体" w:cs="宋体"/>
                <w:sz w:val="20"/>
                <w:szCs w:val="20"/>
              </w:rPr>
            </w:pPr>
            <w:r>
              <w:rPr>
                <w:rFonts w:ascii="宋体" w:hAnsi="宋体" w:cs="宋体" w:hint="eastAsia"/>
                <w:b/>
                <w:bCs/>
                <w:sz w:val="20"/>
                <w:szCs w:val="20"/>
              </w:rPr>
              <w:t>本年收入合计</w:t>
            </w:r>
          </w:p>
        </w:tc>
        <w:tc>
          <w:tcPr>
            <w:tcW w:w="1267" w:type="dxa"/>
            <w:vAlign w:val="center"/>
          </w:tcPr>
          <w:p w:rsidR="001309D9" w:rsidRDefault="001309D9">
            <w:pPr>
              <w:spacing w:line="300" w:lineRule="exact"/>
              <w:jc w:val="center"/>
              <w:rPr>
                <w:rFonts w:ascii="宋体" w:hAnsi="宋体" w:cs="宋体"/>
                <w:sz w:val="20"/>
                <w:szCs w:val="20"/>
              </w:rPr>
            </w:pPr>
          </w:p>
        </w:tc>
        <w:tc>
          <w:tcPr>
            <w:tcW w:w="2471" w:type="dxa"/>
            <w:vAlign w:val="center"/>
          </w:tcPr>
          <w:p w:rsidR="001309D9" w:rsidRDefault="00696DEA">
            <w:pPr>
              <w:spacing w:line="300" w:lineRule="exact"/>
              <w:jc w:val="center"/>
              <w:rPr>
                <w:rFonts w:ascii="宋体" w:hAnsi="宋体" w:cs="宋体"/>
                <w:sz w:val="20"/>
                <w:szCs w:val="20"/>
              </w:rPr>
            </w:pPr>
            <w:r>
              <w:rPr>
                <w:rFonts w:ascii="宋体" w:hAnsi="宋体" w:cs="宋体" w:hint="eastAsia"/>
                <w:b/>
                <w:bCs/>
                <w:sz w:val="20"/>
                <w:szCs w:val="20"/>
              </w:rPr>
              <w:t>本年支出合计</w:t>
            </w:r>
          </w:p>
        </w:tc>
        <w:tc>
          <w:tcPr>
            <w:tcW w:w="644" w:type="dxa"/>
            <w:vAlign w:val="center"/>
          </w:tcPr>
          <w:p w:rsidR="001309D9" w:rsidRDefault="001309D9">
            <w:pPr>
              <w:spacing w:line="300" w:lineRule="exact"/>
              <w:jc w:val="center"/>
              <w:rPr>
                <w:rFonts w:ascii="宋体" w:hAnsi="宋体" w:cs="宋体"/>
                <w:sz w:val="20"/>
                <w:szCs w:val="20"/>
              </w:rPr>
            </w:pPr>
          </w:p>
        </w:tc>
        <w:tc>
          <w:tcPr>
            <w:tcW w:w="1588" w:type="dxa"/>
            <w:vAlign w:val="center"/>
          </w:tcPr>
          <w:p w:rsidR="001309D9" w:rsidRDefault="001309D9">
            <w:pPr>
              <w:spacing w:line="300" w:lineRule="exact"/>
              <w:jc w:val="center"/>
              <w:rPr>
                <w:rFonts w:ascii="宋体" w:hAnsi="宋体" w:cs="宋体"/>
                <w:sz w:val="20"/>
                <w:szCs w:val="20"/>
              </w:rPr>
            </w:pPr>
          </w:p>
        </w:tc>
        <w:tc>
          <w:tcPr>
            <w:tcW w:w="1609" w:type="dxa"/>
            <w:vAlign w:val="center"/>
          </w:tcPr>
          <w:p w:rsidR="001309D9" w:rsidRDefault="001309D9">
            <w:pPr>
              <w:spacing w:line="300" w:lineRule="exact"/>
              <w:jc w:val="center"/>
              <w:rPr>
                <w:rFonts w:ascii="宋体" w:hAnsi="宋体" w:cs="宋体"/>
                <w:sz w:val="20"/>
                <w:szCs w:val="20"/>
              </w:rPr>
            </w:pPr>
          </w:p>
        </w:tc>
      </w:tr>
      <w:tr w:rsidR="001309D9">
        <w:trPr>
          <w:trHeight w:val="600"/>
          <w:jc w:val="center"/>
        </w:trPr>
        <w:tc>
          <w:tcPr>
            <w:tcW w:w="2024" w:type="dxa"/>
            <w:vAlign w:val="center"/>
          </w:tcPr>
          <w:p w:rsidR="001309D9" w:rsidRDefault="00696DEA">
            <w:pPr>
              <w:spacing w:line="300" w:lineRule="exact"/>
              <w:rPr>
                <w:rFonts w:ascii="宋体" w:hAnsi="宋体" w:cs="宋体"/>
                <w:sz w:val="20"/>
                <w:szCs w:val="20"/>
              </w:rPr>
            </w:pPr>
            <w:r>
              <w:rPr>
                <w:rFonts w:ascii="宋体" w:hAnsi="宋体" w:cs="宋体" w:hint="eastAsia"/>
                <w:sz w:val="20"/>
                <w:szCs w:val="20"/>
              </w:rPr>
              <w:t>年初财政拨款结转和结余</w:t>
            </w:r>
          </w:p>
        </w:tc>
        <w:tc>
          <w:tcPr>
            <w:tcW w:w="1267"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2.09</w:t>
            </w:r>
          </w:p>
        </w:tc>
        <w:tc>
          <w:tcPr>
            <w:tcW w:w="2471" w:type="dxa"/>
            <w:vAlign w:val="center"/>
          </w:tcPr>
          <w:p w:rsidR="001309D9" w:rsidRDefault="00696DEA">
            <w:pPr>
              <w:spacing w:line="300" w:lineRule="exact"/>
              <w:rPr>
                <w:rFonts w:ascii="宋体" w:hAnsi="宋体" w:cs="宋体"/>
                <w:sz w:val="20"/>
                <w:szCs w:val="20"/>
              </w:rPr>
            </w:pPr>
            <w:r>
              <w:rPr>
                <w:rFonts w:ascii="宋体" w:hAnsi="宋体" w:cs="宋体" w:hint="eastAsia"/>
                <w:sz w:val="20"/>
                <w:szCs w:val="20"/>
              </w:rPr>
              <w:t>年末财政拨款结转和结余</w:t>
            </w:r>
          </w:p>
        </w:tc>
        <w:tc>
          <w:tcPr>
            <w:tcW w:w="644" w:type="dxa"/>
            <w:vAlign w:val="center"/>
          </w:tcPr>
          <w:p w:rsidR="001309D9" w:rsidRDefault="001309D9">
            <w:pPr>
              <w:spacing w:line="300" w:lineRule="exact"/>
              <w:jc w:val="center"/>
              <w:rPr>
                <w:rFonts w:ascii="宋体" w:hAnsi="宋体" w:cs="宋体"/>
                <w:sz w:val="20"/>
                <w:szCs w:val="20"/>
              </w:rPr>
            </w:pPr>
          </w:p>
        </w:tc>
        <w:tc>
          <w:tcPr>
            <w:tcW w:w="1588"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0.11</w:t>
            </w:r>
          </w:p>
        </w:tc>
        <w:tc>
          <w:tcPr>
            <w:tcW w:w="1609" w:type="dxa"/>
            <w:vAlign w:val="center"/>
          </w:tcPr>
          <w:p w:rsidR="001309D9" w:rsidRDefault="001309D9">
            <w:pPr>
              <w:spacing w:line="300" w:lineRule="exact"/>
              <w:jc w:val="center"/>
              <w:rPr>
                <w:rFonts w:ascii="宋体" w:hAnsi="宋体" w:cs="宋体"/>
                <w:sz w:val="20"/>
                <w:szCs w:val="20"/>
              </w:rPr>
            </w:pPr>
          </w:p>
        </w:tc>
      </w:tr>
      <w:tr w:rsidR="001309D9">
        <w:trPr>
          <w:trHeight w:val="600"/>
          <w:jc w:val="center"/>
        </w:trPr>
        <w:tc>
          <w:tcPr>
            <w:tcW w:w="2024" w:type="dxa"/>
            <w:vAlign w:val="center"/>
          </w:tcPr>
          <w:p w:rsidR="001309D9" w:rsidRDefault="00696DEA">
            <w:pPr>
              <w:spacing w:line="300" w:lineRule="exact"/>
              <w:rPr>
                <w:rFonts w:ascii="宋体" w:hAnsi="宋体" w:cs="宋体"/>
                <w:sz w:val="20"/>
                <w:szCs w:val="20"/>
              </w:rPr>
            </w:pPr>
            <w:r>
              <w:rPr>
                <w:rFonts w:ascii="宋体" w:hAnsi="宋体" w:cs="宋体" w:hint="eastAsia"/>
                <w:sz w:val="20"/>
                <w:szCs w:val="20"/>
              </w:rPr>
              <w:t>一、一般公共预算财政拨款</w:t>
            </w:r>
          </w:p>
        </w:tc>
        <w:tc>
          <w:tcPr>
            <w:tcW w:w="1267" w:type="dxa"/>
            <w:vAlign w:val="center"/>
          </w:tcPr>
          <w:p w:rsidR="001309D9" w:rsidRDefault="001309D9">
            <w:pPr>
              <w:spacing w:line="300" w:lineRule="exact"/>
              <w:jc w:val="center"/>
              <w:rPr>
                <w:rFonts w:ascii="宋体" w:hAnsi="宋体" w:cs="宋体"/>
                <w:sz w:val="20"/>
                <w:szCs w:val="20"/>
              </w:rPr>
            </w:pPr>
          </w:p>
        </w:tc>
        <w:tc>
          <w:tcPr>
            <w:tcW w:w="2471" w:type="dxa"/>
            <w:vAlign w:val="center"/>
          </w:tcPr>
          <w:p w:rsidR="001309D9" w:rsidRDefault="001309D9">
            <w:pPr>
              <w:spacing w:line="300" w:lineRule="exact"/>
              <w:jc w:val="center"/>
              <w:rPr>
                <w:rFonts w:ascii="宋体" w:hAnsi="宋体" w:cs="宋体"/>
                <w:sz w:val="20"/>
                <w:szCs w:val="20"/>
              </w:rPr>
            </w:pPr>
          </w:p>
        </w:tc>
        <w:tc>
          <w:tcPr>
            <w:tcW w:w="644" w:type="dxa"/>
            <w:vAlign w:val="center"/>
          </w:tcPr>
          <w:p w:rsidR="001309D9" w:rsidRDefault="001309D9">
            <w:pPr>
              <w:spacing w:line="300" w:lineRule="exact"/>
              <w:jc w:val="center"/>
              <w:rPr>
                <w:rFonts w:ascii="宋体" w:hAnsi="宋体" w:cs="宋体"/>
                <w:sz w:val="20"/>
                <w:szCs w:val="20"/>
              </w:rPr>
            </w:pPr>
          </w:p>
        </w:tc>
        <w:tc>
          <w:tcPr>
            <w:tcW w:w="1588" w:type="dxa"/>
            <w:vAlign w:val="center"/>
          </w:tcPr>
          <w:p w:rsidR="001309D9" w:rsidRDefault="001309D9">
            <w:pPr>
              <w:spacing w:line="300" w:lineRule="exact"/>
              <w:jc w:val="center"/>
              <w:rPr>
                <w:rFonts w:ascii="宋体" w:hAnsi="宋体" w:cs="宋体"/>
                <w:sz w:val="20"/>
                <w:szCs w:val="20"/>
              </w:rPr>
            </w:pPr>
          </w:p>
        </w:tc>
        <w:tc>
          <w:tcPr>
            <w:tcW w:w="1609" w:type="dxa"/>
            <w:vAlign w:val="center"/>
          </w:tcPr>
          <w:p w:rsidR="001309D9" w:rsidRDefault="001309D9">
            <w:pPr>
              <w:spacing w:line="300" w:lineRule="exact"/>
              <w:jc w:val="center"/>
              <w:rPr>
                <w:rFonts w:ascii="宋体" w:hAnsi="宋体" w:cs="宋体"/>
                <w:sz w:val="20"/>
                <w:szCs w:val="20"/>
              </w:rPr>
            </w:pPr>
          </w:p>
        </w:tc>
      </w:tr>
      <w:tr w:rsidR="001309D9">
        <w:trPr>
          <w:trHeight w:val="600"/>
          <w:jc w:val="center"/>
        </w:trPr>
        <w:tc>
          <w:tcPr>
            <w:tcW w:w="2024" w:type="dxa"/>
            <w:vAlign w:val="center"/>
          </w:tcPr>
          <w:p w:rsidR="001309D9" w:rsidRDefault="00696DEA">
            <w:pPr>
              <w:spacing w:line="300" w:lineRule="exact"/>
              <w:rPr>
                <w:rFonts w:ascii="宋体" w:hAnsi="宋体" w:cs="宋体"/>
                <w:sz w:val="20"/>
                <w:szCs w:val="20"/>
              </w:rPr>
            </w:pPr>
            <w:r>
              <w:rPr>
                <w:rFonts w:ascii="宋体" w:hAnsi="宋体" w:cs="宋体" w:hint="eastAsia"/>
                <w:sz w:val="20"/>
                <w:szCs w:val="20"/>
              </w:rPr>
              <w:t>二、政府性基金预算财政拨款</w:t>
            </w:r>
          </w:p>
        </w:tc>
        <w:tc>
          <w:tcPr>
            <w:tcW w:w="1267" w:type="dxa"/>
            <w:vAlign w:val="center"/>
          </w:tcPr>
          <w:p w:rsidR="001309D9" w:rsidRDefault="001309D9">
            <w:pPr>
              <w:spacing w:line="300" w:lineRule="exact"/>
              <w:jc w:val="center"/>
              <w:rPr>
                <w:rFonts w:ascii="宋体" w:hAnsi="宋体" w:cs="宋体"/>
                <w:sz w:val="20"/>
                <w:szCs w:val="20"/>
              </w:rPr>
            </w:pPr>
          </w:p>
        </w:tc>
        <w:tc>
          <w:tcPr>
            <w:tcW w:w="2471" w:type="dxa"/>
            <w:vAlign w:val="center"/>
          </w:tcPr>
          <w:p w:rsidR="001309D9" w:rsidRDefault="001309D9">
            <w:pPr>
              <w:spacing w:line="300" w:lineRule="exact"/>
              <w:jc w:val="center"/>
              <w:rPr>
                <w:rFonts w:ascii="宋体" w:hAnsi="宋体" w:cs="宋体"/>
                <w:sz w:val="20"/>
                <w:szCs w:val="20"/>
              </w:rPr>
            </w:pPr>
          </w:p>
        </w:tc>
        <w:tc>
          <w:tcPr>
            <w:tcW w:w="644" w:type="dxa"/>
            <w:vAlign w:val="center"/>
          </w:tcPr>
          <w:p w:rsidR="001309D9" w:rsidRDefault="001309D9">
            <w:pPr>
              <w:spacing w:line="300" w:lineRule="exact"/>
              <w:jc w:val="center"/>
              <w:rPr>
                <w:rFonts w:ascii="宋体" w:hAnsi="宋体" w:cs="宋体"/>
                <w:sz w:val="20"/>
                <w:szCs w:val="20"/>
              </w:rPr>
            </w:pPr>
          </w:p>
        </w:tc>
        <w:tc>
          <w:tcPr>
            <w:tcW w:w="1588" w:type="dxa"/>
            <w:vAlign w:val="center"/>
          </w:tcPr>
          <w:p w:rsidR="001309D9" w:rsidRDefault="001309D9">
            <w:pPr>
              <w:spacing w:line="300" w:lineRule="exact"/>
              <w:jc w:val="center"/>
              <w:rPr>
                <w:rFonts w:ascii="宋体" w:hAnsi="宋体" w:cs="宋体"/>
                <w:sz w:val="20"/>
                <w:szCs w:val="20"/>
              </w:rPr>
            </w:pPr>
          </w:p>
        </w:tc>
        <w:tc>
          <w:tcPr>
            <w:tcW w:w="1609" w:type="dxa"/>
            <w:vAlign w:val="center"/>
          </w:tcPr>
          <w:p w:rsidR="001309D9" w:rsidRDefault="001309D9">
            <w:pPr>
              <w:spacing w:line="300" w:lineRule="exact"/>
              <w:jc w:val="center"/>
              <w:rPr>
                <w:rFonts w:ascii="宋体" w:hAnsi="宋体" w:cs="宋体"/>
                <w:sz w:val="20"/>
                <w:szCs w:val="20"/>
              </w:rPr>
            </w:pPr>
          </w:p>
        </w:tc>
      </w:tr>
      <w:tr w:rsidR="001309D9">
        <w:trPr>
          <w:trHeight w:val="600"/>
          <w:jc w:val="center"/>
        </w:trPr>
        <w:tc>
          <w:tcPr>
            <w:tcW w:w="2024" w:type="dxa"/>
            <w:vAlign w:val="center"/>
          </w:tcPr>
          <w:p w:rsidR="001309D9" w:rsidRDefault="00696DEA">
            <w:pPr>
              <w:spacing w:line="300" w:lineRule="exact"/>
              <w:jc w:val="center"/>
              <w:rPr>
                <w:rFonts w:ascii="宋体" w:hAnsi="宋体" w:cs="宋体"/>
                <w:sz w:val="20"/>
                <w:szCs w:val="20"/>
              </w:rPr>
            </w:pPr>
            <w:r>
              <w:rPr>
                <w:rFonts w:ascii="宋体" w:hAnsi="宋体" w:cs="宋体" w:hint="eastAsia"/>
                <w:b/>
                <w:bCs/>
                <w:sz w:val="20"/>
                <w:szCs w:val="20"/>
              </w:rPr>
              <w:t>收入总计</w:t>
            </w:r>
          </w:p>
        </w:tc>
        <w:tc>
          <w:tcPr>
            <w:tcW w:w="1267"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74.82</w:t>
            </w:r>
          </w:p>
        </w:tc>
        <w:tc>
          <w:tcPr>
            <w:tcW w:w="2471" w:type="dxa"/>
            <w:vAlign w:val="center"/>
          </w:tcPr>
          <w:p w:rsidR="001309D9" w:rsidRDefault="00696DEA">
            <w:pPr>
              <w:spacing w:line="300" w:lineRule="exact"/>
              <w:jc w:val="center"/>
              <w:rPr>
                <w:rFonts w:ascii="宋体" w:hAnsi="宋体" w:cs="宋体"/>
                <w:sz w:val="20"/>
                <w:szCs w:val="20"/>
              </w:rPr>
            </w:pPr>
            <w:r>
              <w:rPr>
                <w:rFonts w:ascii="宋体" w:hAnsi="宋体" w:cs="宋体" w:hint="eastAsia"/>
                <w:b/>
                <w:bCs/>
                <w:sz w:val="20"/>
                <w:szCs w:val="20"/>
              </w:rPr>
              <w:t>支出总计</w:t>
            </w:r>
          </w:p>
        </w:tc>
        <w:tc>
          <w:tcPr>
            <w:tcW w:w="644" w:type="dxa"/>
            <w:vAlign w:val="center"/>
          </w:tcPr>
          <w:p w:rsidR="001309D9" w:rsidRDefault="001309D9">
            <w:pPr>
              <w:spacing w:line="300" w:lineRule="exact"/>
              <w:jc w:val="center"/>
              <w:rPr>
                <w:rFonts w:ascii="宋体" w:hAnsi="宋体" w:cs="宋体"/>
                <w:sz w:val="20"/>
                <w:szCs w:val="20"/>
              </w:rPr>
            </w:pPr>
          </w:p>
        </w:tc>
        <w:tc>
          <w:tcPr>
            <w:tcW w:w="1588"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74.82</w:t>
            </w:r>
          </w:p>
        </w:tc>
        <w:tc>
          <w:tcPr>
            <w:tcW w:w="1609" w:type="dxa"/>
            <w:vAlign w:val="center"/>
          </w:tcPr>
          <w:p w:rsidR="001309D9" w:rsidRDefault="001309D9">
            <w:pPr>
              <w:spacing w:line="300" w:lineRule="exact"/>
              <w:jc w:val="center"/>
              <w:rPr>
                <w:rFonts w:ascii="宋体" w:hAnsi="宋体" w:cs="宋体"/>
                <w:sz w:val="20"/>
                <w:szCs w:val="20"/>
              </w:rPr>
            </w:pPr>
          </w:p>
        </w:tc>
      </w:tr>
    </w:tbl>
    <w:p w:rsidR="001309D9" w:rsidRDefault="001309D9">
      <w:pPr>
        <w:spacing w:line="300" w:lineRule="exact"/>
        <w:rPr>
          <w:rFonts w:ascii="宋体" w:hAnsi="宋体" w:cs="宋体"/>
          <w:sz w:val="20"/>
          <w:szCs w:val="20"/>
        </w:rPr>
      </w:pPr>
    </w:p>
    <w:p w:rsidR="001309D9" w:rsidRDefault="00696DEA">
      <w:pPr>
        <w:spacing w:line="300" w:lineRule="exact"/>
        <w:rPr>
          <w:rFonts w:ascii="宋体" w:hAnsi="宋体" w:cs="宋体"/>
          <w:sz w:val="20"/>
          <w:szCs w:val="20"/>
        </w:rPr>
      </w:pPr>
      <w:r>
        <w:rPr>
          <w:rFonts w:ascii="宋体" w:hAnsi="宋体" w:cs="宋体" w:hint="eastAsia"/>
          <w:sz w:val="20"/>
          <w:szCs w:val="20"/>
        </w:rPr>
        <w:t>注：本表反映部门本年度一般公共预算财政拨款和政府性基金预算财政拨款的总收支和年末结转结余情况。本表金额转换为万元时，因四舍五入可能存在尾差。</w:t>
      </w:r>
    </w:p>
    <w:p w:rsidR="001309D9" w:rsidRDefault="001309D9">
      <w:pPr>
        <w:spacing w:line="300" w:lineRule="exact"/>
        <w:rPr>
          <w:rFonts w:ascii="宋体" w:hAnsi="宋体" w:cs="宋体"/>
          <w:sz w:val="20"/>
          <w:szCs w:val="20"/>
        </w:rPr>
      </w:pPr>
    </w:p>
    <w:p w:rsidR="001309D9" w:rsidRDefault="001309D9">
      <w:pPr>
        <w:spacing w:line="300" w:lineRule="exact"/>
        <w:jc w:val="center"/>
        <w:rPr>
          <w:rFonts w:ascii="宋体" w:hAnsi="宋体" w:cs="宋体"/>
          <w:sz w:val="20"/>
          <w:szCs w:val="20"/>
        </w:rPr>
      </w:pPr>
    </w:p>
    <w:p w:rsidR="001309D9" w:rsidRDefault="00696DEA">
      <w:pPr>
        <w:rPr>
          <w:rFonts w:ascii="宋体" w:hAnsi="宋体" w:cs="宋体"/>
          <w:sz w:val="20"/>
          <w:szCs w:val="20"/>
        </w:rPr>
      </w:pPr>
      <w:r>
        <w:rPr>
          <w:rFonts w:ascii="宋体" w:hAnsi="宋体" w:cs="宋体" w:hint="eastAsia"/>
          <w:sz w:val="20"/>
          <w:szCs w:val="20"/>
        </w:rPr>
        <w:lastRenderedPageBreak/>
        <w:br w:type="page"/>
      </w:r>
    </w:p>
    <w:p w:rsidR="001309D9" w:rsidRDefault="00696DEA">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一般公共预算财政拨款支出决算表（按功能分类科目）</w:t>
      </w:r>
    </w:p>
    <w:p w:rsidR="001309D9" w:rsidRDefault="00696DEA">
      <w:pPr>
        <w:spacing w:line="300" w:lineRule="exact"/>
        <w:jc w:val="right"/>
        <w:rPr>
          <w:rFonts w:ascii="宋体" w:hAnsi="宋体" w:cs="宋体"/>
          <w:b/>
          <w:bCs/>
          <w:sz w:val="20"/>
          <w:szCs w:val="20"/>
        </w:rPr>
      </w:pPr>
      <w:r>
        <w:rPr>
          <w:rFonts w:ascii="宋体" w:hAnsi="宋体" w:cs="宋体" w:hint="eastAsia"/>
          <w:b/>
          <w:bCs/>
          <w:sz w:val="20"/>
          <w:szCs w:val="20"/>
        </w:rPr>
        <w:t>公开</w:t>
      </w:r>
      <w:r>
        <w:rPr>
          <w:rFonts w:ascii="宋体" w:hAnsi="宋体" w:cs="宋体" w:hint="eastAsia"/>
          <w:b/>
          <w:bCs/>
          <w:sz w:val="20"/>
          <w:szCs w:val="20"/>
        </w:rPr>
        <w:t>05</w:t>
      </w:r>
      <w:r>
        <w:rPr>
          <w:rFonts w:ascii="宋体" w:hAnsi="宋体" w:cs="宋体" w:hint="eastAsia"/>
          <w:b/>
          <w:bCs/>
          <w:sz w:val="20"/>
          <w:szCs w:val="20"/>
        </w:rPr>
        <w:t>表</w:t>
      </w:r>
    </w:p>
    <w:p w:rsidR="001309D9" w:rsidRDefault="00696DEA">
      <w:pPr>
        <w:spacing w:line="300" w:lineRule="exact"/>
        <w:rPr>
          <w:rFonts w:ascii="宋体" w:hAnsi="宋体" w:cs="宋体"/>
          <w:b/>
          <w:bCs/>
          <w:sz w:val="20"/>
          <w:szCs w:val="20"/>
        </w:rPr>
      </w:pPr>
      <w:r>
        <w:rPr>
          <w:rFonts w:ascii="宋体" w:hAnsi="宋体" w:cs="宋体" w:hint="eastAsia"/>
          <w:b/>
          <w:bCs/>
          <w:sz w:val="20"/>
          <w:szCs w:val="20"/>
        </w:rPr>
        <w:t>编制部门：镇安县红十字会</w:t>
      </w:r>
      <w:r>
        <w:rPr>
          <w:rFonts w:ascii="宋体" w:hAnsi="宋体" w:cs="宋体" w:hint="eastAsia"/>
          <w:b/>
          <w:bCs/>
          <w:sz w:val="20"/>
          <w:szCs w:val="20"/>
        </w:rPr>
        <w:t xml:space="preserve">                                </w:t>
      </w:r>
      <w:r>
        <w:rPr>
          <w:rFonts w:ascii="宋体" w:hAnsi="宋体" w:cs="宋体" w:hint="eastAsia"/>
          <w:b/>
          <w:bCs/>
          <w:sz w:val="20"/>
          <w:szCs w:val="20"/>
        </w:rPr>
        <w:t>金额单位：万元</w:t>
      </w:r>
    </w:p>
    <w:tbl>
      <w:tblPr>
        <w:tblpPr w:leftFromText="180" w:rightFromText="180" w:vertAnchor="text" w:horzAnchor="page" w:tblpXSpec="center" w:tblpY="75"/>
        <w:tblOverlap w:val="neve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7"/>
        <w:gridCol w:w="1629"/>
        <w:gridCol w:w="1032"/>
        <w:gridCol w:w="1024"/>
        <w:gridCol w:w="1111"/>
        <w:gridCol w:w="1063"/>
        <w:gridCol w:w="845"/>
        <w:gridCol w:w="706"/>
      </w:tblGrid>
      <w:tr w:rsidR="001309D9">
        <w:trPr>
          <w:trHeight w:val="751"/>
          <w:jc w:val="center"/>
        </w:trPr>
        <w:tc>
          <w:tcPr>
            <w:tcW w:w="3116" w:type="dxa"/>
            <w:gridSpan w:val="2"/>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项目</w:t>
            </w:r>
          </w:p>
        </w:tc>
        <w:tc>
          <w:tcPr>
            <w:tcW w:w="1032" w:type="dxa"/>
            <w:vMerge w:val="restart"/>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本年支出合计</w:t>
            </w:r>
          </w:p>
        </w:tc>
        <w:tc>
          <w:tcPr>
            <w:tcW w:w="3198" w:type="dxa"/>
            <w:gridSpan w:val="3"/>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基本支出</w:t>
            </w:r>
          </w:p>
        </w:tc>
        <w:tc>
          <w:tcPr>
            <w:tcW w:w="845" w:type="dxa"/>
            <w:vMerge w:val="restart"/>
            <w:vAlign w:val="center"/>
          </w:tcPr>
          <w:p w:rsidR="001309D9" w:rsidRDefault="00696DEA">
            <w:pPr>
              <w:spacing w:line="300" w:lineRule="exact"/>
              <w:jc w:val="center"/>
              <w:rPr>
                <w:rFonts w:ascii="宋体" w:hAnsi="宋体" w:cs="宋体"/>
                <w:b/>
                <w:bCs/>
                <w:sz w:val="20"/>
                <w:szCs w:val="20"/>
              </w:rPr>
            </w:pPr>
            <w:r>
              <w:rPr>
                <w:rFonts w:ascii="宋体" w:hAnsi="宋体" w:cs="宋体" w:hint="eastAsia"/>
                <w:b/>
                <w:bCs/>
                <w:sz w:val="20"/>
                <w:szCs w:val="20"/>
              </w:rPr>
              <w:t>项目</w:t>
            </w:r>
          </w:p>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支出</w:t>
            </w:r>
          </w:p>
        </w:tc>
        <w:tc>
          <w:tcPr>
            <w:tcW w:w="706" w:type="dxa"/>
            <w:vMerge w:val="restart"/>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备注</w:t>
            </w:r>
          </w:p>
        </w:tc>
      </w:tr>
      <w:tr w:rsidR="001309D9">
        <w:trPr>
          <w:trHeight w:val="751"/>
          <w:jc w:val="center"/>
        </w:trPr>
        <w:tc>
          <w:tcPr>
            <w:tcW w:w="1487" w:type="dxa"/>
            <w:vAlign w:val="center"/>
          </w:tcPr>
          <w:p w:rsidR="001309D9" w:rsidRDefault="00696DEA">
            <w:pPr>
              <w:spacing w:line="300" w:lineRule="exact"/>
              <w:jc w:val="center"/>
              <w:rPr>
                <w:rFonts w:ascii="宋体" w:hAnsi="宋体" w:cs="宋体"/>
                <w:b/>
                <w:bCs/>
                <w:sz w:val="20"/>
                <w:szCs w:val="20"/>
              </w:rPr>
            </w:pPr>
            <w:r>
              <w:rPr>
                <w:rFonts w:ascii="宋体" w:hAnsi="宋体" w:cs="宋体" w:hint="eastAsia"/>
                <w:b/>
                <w:bCs/>
                <w:sz w:val="20"/>
                <w:szCs w:val="20"/>
              </w:rPr>
              <w:t>功能分类</w:t>
            </w:r>
          </w:p>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科目编码</w:t>
            </w:r>
          </w:p>
        </w:tc>
        <w:tc>
          <w:tcPr>
            <w:tcW w:w="1629"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科目名称</w:t>
            </w:r>
          </w:p>
        </w:tc>
        <w:tc>
          <w:tcPr>
            <w:tcW w:w="1032" w:type="dxa"/>
            <w:vMerge/>
            <w:vAlign w:val="center"/>
          </w:tcPr>
          <w:p w:rsidR="001309D9" w:rsidRDefault="001309D9">
            <w:pPr>
              <w:spacing w:line="300" w:lineRule="exact"/>
              <w:jc w:val="center"/>
              <w:rPr>
                <w:rFonts w:ascii="宋体" w:hAnsi="宋体" w:cs="宋体"/>
                <w:bCs/>
                <w:sz w:val="20"/>
                <w:szCs w:val="20"/>
              </w:rPr>
            </w:pPr>
          </w:p>
        </w:tc>
        <w:tc>
          <w:tcPr>
            <w:tcW w:w="1024"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小计</w:t>
            </w:r>
          </w:p>
        </w:tc>
        <w:tc>
          <w:tcPr>
            <w:tcW w:w="1111"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人员经费</w:t>
            </w:r>
          </w:p>
        </w:tc>
        <w:tc>
          <w:tcPr>
            <w:tcW w:w="1063"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公用经费</w:t>
            </w:r>
          </w:p>
        </w:tc>
        <w:tc>
          <w:tcPr>
            <w:tcW w:w="845" w:type="dxa"/>
            <w:vMerge/>
            <w:vAlign w:val="center"/>
          </w:tcPr>
          <w:p w:rsidR="001309D9" w:rsidRDefault="001309D9">
            <w:pPr>
              <w:spacing w:line="300" w:lineRule="exact"/>
              <w:jc w:val="center"/>
              <w:rPr>
                <w:rFonts w:ascii="宋体" w:hAnsi="宋体" w:cs="宋体"/>
                <w:bCs/>
                <w:sz w:val="20"/>
                <w:szCs w:val="20"/>
              </w:rPr>
            </w:pPr>
          </w:p>
        </w:tc>
        <w:tc>
          <w:tcPr>
            <w:tcW w:w="706" w:type="dxa"/>
            <w:vMerge/>
            <w:vAlign w:val="center"/>
          </w:tcPr>
          <w:p w:rsidR="001309D9" w:rsidRDefault="001309D9">
            <w:pPr>
              <w:spacing w:line="300" w:lineRule="exact"/>
              <w:jc w:val="center"/>
              <w:rPr>
                <w:rFonts w:ascii="宋体" w:hAnsi="宋体" w:cs="宋体"/>
                <w:bCs/>
                <w:sz w:val="20"/>
                <w:szCs w:val="20"/>
              </w:rPr>
            </w:pPr>
          </w:p>
        </w:tc>
      </w:tr>
      <w:tr w:rsidR="001309D9">
        <w:trPr>
          <w:trHeight w:val="751"/>
          <w:jc w:val="center"/>
        </w:trPr>
        <w:tc>
          <w:tcPr>
            <w:tcW w:w="3116" w:type="dxa"/>
            <w:gridSpan w:val="2"/>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合计</w:t>
            </w:r>
          </w:p>
        </w:tc>
        <w:tc>
          <w:tcPr>
            <w:tcW w:w="1032" w:type="dxa"/>
            <w:vAlign w:val="center"/>
          </w:tcPr>
          <w:p w:rsidR="001309D9" w:rsidRDefault="001309D9">
            <w:pPr>
              <w:spacing w:line="300" w:lineRule="exact"/>
              <w:jc w:val="center"/>
              <w:rPr>
                <w:rFonts w:ascii="宋体" w:hAnsi="宋体" w:cs="宋体"/>
                <w:bCs/>
                <w:sz w:val="20"/>
                <w:szCs w:val="20"/>
              </w:rPr>
            </w:pPr>
          </w:p>
        </w:tc>
        <w:tc>
          <w:tcPr>
            <w:tcW w:w="1024" w:type="dxa"/>
            <w:vAlign w:val="center"/>
          </w:tcPr>
          <w:p w:rsidR="001309D9" w:rsidRDefault="001309D9">
            <w:pPr>
              <w:spacing w:line="300" w:lineRule="exact"/>
              <w:jc w:val="center"/>
              <w:rPr>
                <w:rFonts w:ascii="宋体" w:hAnsi="宋体" w:cs="宋体"/>
                <w:bCs/>
                <w:sz w:val="20"/>
                <w:szCs w:val="20"/>
              </w:rPr>
            </w:pPr>
          </w:p>
        </w:tc>
        <w:tc>
          <w:tcPr>
            <w:tcW w:w="1111" w:type="dxa"/>
            <w:vAlign w:val="center"/>
          </w:tcPr>
          <w:p w:rsidR="001309D9" w:rsidRDefault="001309D9">
            <w:pPr>
              <w:spacing w:line="300" w:lineRule="exact"/>
              <w:jc w:val="center"/>
              <w:rPr>
                <w:rFonts w:ascii="宋体" w:hAnsi="宋体" w:cs="宋体"/>
                <w:bCs/>
                <w:sz w:val="20"/>
                <w:szCs w:val="20"/>
              </w:rPr>
            </w:pPr>
          </w:p>
        </w:tc>
        <w:tc>
          <w:tcPr>
            <w:tcW w:w="1063" w:type="dxa"/>
            <w:vAlign w:val="center"/>
          </w:tcPr>
          <w:p w:rsidR="001309D9" w:rsidRDefault="001309D9">
            <w:pPr>
              <w:spacing w:line="300" w:lineRule="exact"/>
              <w:jc w:val="center"/>
              <w:rPr>
                <w:rFonts w:ascii="宋体" w:hAnsi="宋体" w:cs="宋体"/>
                <w:bCs/>
                <w:sz w:val="20"/>
                <w:szCs w:val="20"/>
              </w:rPr>
            </w:pPr>
          </w:p>
        </w:tc>
        <w:tc>
          <w:tcPr>
            <w:tcW w:w="845" w:type="dxa"/>
            <w:vAlign w:val="center"/>
          </w:tcPr>
          <w:p w:rsidR="001309D9" w:rsidRDefault="001309D9">
            <w:pPr>
              <w:spacing w:line="300" w:lineRule="exact"/>
              <w:jc w:val="center"/>
              <w:rPr>
                <w:rFonts w:ascii="宋体" w:hAnsi="宋体" w:cs="宋体"/>
                <w:bCs/>
                <w:sz w:val="20"/>
                <w:szCs w:val="20"/>
              </w:rPr>
            </w:pPr>
          </w:p>
        </w:tc>
        <w:tc>
          <w:tcPr>
            <w:tcW w:w="706" w:type="dxa"/>
            <w:vAlign w:val="center"/>
          </w:tcPr>
          <w:p w:rsidR="001309D9" w:rsidRDefault="001309D9">
            <w:pPr>
              <w:spacing w:line="300" w:lineRule="exact"/>
              <w:jc w:val="center"/>
              <w:rPr>
                <w:rFonts w:ascii="宋体" w:hAnsi="宋体" w:cs="宋体"/>
                <w:bCs/>
                <w:sz w:val="20"/>
                <w:szCs w:val="20"/>
              </w:rPr>
            </w:pPr>
          </w:p>
        </w:tc>
      </w:tr>
      <w:tr w:rsidR="001309D9">
        <w:trPr>
          <w:trHeight w:val="751"/>
          <w:jc w:val="center"/>
        </w:trPr>
        <w:tc>
          <w:tcPr>
            <w:tcW w:w="1487" w:type="dxa"/>
            <w:vAlign w:val="center"/>
          </w:tcPr>
          <w:p w:rsidR="001309D9" w:rsidRDefault="00696DEA">
            <w:pPr>
              <w:spacing w:line="300" w:lineRule="exact"/>
              <w:jc w:val="center"/>
              <w:rPr>
                <w:rFonts w:ascii="宋体" w:hAnsi="宋体" w:cs="宋体"/>
                <w:sz w:val="20"/>
                <w:szCs w:val="20"/>
              </w:rPr>
            </w:pPr>
            <w:r>
              <w:rPr>
                <w:rFonts w:ascii="宋体" w:hAnsi="宋体" w:cs="宋体" w:hint="eastAsia"/>
                <w:color w:val="000000"/>
                <w:kern w:val="0"/>
                <w:sz w:val="20"/>
                <w:szCs w:val="20"/>
              </w:rPr>
              <w:t>208</w:t>
            </w:r>
          </w:p>
        </w:tc>
        <w:tc>
          <w:tcPr>
            <w:tcW w:w="1629" w:type="dxa"/>
            <w:vAlign w:val="center"/>
          </w:tcPr>
          <w:p w:rsidR="001309D9" w:rsidRDefault="00696DEA">
            <w:pPr>
              <w:spacing w:line="300" w:lineRule="exact"/>
              <w:rPr>
                <w:rFonts w:ascii="宋体" w:hAnsi="宋体" w:cs="宋体"/>
                <w:sz w:val="20"/>
                <w:szCs w:val="20"/>
              </w:rPr>
            </w:pPr>
            <w:r>
              <w:rPr>
                <w:rFonts w:ascii="宋体" w:hAnsi="宋体" w:cs="宋体" w:hint="eastAsia"/>
                <w:color w:val="000000"/>
                <w:kern w:val="0"/>
                <w:sz w:val="20"/>
                <w:szCs w:val="20"/>
              </w:rPr>
              <w:t>社会保障和就业支出</w:t>
            </w:r>
          </w:p>
        </w:tc>
        <w:tc>
          <w:tcPr>
            <w:tcW w:w="1032"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Cs/>
                <w:sz w:val="20"/>
                <w:szCs w:val="20"/>
              </w:rPr>
              <w:t>74.71</w:t>
            </w:r>
          </w:p>
        </w:tc>
        <w:tc>
          <w:tcPr>
            <w:tcW w:w="1024"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Cs/>
                <w:sz w:val="20"/>
                <w:szCs w:val="20"/>
              </w:rPr>
              <w:t>74.71</w:t>
            </w:r>
          </w:p>
        </w:tc>
        <w:tc>
          <w:tcPr>
            <w:tcW w:w="1111"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Cs/>
                <w:sz w:val="20"/>
                <w:szCs w:val="20"/>
              </w:rPr>
              <w:t>48.16</w:t>
            </w:r>
          </w:p>
        </w:tc>
        <w:tc>
          <w:tcPr>
            <w:tcW w:w="1063"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Cs/>
                <w:sz w:val="20"/>
                <w:szCs w:val="20"/>
              </w:rPr>
              <w:t>26.55</w:t>
            </w:r>
          </w:p>
        </w:tc>
        <w:tc>
          <w:tcPr>
            <w:tcW w:w="845" w:type="dxa"/>
            <w:vAlign w:val="center"/>
          </w:tcPr>
          <w:p w:rsidR="001309D9" w:rsidRDefault="001309D9">
            <w:pPr>
              <w:spacing w:line="300" w:lineRule="exact"/>
              <w:jc w:val="center"/>
              <w:rPr>
                <w:rFonts w:ascii="宋体" w:hAnsi="宋体" w:cs="宋体"/>
                <w:bCs/>
                <w:sz w:val="20"/>
                <w:szCs w:val="20"/>
              </w:rPr>
            </w:pPr>
          </w:p>
        </w:tc>
        <w:tc>
          <w:tcPr>
            <w:tcW w:w="706" w:type="dxa"/>
            <w:vAlign w:val="center"/>
          </w:tcPr>
          <w:p w:rsidR="001309D9" w:rsidRDefault="001309D9">
            <w:pPr>
              <w:spacing w:line="300" w:lineRule="exact"/>
              <w:jc w:val="center"/>
              <w:rPr>
                <w:rFonts w:ascii="宋体" w:hAnsi="宋体" w:cs="宋体"/>
                <w:bCs/>
                <w:sz w:val="20"/>
                <w:szCs w:val="20"/>
              </w:rPr>
            </w:pPr>
          </w:p>
        </w:tc>
      </w:tr>
      <w:tr w:rsidR="001309D9">
        <w:trPr>
          <w:trHeight w:val="751"/>
          <w:jc w:val="center"/>
        </w:trPr>
        <w:tc>
          <w:tcPr>
            <w:tcW w:w="1487" w:type="dxa"/>
            <w:vAlign w:val="center"/>
          </w:tcPr>
          <w:p w:rsidR="001309D9" w:rsidRDefault="00696DEA">
            <w:pPr>
              <w:spacing w:line="300" w:lineRule="exact"/>
              <w:jc w:val="center"/>
              <w:rPr>
                <w:rFonts w:ascii="宋体" w:hAnsi="宋体" w:cs="宋体"/>
                <w:sz w:val="20"/>
                <w:szCs w:val="20"/>
              </w:rPr>
            </w:pPr>
            <w:r>
              <w:rPr>
                <w:rFonts w:ascii="宋体" w:hAnsi="宋体" w:cs="宋体" w:hint="eastAsia"/>
                <w:color w:val="000000"/>
                <w:kern w:val="0"/>
                <w:sz w:val="20"/>
                <w:szCs w:val="20"/>
              </w:rPr>
              <w:t>20811</w:t>
            </w:r>
          </w:p>
        </w:tc>
        <w:tc>
          <w:tcPr>
            <w:tcW w:w="1629" w:type="dxa"/>
            <w:vAlign w:val="center"/>
          </w:tcPr>
          <w:p w:rsidR="001309D9" w:rsidRDefault="00696DEA">
            <w:pPr>
              <w:spacing w:line="300" w:lineRule="exact"/>
              <w:rPr>
                <w:rFonts w:ascii="宋体" w:hAnsi="宋体" w:cs="宋体"/>
                <w:sz w:val="20"/>
                <w:szCs w:val="20"/>
              </w:rPr>
            </w:pPr>
            <w:r>
              <w:rPr>
                <w:rFonts w:ascii="宋体" w:hAnsi="宋体" w:cs="宋体" w:hint="eastAsia"/>
                <w:color w:val="000000"/>
                <w:kern w:val="0"/>
                <w:sz w:val="20"/>
                <w:szCs w:val="20"/>
              </w:rPr>
              <w:t>残疾人事业</w:t>
            </w:r>
          </w:p>
        </w:tc>
        <w:tc>
          <w:tcPr>
            <w:tcW w:w="1032" w:type="dxa"/>
            <w:vAlign w:val="center"/>
          </w:tcPr>
          <w:p w:rsidR="001309D9" w:rsidRDefault="001309D9">
            <w:pPr>
              <w:spacing w:line="300" w:lineRule="exact"/>
              <w:jc w:val="center"/>
              <w:rPr>
                <w:rFonts w:ascii="宋体" w:hAnsi="宋体" w:cs="宋体"/>
                <w:bCs/>
                <w:sz w:val="20"/>
                <w:szCs w:val="20"/>
              </w:rPr>
            </w:pPr>
          </w:p>
        </w:tc>
        <w:tc>
          <w:tcPr>
            <w:tcW w:w="1024" w:type="dxa"/>
            <w:vAlign w:val="center"/>
          </w:tcPr>
          <w:p w:rsidR="001309D9" w:rsidRDefault="001309D9">
            <w:pPr>
              <w:spacing w:line="300" w:lineRule="exact"/>
              <w:jc w:val="center"/>
              <w:rPr>
                <w:rFonts w:ascii="宋体" w:hAnsi="宋体" w:cs="宋体"/>
                <w:bCs/>
                <w:sz w:val="20"/>
                <w:szCs w:val="20"/>
              </w:rPr>
            </w:pPr>
          </w:p>
        </w:tc>
        <w:tc>
          <w:tcPr>
            <w:tcW w:w="1111" w:type="dxa"/>
            <w:vAlign w:val="center"/>
          </w:tcPr>
          <w:p w:rsidR="001309D9" w:rsidRDefault="001309D9">
            <w:pPr>
              <w:spacing w:line="300" w:lineRule="exact"/>
              <w:jc w:val="center"/>
              <w:rPr>
                <w:rFonts w:ascii="宋体" w:hAnsi="宋体" w:cs="宋体"/>
                <w:bCs/>
                <w:sz w:val="20"/>
                <w:szCs w:val="20"/>
              </w:rPr>
            </w:pPr>
          </w:p>
        </w:tc>
        <w:tc>
          <w:tcPr>
            <w:tcW w:w="1063" w:type="dxa"/>
            <w:vAlign w:val="center"/>
          </w:tcPr>
          <w:p w:rsidR="001309D9" w:rsidRDefault="001309D9">
            <w:pPr>
              <w:spacing w:line="300" w:lineRule="exact"/>
              <w:jc w:val="center"/>
              <w:rPr>
                <w:rFonts w:ascii="宋体" w:hAnsi="宋体" w:cs="宋体"/>
                <w:bCs/>
                <w:sz w:val="20"/>
                <w:szCs w:val="20"/>
              </w:rPr>
            </w:pPr>
          </w:p>
        </w:tc>
        <w:tc>
          <w:tcPr>
            <w:tcW w:w="845" w:type="dxa"/>
            <w:vAlign w:val="center"/>
          </w:tcPr>
          <w:p w:rsidR="001309D9" w:rsidRDefault="001309D9">
            <w:pPr>
              <w:spacing w:line="300" w:lineRule="exact"/>
              <w:jc w:val="center"/>
              <w:rPr>
                <w:rFonts w:ascii="宋体" w:hAnsi="宋体" w:cs="宋体"/>
                <w:bCs/>
                <w:sz w:val="20"/>
                <w:szCs w:val="20"/>
              </w:rPr>
            </w:pPr>
          </w:p>
        </w:tc>
        <w:tc>
          <w:tcPr>
            <w:tcW w:w="706" w:type="dxa"/>
            <w:vAlign w:val="center"/>
          </w:tcPr>
          <w:p w:rsidR="001309D9" w:rsidRDefault="001309D9">
            <w:pPr>
              <w:spacing w:line="300" w:lineRule="exact"/>
              <w:jc w:val="center"/>
              <w:rPr>
                <w:rFonts w:ascii="宋体" w:hAnsi="宋体" w:cs="宋体"/>
                <w:bCs/>
                <w:sz w:val="20"/>
                <w:szCs w:val="20"/>
              </w:rPr>
            </w:pPr>
          </w:p>
        </w:tc>
      </w:tr>
      <w:tr w:rsidR="001309D9">
        <w:trPr>
          <w:trHeight w:val="751"/>
          <w:jc w:val="center"/>
        </w:trPr>
        <w:tc>
          <w:tcPr>
            <w:tcW w:w="1487" w:type="dxa"/>
            <w:vAlign w:val="center"/>
          </w:tcPr>
          <w:p w:rsidR="001309D9" w:rsidRDefault="00696DEA">
            <w:pPr>
              <w:spacing w:line="300" w:lineRule="exact"/>
              <w:jc w:val="center"/>
              <w:rPr>
                <w:rFonts w:ascii="宋体" w:hAnsi="宋体" w:cs="宋体"/>
                <w:sz w:val="20"/>
                <w:szCs w:val="20"/>
              </w:rPr>
            </w:pPr>
            <w:r>
              <w:rPr>
                <w:rFonts w:ascii="宋体" w:hAnsi="宋体" w:cs="宋体" w:hint="eastAsia"/>
                <w:color w:val="000000"/>
                <w:kern w:val="0"/>
                <w:sz w:val="20"/>
                <w:szCs w:val="20"/>
              </w:rPr>
              <w:t>2081101</w:t>
            </w:r>
          </w:p>
        </w:tc>
        <w:tc>
          <w:tcPr>
            <w:tcW w:w="1629" w:type="dxa"/>
            <w:vAlign w:val="center"/>
          </w:tcPr>
          <w:p w:rsidR="001309D9" w:rsidRDefault="00696DEA">
            <w:pPr>
              <w:spacing w:line="300" w:lineRule="exact"/>
              <w:rPr>
                <w:rFonts w:ascii="宋体" w:hAnsi="宋体" w:cs="宋体"/>
                <w:sz w:val="20"/>
                <w:szCs w:val="20"/>
              </w:rPr>
            </w:pPr>
            <w:r>
              <w:rPr>
                <w:rFonts w:ascii="宋体" w:hAnsi="宋体" w:cs="宋体" w:hint="eastAsia"/>
                <w:color w:val="000000"/>
                <w:kern w:val="0"/>
                <w:sz w:val="20"/>
                <w:szCs w:val="20"/>
              </w:rPr>
              <w:t>行政运行</w:t>
            </w:r>
          </w:p>
        </w:tc>
        <w:tc>
          <w:tcPr>
            <w:tcW w:w="1032" w:type="dxa"/>
            <w:vAlign w:val="center"/>
          </w:tcPr>
          <w:p w:rsidR="001309D9" w:rsidRDefault="001309D9">
            <w:pPr>
              <w:spacing w:line="300" w:lineRule="exact"/>
              <w:jc w:val="center"/>
              <w:rPr>
                <w:rFonts w:ascii="宋体" w:hAnsi="宋体" w:cs="宋体"/>
                <w:bCs/>
                <w:sz w:val="20"/>
                <w:szCs w:val="20"/>
              </w:rPr>
            </w:pPr>
          </w:p>
        </w:tc>
        <w:tc>
          <w:tcPr>
            <w:tcW w:w="1024" w:type="dxa"/>
            <w:vAlign w:val="center"/>
          </w:tcPr>
          <w:p w:rsidR="001309D9" w:rsidRDefault="001309D9">
            <w:pPr>
              <w:spacing w:line="300" w:lineRule="exact"/>
              <w:jc w:val="center"/>
              <w:rPr>
                <w:rFonts w:ascii="宋体" w:hAnsi="宋体" w:cs="宋体"/>
                <w:bCs/>
                <w:sz w:val="20"/>
                <w:szCs w:val="20"/>
              </w:rPr>
            </w:pPr>
          </w:p>
        </w:tc>
        <w:tc>
          <w:tcPr>
            <w:tcW w:w="1111" w:type="dxa"/>
            <w:vAlign w:val="center"/>
          </w:tcPr>
          <w:p w:rsidR="001309D9" w:rsidRDefault="001309D9">
            <w:pPr>
              <w:spacing w:line="300" w:lineRule="exact"/>
              <w:jc w:val="center"/>
              <w:rPr>
                <w:rFonts w:ascii="宋体" w:hAnsi="宋体" w:cs="宋体"/>
                <w:bCs/>
                <w:sz w:val="20"/>
                <w:szCs w:val="20"/>
              </w:rPr>
            </w:pPr>
          </w:p>
        </w:tc>
        <w:tc>
          <w:tcPr>
            <w:tcW w:w="1063" w:type="dxa"/>
            <w:vAlign w:val="center"/>
          </w:tcPr>
          <w:p w:rsidR="001309D9" w:rsidRDefault="001309D9">
            <w:pPr>
              <w:spacing w:line="300" w:lineRule="exact"/>
              <w:jc w:val="center"/>
              <w:rPr>
                <w:rFonts w:ascii="宋体" w:hAnsi="宋体" w:cs="宋体"/>
                <w:bCs/>
                <w:sz w:val="20"/>
                <w:szCs w:val="20"/>
              </w:rPr>
            </w:pPr>
          </w:p>
        </w:tc>
        <w:tc>
          <w:tcPr>
            <w:tcW w:w="845" w:type="dxa"/>
            <w:vAlign w:val="center"/>
          </w:tcPr>
          <w:p w:rsidR="001309D9" w:rsidRDefault="001309D9">
            <w:pPr>
              <w:spacing w:line="300" w:lineRule="exact"/>
              <w:jc w:val="center"/>
              <w:rPr>
                <w:rFonts w:ascii="宋体" w:hAnsi="宋体" w:cs="宋体"/>
                <w:bCs/>
                <w:sz w:val="20"/>
                <w:szCs w:val="20"/>
              </w:rPr>
            </w:pPr>
          </w:p>
        </w:tc>
        <w:tc>
          <w:tcPr>
            <w:tcW w:w="706" w:type="dxa"/>
            <w:vAlign w:val="center"/>
          </w:tcPr>
          <w:p w:rsidR="001309D9" w:rsidRDefault="001309D9">
            <w:pPr>
              <w:spacing w:line="300" w:lineRule="exact"/>
              <w:jc w:val="center"/>
              <w:rPr>
                <w:rFonts w:ascii="宋体" w:hAnsi="宋体" w:cs="宋体"/>
                <w:bCs/>
                <w:sz w:val="20"/>
                <w:szCs w:val="20"/>
              </w:rPr>
            </w:pPr>
          </w:p>
        </w:tc>
      </w:tr>
      <w:tr w:rsidR="001309D9">
        <w:trPr>
          <w:trHeight w:val="751"/>
          <w:jc w:val="center"/>
        </w:trPr>
        <w:tc>
          <w:tcPr>
            <w:tcW w:w="1487" w:type="dxa"/>
            <w:vAlign w:val="center"/>
          </w:tcPr>
          <w:p w:rsidR="001309D9" w:rsidRDefault="00696DEA">
            <w:pPr>
              <w:spacing w:line="300" w:lineRule="exact"/>
              <w:jc w:val="center"/>
              <w:rPr>
                <w:rFonts w:ascii="宋体" w:hAnsi="宋体" w:cs="宋体"/>
                <w:sz w:val="20"/>
                <w:szCs w:val="20"/>
              </w:rPr>
            </w:pPr>
            <w:r>
              <w:rPr>
                <w:rFonts w:ascii="宋体" w:hAnsi="宋体" w:cs="宋体" w:hint="eastAsia"/>
                <w:color w:val="000000"/>
                <w:kern w:val="0"/>
                <w:sz w:val="20"/>
                <w:szCs w:val="20"/>
              </w:rPr>
              <w:t>20816</w:t>
            </w:r>
          </w:p>
        </w:tc>
        <w:tc>
          <w:tcPr>
            <w:tcW w:w="1629" w:type="dxa"/>
            <w:vAlign w:val="center"/>
          </w:tcPr>
          <w:p w:rsidR="001309D9" w:rsidRDefault="00696DEA">
            <w:pPr>
              <w:spacing w:line="300" w:lineRule="exact"/>
              <w:rPr>
                <w:rFonts w:ascii="宋体" w:hAnsi="宋体" w:cs="宋体"/>
                <w:sz w:val="20"/>
                <w:szCs w:val="20"/>
              </w:rPr>
            </w:pPr>
            <w:r>
              <w:rPr>
                <w:rFonts w:ascii="宋体" w:hAnsi="宋体" w:cs="宋体" w:hint="eastAsia"/>
                <w:color w:val="000000"/>
                <w:kern w:val="0"/>
                <w:sz w:val="20"/>
                <w:szCs w:val="20"/>
              </w:rPr>
              <w:t>红十字事业</w:t>
            </w:r>
          </w:p>
        </w:tc>
        <w:tc>
          <w:tcPr>
            <w:tcW w:w="1032"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Cs/>
                <w:sz w:val="20"/>
                <w:szCs w:val="20"/>
              </w:rPr>
              <w:t>74.71</w:t>
            </w:r>
          </w:p>
        </w:tc>
        <w:tc>
          <w:tcPr>
            <w:tcW w:w="1024"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Cs/>
                <w:sz w:val="20"/>
                <w:szCs w:val="20"/>
              </w:rPr>
              <w:t>74.71</w:t>
            </w:r>
          </w:p>
        </w:tc>
        <w:tc>
          <w:tcPr>
            <w:tcW w:w="1111"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Cs/>
                <w:sz w:val="20"/>
                <w:szCs w:val="20"/>
              </w:rPr>
              <w:t>48.16</w:t>
            </w:r>
          </w:p>
        </w:tc>
        <w:tc>
          <w:tcPr>
            <w:tcW w:w="1063"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Cs/>
                <w:sz w:val="20"/>
                <w:szCs w:val="20"/>
              </w:rPr>
              <w:t>26.55</w:t>
            </w:r>
          </w:p>
        </w:tc>
        <w:tc>
          <w:tcPr>
            <w:tcW w:w="845" w:type="dxa"/>
            <w:vAlign w:val="center"/>
          </w:tcPr>
          <w:p w:rsidR="001309D9" w:rsidRDefault="001309D9">
            <w:pPr>
              <w:spacing w:line="300" w:lineRule="exact"/>
              <w:jc w:val="center"/>
              <w:rPr>
                <w:rFonts w:ascii="宋体" w:hAnsi="宋体" w:cs="宋体"/>
                <w:bCs/>
                <w:sz w:val="20"/>
                <w:szCs w:val="20"/>
              </w:rPr>
            </w:pPr>
          </w:p>
        </w:tc>
        <w:tc>
          <w:tcPr>
            <w:tcW w:w="706" w:type="dxa"/>
            <w:vAlign w:val="center"/>
          </w:tcPr>
          <w:p w:rsidR="001309D9" w:rsidRDefault="001309D9">
            <w:pPr>
              <w:spacing w:line="300" w:lineRule="exact"/>
              <w:jc w:val="center"/>
              <w:rPr>
                <w:rFonts w:ascii="宋体" w:hAnsi="宋体" w:cs="宋体"/>
                <w:bCs/>
                <w:sz w:val="20"/>
                <w:szCs w:val="20"/>
              </w:rPr>
            </w:pPr>
          </w:p>
        </w:tc>
      </w:tr>
      <w:tr w:rsidR="001309D9">
        <w:trPr>
          <w:trHeight w:val="759"/>
          <w:jc w:val="center"/>
        </w:trPr>
        <w:tc>
          <w:tcPr>
            <w:tcW w:w="1487" w:type="dxa"/>
            <w:vAlign w:val="center"/>
          </w:tcPr>
          <w:p w:rsidR="001309D9" w:rsidRDefault="00696DEA">
            <w:pPr>
              <w:spacing w:line="300" w:lineRule="exact"/>
              <w:jc w:val="center"/>
              <w:rPr>
                <w:rFonts w:ascii="宋体" w:hAnsi="宋体" w:cs="宋体"/>
                <w:sz w:val="20"/>
                <w:szCs w:val="20"/>
              </w:rPr>
            </w:pPr>
            <w:r>
              <w:rPr>
                <w:rFonts w:ascii="宋体" w:hAnsi="宋体" w:cs="宋体" w:hint="eastAsia"/>
                <w:color w:val="000000"/>
                <w:kern w:val="0"/>
                <w:sz w:val="20"/>
                <w:szCs w:val="20"/>
              </w:rPr>
              <w:t>2081601</w:t>
            </w:r>
          </w:p>
        </w:tc>
        <w:tc>
          <w:tcPr>
            <w:tcW w:w="1629" w:type="dxa"/>
            <w:vAlign w:val="center"/>
          </w:tcPr>
          <w:p w:rsidR="001309D9" w:rsidRDefault="00696DEA">
            <w:pPr>
              <w:spacing w:line="300" w:lineRule="exact"/>
              <w:rPr>
                <w:rFonts w:ascii="宋体" w:hAnsi="宋体" w:cs="宋体"/>
                <w:sz w:val="20"/>
                <w:szCs w:val="20"/>
              </w:rPr>
            </w:pPr>
            <w:r>
              <w:rPr>
                <w:rFonts w:ascii="宋体" w:hAnsi="宋体" w:cs="宋体" w:hint="eastAsia"/>
                <w:color w:val="000000"/>
                <w:kern w:val="0"/>
                <w:sz w:val="20"/>
                <w:szCs w:val="20"/>
              </w:rPr>
              <w:t>行政运行</w:t>
            </w:r>
          </w:p>
        </w:tc>
        <w:tc>
          <w:tcPr>
            <w:tcW w:w="1032"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Cs/>
                <w:sz w:val="20"/>
                <w:szCs w:val="20"/>
              </w:rPr>
              <w:t>74.71</w:t>
            </w:r>
          </w:p>
        </w:tc>
        <w:tc>
          <w:tcPr>
            <w:tcW w:w="1024"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Cs/>
                <w:sz w:val="20"/>
                <w:szCs w:val="20"/>
              </w:rPr>
              <w:t>74.71</w:t>
            </w:r>
          </w:p>
        </w:tc>
        <w:tc>
          <w:tcPr>
            <w:tcW w:w="1111"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Cs/>
                <w:sz w:val="20"/>
                <w:szCs w:val="20"/>
              </w:rPr>
              <w:t>48.16</w:t>
            </w:r>
          </w:p>
        </w:tc>
        <w:tc>
          <w:tcPr>
            <w:tcW w:w="1063"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Cs/>
                <w:sz w:val="20"/>
                <w:szCs w:val="20"/>
              </w:rPr>
              <w:t>26.55</w:t>
            </w:r>
          </w:p>
        </w:tc>
        <w:tc>
          <w:tcPr>
            <w:tcW w:w="845" w:type="dxa"/>
            <w:vAlign w:val="center"/>
          </w:tcPr>
          <w:p w:rsidR="001309D9" w:rsidRDefault="001309D9">
            <w:pPr>
              <w:spacing w:line="300" w:lineRule="exact"/>
              <w:jc w:val="center"/>
              <w:rPr>
                <w:rFonts w:ascii="宋体" w:hAnsi="宋体" w:cs="宋体"/>
                <w:bCs/>
                <w:sz w:val="20"/>
                <w:szCs w:val="20"/>
              </w:rPr>
            </w:pPr>
          </w:p>
        </w:tc>
        <w:tc>
          <w:tcPr>
            <w:tcW w:w="706" w:type="dxa"/>
            <w:vAlign w:val="center"/>
          </w:tcPr>
          <w:p w:rsidR="001309D9" w:rsidRDefault="001309D9">
            <w:pPr>
              <w:spacing w:line="300" w:lineRule="exact"/>
              <w:jc w:val="center"/>
              <w:rPr>
                <w:rFonts w:ascii="宋体" w:hAnsi="宋体" w:cs="宋体"/>
                <w:bCs/>
                <w:sz w:val="20"/>
                <w:szCs w:val="20"/>
              </w:rPr>
            </w:pPr>
          </w:p>
        </w:tc>
      </w:tr>
    </w:tbl>
    <w:p w:rsidR="001309D9" w:rsidRDefault="001309D9">
      <w:pPr>
        <w:spacing w:line="300" w:lineRule="exact"/>
        <w:jc w:val="left"/>
        <w:rPr>
          <w:rFonts w:ascii="宋体" w:hAnsi="宋体" w:cs="宋体"/>
          <w:sz w:val="20"/>
          <w:szCs w:val="20"/>
        </w:rPr>
      </w:pPr>
    </w:p>
    <w:p w:rsidR="001309D9" w:rsidRDefault="00696DEA">
      <w:pPr>
        <w:spacing w:line="300" w:lineRule="exact"/>
        <w:jc w:val="left"/>
        <w:rPr>
          <w:rFonts w:ascii="宋体" w:hAnsi="宋体" w:cs="宋体"/>
          <w:sz w:val="20"/>
          <w:szCs w:val="20"/>
        </w:rPr>
      </w:pPr>
      <w:r>
        <w:rPr>
          <w:rFonts w:ascii="宋体" w:hAnsi="宋体" w:cs="宋体" w:hint="eastAsia"/>
          <w:sz w:val="20"/>
          <w:szCs w:val="20"/>
        </w:rPr>
        <w:t>注：本表反映部门本年度一般公共预算财政拨款实际支出情况。本表金额转换为万元时，因四舍五入可能存在尾差。</w:t>
      </w:r>
    </w:p>
    <w:p w:rsidR="001309D9" w:rsidRDefault="001309D9">
      <w:pPr>
        <w:spacing w:line="300" w:lineRule="exact"/>
        <w:jc w:val="center"/>
        <w:rPr>
          <w:rFonts w:ascii="宋体" w:hAnsi="宋体" w:cs="宋体"/>
          <w:sz w:val="20"/>
          <w:szCs w:val="20"/>
        </w:rPr>
      </w:pPr>
    </w:p>
    <w:p w:rsidR="001309D9" w:rsidRDefault="001309D9">
      <w:pPr>
        <w:spacing w:line="300" w:lineRule="exact"/>
        <w:jc w:val="center"/>
        <w:rPr>
          <w:rFonts w:ascii="宋体" w:hAnsi="宋体" w:cs="宋体"/>
          <w:sz w:val="20"/>
          <w:szCs w:val="20"/>
        </w:rPr>
      </w:pPr>
    </w:p>
    <w:p w:rsidR="001309D9" w:rsidRDefault="001309D9">
      <w:pPr>
        <w:spacing w:line="300" w:lineRule="exact"/>
        <w:jc w:val="center"/>
        <w:rPr>
          <w:rFonts w:ascii="宋体" w:hAnsi="宋体" w:cs="宋体"/>
          <w:sz w:val="20"/>
          <w:szCs w:val="20"/>
        </w:rPr>
      </w:pPr>
    </w:p>
    <w:p w:rsidR="001309D9" w:rsidRDefault="00696DEA">
      <w:pPr>
        <w:rPr>
          <w:rFonts w:ascii="宋体" w:hAnsi="宋体" w:cs="宋体"/>
          <w:sz w:val="20"/>
          <w:szCs w:val="20"/>
        </w:rPr>
      </w:pPr>
      <w:r>
        <w:rPr>
          <w:rFonts w:ascii="宋体" w:hAnsi="宋体" w:cs="宋体" w:hint="eastAsia"/>
          <w:sz w:val="20"/>
          <w:szCs w:val="20"/>
        </w:rPr>
        <w:br w:type="page"/>
      </w:r>
    </w:p>
    <w:p w:rsidR="001309D9" w:rsidRDefault="00696DEA">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一般公共预算财政拨款基本支出决算表（按经济分类科目）</w:t>
      </w:r>
    </w:p>
    <w:p w:rsidR="001309D9" w:rsidRDefault="00696DEA">
      <w:pPr>
        <w:spacing w:line="300" w:lineRule="exact"/>
        <w:jc w:val="right"/>
        <w:rPr>
          <w:rFonts w:ascii="宋体" w:hAnsi="宋体" w:cs="宋体"/>
          <w:b/>
          <w:bCs/>
          <w:sz w:val="20"/>
          <w:szCs w:val="20"/>
        </w:rPr>
      </w:pPr>
      <w:r>
        <w:rPr>
          <w:rFonts w:ascii="宋体" w:hAnsi="宋体" w:cs="宋体" w:hint="eastAsia"/>
          <w:b/>
          <w:bCs/>
          <w:sz w:val="20"/>
          <w:szCs w:val="20"/>
        </w:rPr>
        <w:t>公开</w:t>
      </w:r>
      <w:r>
        <w:rPr>
          <w:rFonts w:ascii="宋体" w:hAnsi="宋体" w:cs="宋体" w:hint="eastAsia"/>
          <w:b/>
          <w:bCs/>
          <w:sz w:val="20"/>
          <w:szCs w:val="20"/>
        </w:rPr>
        <w:t>06</w:t>
      </w:r>
      <w:r>
        <w:rPr>
          <w:rFonts w:ascii="宋体" w:hAnsi="宋体" w:cs="宋体" w:hint="eastAsia"/>
          <w:b/>
          <w:bCs/>
          <w:sz w:val="20"/>
          <w:szCs w:val="20"/>
        </w:rPr>
        <w:t>表</w:t>
      </w:r>
    </w:p>
    <w:p w:rsidR="001309D9" w:rsidRDefault="00696DEA">
      <w:pPr>
        <w:spacing w:line="300" w:lineRule="exact"/>
        <w:rPr>
          <w:rFonts w:ascii="宋体" w:hAnsi="宋体" w:cs="宋体"/>
          <w:b/>
          <w:bCs/>
          <w:sz w:val="20"/>
          <w:szCs w:val="20"/>
        </w:rPr>
      </w:pPr>
      <w:r>
        <w:rPr>
          <w:rFonts w:ascii="宋体" w:hAnsi="宋体" w:cs="宋体" w:hint="eastAsia"/>
          <w:b/>
          <w:bCs/>
          <w:sz w:val="20"/>
          <w:szCs w:val="20"/>
        </w:rPr>
        <w:t>编制部门：镇安县红十字会</w:t>
      </w:r>
      <w:r>
        <w:rPr>
          <w:rFonts w:ascii="宋体" w:hAnsi="宋体" w:cs="宋体" w:hint="eastAsia"/>
          <w:b/>
          <w:bCs/>
          <w:sz w:val="20"/>
          <w:szCs w:val="20"/>
        </w:rPr>
        <w:t xml:space="preserve">                                </w:t>
      </w:r>
      <w:r>
        <w:rPr>
          <w:rFonts w:ascii="宋体" w:hAnsi="宋体" w:cs="宋体" w:hint="eastAsia"/>
          <w:b/>
          <w:bCs/>
          <w:sz w:val="20"/>
          <w:szCs w:val="20"/>
        </w:rPr>
        <w:t>金额单位：万元</w:t>
      </w:r>
    </w:p>
    <w:tbl>
      <w:tblPr>
        <w:tblpPr w:leftFromText="180" w:rightFromText="180" w:vertAnchor="text" w:horzAnchor="page" w:tblpXSpec="center" w:tblpY="31"/>
        <w:tblOverlap w:val="neve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2896"/>
        <w:gridCol w:w="1112"/>
        <w:gridCol w:w="1382"/>
        <w:gridCol w:w="1496"/>
        <w:gridCol w:w="816"/>
      </w:tblGrid>
      <w:tr w:rsidR="001309D9">
        <w:trPr>
          <w:trHeight w:val="353"/>
          <w:jc w:val="center"/>
        </w:trPr>
        <w:tc>
          <w:tcPr>
            <w:tcW w:w="4593" w:type="dxa"/>
            <w:gridSpan w:val="2"/>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项目</w:t>
            </w:r>
          </w:p>
        </w:tc>
        <w:tc>
          <w:tcPr>
            <w:tcW w:w="1112" w:type="dxa"/>
            <w:vMerge w:val="restart"/>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本年支出合计</w:t>
            </w:r>
          </w:p>
        </w:tc>
        <w:tc>
          <w:tcPr>
            <w:tcW w:w="1382" w:type="dxa"/>
            <w:vMerge w:val="restart"/>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人员经费</w:t>
            </w:r>
          </w:p>
        </w:tc>
        <w:tc>
          <w:tcPr>
            <w:tcW w:w="1496" w:type="dxa"/>
            <w:vMerge w:val="restart"/>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公用经费</w:t>
            </w:r>
          </w:p>
        </w:tc>
        <w:tc>
          <w:tcPr>
            <w:tcW w:w="816" w:type="dxa"/>
            <w:vMerge w:val="restart"/>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备注</w:t>
            </w:r>
          </w:p>
        </w:tc>
      </w:tr>
      <w:tr w:rsidR="001309D9">
        <w:trPr>
          <w:trHeight w:val="353"/>
          <w:jc w:val="center"/>
        </w:trPr>
        <w:tc>
          <w:tcPr>
            <w:tcW w:w="1697"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经济分类科目</w:t>
            </w:r>
          </w:p>
        </w:tc>
        <w:tc>
          <w:tcPr>
            <w:tcW w:w="2896"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科目名称</w:t>
            </w:r>
          </w:p>
        </w:tc>
        <w:tc>
          <w:tcPr>
            <w:tcW w:w="1112" w:type="dxa"/>
            <w:vMerge/>
            <w:vAlign w:val="center"/>
          </w:tcPr>
          <w:p w:rsidR="001309D9" w:rsidRDefault="001309D9">
            <w:pPr>
              <w:spacing w:line="300" w:lineRule="exact"/>
              <w:jc w:val="center"/>
              <w:rPr>
                <w:rFonts w:ascii="宋体" w:hAnsi="宋体" w:cs="宋体"/>
                <w:bCs/>
                <w:sz w:val="20"/>
                <w:szCs w:val="20"/>
              </w:rPr>
            </w:pPr>
          </w:p>
        </w:tc>
        <w:tc>
          <w:tcPr>
            <w:tcW w:w="1382" w:type="dxa"/>
            <w:vMerge/>
            <w:vAlign w:val="center"/>
          </w:tcPr>
          <w:p w:rsidR="001309D9" w:rsidRDefault="001309D9">
            <w:pPr>
              <w:spacing w:line="300" w:lineRule="exact"/>
              <w:jc w:val="center"/>
              <w:rPr>
                <w:rFonts w:ascii="宋体" w:hAnsi="宋体" w:cs="宋体"/>
                <w:bCs/>
                <w:sz w:val="20"/>
                <w:szCs w:val="20"/>
              </w:rPr>
            </w:pPr>
          </w:p>
        </w:tc>
        <w:tc>
          <w:tcPr>
            <w:tcW w:w="1496" w:type="dxa"/>
            <w:vMerge/>
            <w:vAlign w:val="center"/>
          </w:tcPr>
          <w:p w:rsidR="001309D9" w:rsidRDefault="001309D9">
            <w:pPr>
              <w:spacing w:line="300" w:lineRule="exact"/>
              <w:jc w:val="center"/>
              <w:rPr>
                <w:rFonts w:ascii="宋体" w:hAnsi="宋体" w:cs="宋体"/>
                <w:bCs/>
                <w:sz w:val="20"/>
                <w:szCs w:val="20"/>
              </w:rPr>
            </w:pPr>
          </w:p>
        </w:tc>
        <w:tc>
          <w:tcPr>
            <w:tcW w:w="816" w:type="dxa"/>
            <w:vMerge/>
            <w:vAlign w:val="center"/>
          </w:tcPr>
          <w:p w:rsidR="001309D9" w:rsidRDefault="001309D9">
            <w:pPr>
              <w:spacing w:line="300" w:lineRule="exact"/>
              <w:jc w:val="center"/>
              <w:rPr>
                <w:rFonts w:ascii="宋体" w:hAnsi="宋体" w:cs="宋体"/>
                <w:bCs/>
                <w:sz w:val="20"/>
                <w:szCs w:val="20"/>
              </w:rPr>
            </w:pPr>
          </w:p>
        </w:tc>
      </w:tr>
      <w:tr w:rsidR="001309D9">
        <w:trPr>
          <w:trHeight w:val="208"/>
          <w:jc w:val="center"/>
        </w:trPr>
        <w:tc>
          <w:tcPr>
            <w:tcW w:w="4593" w:type="dxa"/>
            <w:gridSpan w:val="2"/>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合计</w:t>
            </w:r>
          </w:p>
        </w:tc>
        <w:tc>
          <w:tcPr>
            <w:tcW w:w="1112"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Cs/>
                <w:sz w:val="20"/>
                <w:szCs w:val="20"/>
              </w:rPr>
              <w:t>74.71</w:t>
            </w:r>
          </w:p>
        </w:tc>
        <w:tc>
          <w:tcPr>
            <w:tcW w:w="1382"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Cs/>
                <w:sz w:val="20"/>
                <w:szCs w:val="20"/>
              </w:rPr>
              <w:t>48.16</w:t>
            </w:r>
          </w:p>
        </w:tc>
        <w:tc>
          <w:tcPr>
            <w:tcW w:w="1496"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Cs/>
                <w:sz w:val="20"/>
                <w:szCs w:val="20"/>
              </w:rPr>
              <w:t>26.55</w:t>
            </w:r>
          </w:p>
        </w:tc>
        <w:tc>
          <w:tcPr>
            <w:tcW w:w="816" w:type="dxa"/>
            <w:vAlign w:val="center"/>
          </w:tcPr>
          <w:p w:rsidR="001309D9" w:rsidRDefault="001309D9">
            <w:pPr>
              <w:spacing w:line="300" w:lineRule="exact"/>
              <w:jc w:val="center"/>
              <w:rPr>
                <w:rFonts w:ascii="宋体" w:hAnsi="宋体" w:cs="宋体"/>
                <w:bCs/>
                <w:sz w:val="20"/>
                <w:szCs w:val="20"/>
              </w:rPr>
            </w:pPr>
          </w:p>
        </w:tc>
      </w:tr>
      <w:tr w:rsidR="001309D9">
        <w:trPr>
          <w:trHeight w:val="208"/>
          <w:jc w:val="center"/>
        </w:trPr>
        <w:tc>
          <w:tcPr>
            <w:tcW w:w="1697" w:type="dxa"/>
            <w:vAlign w:val="center"/>
          </w:tcPr>
          <w:p w:rsidR="001309D9" w:rsidRDefault="00696DEA">
            <w:pPr>
              <w:widowControl/>
              <w:spacing w:line="300" w:lineRule="exact"/>
              <w:jc w:val="center"/>
              <w:rPr>
                <w:rFonts w:ascii="宋体" w:hAnsi="宋体" w:cs="宋体"/>
                <w:sz w:val="20"/>
                <w:szCs w:val="20"/>
              </w:rPr>
            </w:pPr>
            <w:r>
              <w:rPr>
                <w:rFonts w:ascii="宋体" w:hAnsi="宋体" w:cs="宋体" w:hint="eastAsia"/>
                <w:color w:val="000000"/>
                <w:kern w:val="0"/>
                <w:sz w:val="20"/>
                <w:szCs w:val="20"/>
              </w:rPr>
              <w:t>301</w:t>
            </w:r>
          </w:p>
        </w:tc>
        <w:tc>
          <w:tcPr>
            <w:tcW w:w="2896" w:type="dxa"/>
            <w:vAlign w:val="center"/>
          </w:tcPr>
          <w:p w:rsidR="001309D9" w:rsidRDefault="00696DEA">
            <w:pPr>
              <w:widowControl/>
              <w:spacing w:line="300" w:lineRule="exact"/>
              <w:jc w:val="left"/>
              <w:rPr>
                <w:rFonts w:ascii="宋体" w:hAnsi="宋体" w:cs="宋体"/>
                <w:sz w:val="20"/>
                <w:szCs w:val="20"/>
              </w:rPr>
            </w:pPr>
            <w:r>
              <w:rPr>
                <w:rFonts w:ascii="宋体" w:hAnsi="宋体" w:cs="宋体" w:hint="eastAsia"/>
                <w:color w:val="000000"/>
                <w:kern w:val="0"/>
                <w:sz w:val="20"/>
                <w:szCs w:val="20"/>
              </w:rPr>
              <w:t>工资福利支出</w:t>
            </w:r>
          </w:p>
        </w:tc>
        <w:tc>
          <w:tcPr>
            <w:tcW w:w="1112"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Cs/>
                <w:sz w:val="20"/>
                <w:szCs w:val="20"/>
              </w:rPr>
              <w:t>48.07</w:t>
            </w:r>
          </w:p>
        </w:tc>
        <w:tc>
          <w:tcPr>
            <w:tcW w:w="1382"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48.07</w:t>
            </w:r>
          </w:p>
        </w:tc>
        <w:tc>
          <w:tcPr>
            <w:tcW w:w="1496" w:type="dxa"/>
            <w:vAlign w:val="center"/>
          </w:tcPr>
          <w:p w:rsidR="001309D9" w:rsidRDefault="001309D9">
            <w:pPr>
              <w:spacing w:line="300" w:lineRule="exact"/>
              <w:jc w:val="center"/>
              <w:rPr>
                <w:rFonts w:ascii="宋体" w:hAnsi="宋体" w:cs="宋体"/>
                <w:sz w:val="20"/>
                <w:szCs w:val="20"/>
              </w:rPr>
            </w:pPr>
          </w:p>
        </w:tc>
        <w:tc>
          <w:tcPr>
            <w:tcW w:w="816" w:type="dxa"/>
            <w:vAlign w:val="center"/>
          </w:tcPr>
          <w:p w:rsidR="001309D9" w:rsidRDefault="001309D9">
            <w:pPr>
              <w:spacing w:line="300" w:lineRule="exact"/>
              <w:jc w:val="center"/>
              <w:rPr>
                <w:rFonts w:ascii="宋体" w:hAnsi="宋体" w:cs="宋体"/>
                <w:sz w:val="20"/>
                <w:szCs w:val="20"/>
              </w:rPr>
            </w:pPr>
          </w:p>
        </w:tc>
      </w:tr>
      <w:tr w:rsidR="001309D9">
        <w:trPr>
          <w:trHeight w:val="208"/>
          <w:jc w:val="center"/>
        </w:trPr>
        <w:tc>
          <w:tcPr>
            <w:tcW w:w="1697" w:type="dxa"/>
            <w:vAlign w:val="center"/>
          </w:tcPr>
          <w:p w:rsidR="001309D9" w:rsidRDefault="00696DEA">
            <w:pPr>
              <w:widowControl/>
              <w:spacing w:line="300" w:lineRule="exact"/>
              <w:jc w:val="center"/>
              <w:rPr>
                <w:rFonts w:ascii="宋体" w:hAnsi="宋体" w:cs="宋体"/>
                <w:sz w:val="20"/>
                <w:szCs w:val="20"/>
              </w:rPr>
            </w:pPr>
            <w:r>
              <w:rPr>
                <w:rFonts w:ascii="宋体" w:hAnsi="宋体" w:cs="宋体" w:hint="eastAsia"/>
                <w:color w:val="000000"/>
                <w:kern w:val="0"/>
                <w:sz w:val="20"/>
                <w:szCs w:val="20"/>
              </w:rPr>
              <w:t>30101</w:t>
            </w:r>
          </w:p>
        </w:tc>
        <w:tc>
          <w:tcPr>
            <w:tcW w:w="2896" w:type="dxa"/>
            <w:vAlign w:val="center"/>
          </w:tcPr>
          <w:p w:rsidR="001309D9" w:rsidRDefault="00696DEA">
            <w:pPr>
              <w:widowControl/>
              <w:spacing w:line="300" w:lineRule="exact"/>
              <w:jc w:val="left"/>
              <w:rPr>
                <w:rFonts w:ascii="宋体" w:hAnsi="宋体" w:cs="宋体"/>
                <w:sz w:val="20"/>
                <w:szCs w:val="20"/>
              </w:rPr>
            </w:pPr>
            <w:r>
              <w:rPr>
                <w:rFonts w:ascii="宋体" w:hAnsi="宋体" w:cs="宋体" w:hint="eastAsia"/>
                <w:color w:val="000000"/>
                <w:kern w:val="0"/>
                <w:sz w:val="20"/>
                <w:szCs w:val="20"/>
              </w:rPr>
              <w:t>基本工资</w:t>
            </w:r>
          </w:p>
        </w:tc>
        <w:tc>
          <w:tcPr>
            <w:tcW w:w="1112"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20.19</w:t>
            </w:r>
          </w:p>
        </w:tc>
        <w:tc>
          <w:tcPr>
            <w:tcW w:w="1382"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20.19</w:t>
            </w:r>
          </w:p>
        </w:tc>
        <w:tc>
          <w:tcPr>
            <w:tcW w:w="1496" w:type="dxa"/>
            <w:vAlign w:val="center"/>
          </w:tcPr>
          <w:p w:rsidR="001309D9" w:rsidRDefault="001309D9">
            <w:pPr>
              <w:spacing w:line="300" w:lineRule="exact"/>
              <w:jc w:val="center"/>
              <w:rPr>
                <w:rFonts w:ascii="宋体" w:hAnsi="宋体" w:cs="宋体"/>
                <w:sz w:val="20"/>
                <w:szCs w:val="20"/>
              </w:rPr>
            </w:pPr>
          </w:p>
        </w:tc>
        <w:tc>
          <w:tcPr>
            <w:tcW w:w="816" w:type="dxa"/>
            <w:vAlign w:val="center"/>
          </w:tcPr>
          <w:p w:rsidR="001309D9" w:rsidRDefault="001309D9">
            <w:pPr>
              <w:spacing w:line="300" w:lineRule="exact"/>
              <w:jc w:val="center"/>
              <w:rPr>
                <w:rFonts w:ascii="宋体" w:hAnsi="宋体" w:cs="宋体"/>
                <w:sz w:val="20"/>
                <w:szCs w:val="20"/>
              </w:rPr>
            </w:pPr>
          </w:p>
        </w:tc>
      </w:tr>
      <w:tr w:rsidR="001309D9">
        <w:trPr>
          <w:trHeight w:val="208"/>
          <w:jc w:val="center"/>
        </w:trPr>
        <w:tc>
          <w:tcPr>
            <w:tcW w:w="1697" w:type="dxa"/>
            <w:vAlign w:val="center"/>
          </w:tcPr>
          <w:p w:rsidR="001309D9" w:rsidRDefault="00696DEA">
            <w:pPr>
              <w:widowControl/>
              <w:spacing w:line="300" w:lineRule="exact"/>
              <w:jc w:val="center"/>
              <w:rPr>
                <w:rFonts w:ascii="宋体" w:hAnsi="宋体" w:cs="宋体"/>
                <w:sz w:val="20"/>
                <w:szCs w:val="20"/>
              </w:rPr>
            </w:pPr>
            <w:r>
              <w:rPr>
                <w:rFonts w:ascii="宋体" w:hAnsi="宋体" w:cs="宋体" w:hint="eastAsia"/>
                <w:color w:val="000000"/>
                <w:kern w:val="0"/>
                <w:sz w:val="20"/>
                <w:szCs w:val="20"/>
              </w:rPr>
              <w:t>30102</w:t>
            </w:r>
          </w:p>
        </w:tc>
        <w:tc>
          <w:tcPr>
            <w:tcW w:w="2896" w:type="dxa"/>
            <w:vAlign w:val="center"/>
          </w:tcPr>
          <w:p w:rsidR="001309D9" w:rsidRDefault="00696DEA">
            <w:pPr>
              <w:widowControl/>
              <w:spacing w:line="300" w:lineRule="exact"/>
              <w:jc w:val="left"/>
              <w:rPr>
                <w:rFonts w:ascii="宋体" w:hAnsi="宋体" w:cs="宋体"/>
                <w:sz w:val="20"/>
                <w:szCs w:val="20"/>
              </w:rPr>
            </w:pPr>
            <w:r>
              <w:rPr>
                <w:rFonts w:ascii="宋体" w:hAnsi="宋体" w:cs="宋体" w:hint="eastAsia"/>
                <w:color w:val="000000"/>
                <w:kern w:val="0"/>
                <w:sz w:val="20"/>
                <w:szCs w:val="20"/>
              </w:rPr>
              <w:t>津贴补贴</w:t>
            </w:r>
          </w:p>
        </w:tc>
        <w:tc>
          <w:tcPr>
            <w:tcW w:w="1112"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14.06</w:t>
            </w:r>
          </w:p>
        </w:tc>
        <w:tc>
          <w:tcPr>
            <w:tcW w:w="1382"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14.06</w:t>
            </w:r>
          </w:p>
        </w:tc>
        <w:tc>
          <w:tcPr>
            <w:tcW w:w="1496" w:type="dxa"/>
            <w:vAlign w:val="center"/>
          </w:tcPr>
          <w:p w:rsidR="001309D9" w:rsidRDefault="001309D9">
            <w:pPr>
              <w:spacing w:line="300" w:lineRule="exact"/>
              <w:jc w:val="center"/>
              <w:rPr>
                <w:rFonts w:ascii="宋体" w:hAnsi="宋体" w:cs="宋体"/>
                <w:sz w:val="20"/>
                <w:szCs w:val="20"/>
              </w:rPr>
            </w:pPr>
          </w:p>
        </w:tc>
        <w:tc>
          <w:tcPr>
            <w:tcW w:w="816" w:type="dxa"/>
            <w:vAlign w:val="center"/>
          </w:tcPr>
          <w:p w:rsidR="001309D9" w:rsidRDefault="001309D9">
            <w:pPr>
              <w:spacing w:line="300" w:lineRule="exact"/>
              <w:jc w:val="center"/>
              <w:rPr>
                <w:rFonts w:ascii="宋体" w:hAnsi="宋体" w:cs="宋体"/>
                <w:sz w:val="20"/>
                <w:szCs w:val="20"/>
              </w:rPr>
            </w:pPr>
          </w:p>
        </w:tc>
      </w:tr>
      <w:tr w:rsidR="001309D9">
        <w:trPr>
          <w:trHeight w:val="208"/>
          <w:jc w:val="center"/>
        </w:trPr>
        <w:tc>
          <w:tcPr>
            <w:tcW w:w="1697" w:type="dxa"/>
            <w:vAlign w:val="center"/>
          </w:tcPr>
          <w:p w:rsidR="001309D9" w:rsidRDefault="00696DEA">
            <w:pPr>
              <w:widowControl/>
              <w:spacing w:line="300" w:lineRule="exact"/>
              <w:jc w:val="center"/>
              <w:rPr>
                <w:rFonts w:ascii="宋体" w:hAnsi="宋体" w:cs="宋体"/>
                <w:sz w:val="20"/>
                <w:szCs w:val="20"/>
              </w:rPr>
            </w:pPr>
            <w:r>
              <w:rPr>
                <w:rFonts w:ascii="宋体" w:hAnsi="宋体" w:cs="宋体" w:hint="eastAsia"/>
                <w:color w:val="000000"/>
                <w:kern w:val="0"/>
                <w:sz w:val="20"/>
                <w:szCs w:val="20"/>
              </w:rPr>
              <w:t>30103</w:t>
            </w:r>
          </w:p>
        </w:tc>
        <w:tc>
          <w:tcPr>
            <w:tcW w:w="2896" w:type="dxa"/>
            <w:vAlign w:val="center"/>
          </w:tcPr>
          <w:p w:rsidR="001309D9" w:rsidRDefault="00696DEA">
            <w:pPr>
              <w:widowControl/>
              <w:spacing w:line="300" w:lineRule="exact"/>
              <w:jc w:val="left"/>
              <w:rPr>
                <w:rFonts w:ascii="宋体" w:hAnsi="宋体" w:cs="宋体"/>
                <w:sz w:val="20"/>
                <w:szCs w:val="20"/>
              </w:rPr>
            </w:pPr>
            <w:r>
              <w:rPr>
                <w:rFonts w:ascii="宋体" w:hAnsi="宋体" w:cs="宋体" w:hint="eastAsia"/>
                <w:color w:val="000000"/>
                <w:kern w:val="0"/>
                <w:sz w:val="20"/>
                <w:szCs w:val="20"/>
              </w:rPr>
              <w:t>奖金</w:t>
            </w:r>
          </w:p>
        </w:tc>
        <w:tc>
          <w:tcPr>
            <w:tcW w:w="1112"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3.3</w:t>
            </w:r>
          </w:p>
        </w:tc>
        <w:tc>
          <w:tcPr>
            <w:tcW w:w="1382"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3.3</w:t>
            </w:r>
          </w:p>
        </w:tc>
        <w:tc>
          <w:tcPr>
            <w:tcW w:w="1496" w:type="dxa"/>
            <w:vAlign w:val="center"/>
          </w:tcPr>
          <w:p w:rsidR="001309D9" w:rsidRDefault="001309D9">
            <w:pPr>
              <w:spacing w:line="300" w:lineRule="exact"/>
              <w:jc w:val="center"/>
              <w:rPr>
                <w:rFonts w:ascii="宋体" w:hAnsi="宋体" w:cs="宋体"/>
                <w:sz w:val="20"/>
                <w:szCs w:val="20"/>
              </w:rPr>
            </w:pPr>
          </w:p>
        </w:tc>
        <w:tc>
          <w:tcPr>
            <w:tcW w:w="816" w:type="dxa"/>
            <w:vAlign w:val="center"/>
          </w:tcPr>
          <w:p w:rsidR="001309D9" w:rsidRDefault="001309D9">
            <w:pPr>
              <w:spacing w:line="300" w:lineRule="exact"/>
              <w:jc w:val="center"/>
              <w:rPr>
                <w:rFonts w:ascii="宋体" w:hAnsi="宋体" w:cs="宋体"/>
                <w:sz w:val="20"/>
                <w:szCs w:val="20"/>
              </w:rPr>
            </w:pPr>
          </w:p>
        </w:tc>
      </w:tr>
      <w:tr w:rsidR="001309D9">
        <w:trPr>
          <w:trHeight w:val="208"/>
          <w:jc w:val="center"/>
        </w:trPr>
        <w:tc>
          <w:tcPr>
            <w:tcW w:w="1697" w:type="dxa"/>
            <w:vAlign w:val="center"/>
          </w:tcPr>
          <w:p w:rsidR="001309D9" w:rsidRDefault="00696DEA">
            <w:pPr>
              <w:widowControl/>
              <w:spacing w:line="300" w:lineRule="exact"/>
              <w:jc w:val="center"/>
              <w:rPr>
                <w:rFonts w:ascii="宋体" w:hAnsi="宋体" w:cs="宋体"/>
                <w:sz w:val="20"/>
                <w:szCs w:val="20"/>
              </w:rPr>
            </w:pPr>
            <w:r>
              <w:rPr>
                <w:rFonts w:ascii="宋体" w:hAnsi="宋体" w:cs="宋体" w:hint="eastAsia"/>
                <w:color w:val="000000"/>
                <w:kern w:val="0"/>
                <w:sz w:val="20"/>
                <w:szCs w:val="20"/>
              </w:rPr>
              <w:t>30107</w:t>
            </w:r>
          </w:p>
        </w:tc>
        <w:tc>
          <w:tcPr>
            <w:tcW w:w="2896" w:type="dxa"/>
            <w:vAlign w:val="center"/>
          </w:tcPr>
          <w:p w:rsidR="001309D9" w:rsidRDefault="00696DEA">
            <w:pPr>
              <w:widowControl/>
              <w:spacing w:line="300" w:lineRule="exact"/>
              <w:jc w:val="left"/>
              <w:rPr>
                <w:rFonts w:ascii="宋体" w:hAnsi="宋体" w:cs="宋体"/>
                <w:sz w:val="20"/>
                <w:szCs w:val="20"/>
              </w:rPr>
            </w:pPr>
            <w:r>
              <w:rPr>
                <w:rFonts w:ascii="宋体" w:hAnsi="宋体" w:cs="宋体" w:hint="eastAsia"/>
                <w:color w:val="000000"/>
                <w:kern w:val="0"/>
                <w:sz w:val="20"/>
                <w:szCs w:val="20"/>
              </w:rPr>
              <w:t>绩效工资</w:t>
            </w:r>
          </w:p>
        </w:tc>
        <w:tc>
          <w:tcPr>
            <w:tcW w:w="1112"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4.57</w:t>
            </w:r>
          </w:p>
        </w:tc>
        <w:tc>
          <w:tcPr>
            <w:tcW w:w="1382"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4.57</w:t>
            </w:r>
          </w:p>
        </w:tc>
        <w:tc>
          <w:tcPr>
            <w:tcW w:w="1496" w:type="dxa"/>
            <w:vAlign w:val="center"/>
          </w:tcPr>
          <w:p w:rsidR="001309D9" w:rsidRDefault="001309D9">
            <w:pPr>
              <w:spacing w:line="300" w:lineRule="exact"/>
              <w:jc w:val="center"/>
              <w:rPr>
                <w:rFonts w:ascii="宋体" w:hAnsi="宋体" w:cs="宋体"/>
                <w:sz w:val="20"/>
                <w:szCs w:val="20"/>
              </w:rPr>
            </w:pPr>
          </w:p>
        </w:tc>
        <w:tc>
          <w:tcPr>
            <w:tcW w:w="816" w:type="dxa"/>
            <w:vAlign w:val="center"/>
          </w:tcPr>
          <w:p w:rsidR="001309D9" w:rsidRDefault="001309D9">
            <w:pPr>
              <w:spacing w:line="300" w:lineRule="exact"/>
              <w:jc w:val="center"/>
              <w:rPr>
                <w:rFonts w:ascii="宋体" w:hAnsi="宋体" w:cs="宋体"/>
                <w:sz w:val="20"/>
                <w:szCs w:val="20"/>
              </w:rPr>
            </w:pPr>
          </w:p>
        </w:tc>
      </w:tr>
      <w:tr w:rsidR="001309D9">
        <w:trPr>
          <w:trHeight w:val="406"/>
          <w:jc w:val="center"/>
        </w:trPr>
        <w:tc>
          <w:tcPr>
            <w:tcW w:w="1697" w:type="dxa"/>
            <w:vAlign w:val="center"/>
          </w:tcPr>
          <w:p w:rsidR="001309D9" w:rsidRDefault="00696DEA">
            <w:pPr>
              <w:widowControl/>
              <w:spacing w:line="300" w:lineRule="exact"/>
              <w:jc w:val="center"/>
              <w:rPr>
                <w:rFonts w:ascii="宋体" w:hAnsi="宋体" w:cs="宋体"/>
                <w:sz w:val="20"/>
                <w:szCs w:val="20"/>
              </w:rPr>
            </w:pPr>
            <w:r>
              <w:rPr>
                <w:rFonts w:ascii="宋体" w:hAnsi="宋体" w:cs="宋体" w:hint="eastAsia"/>
                <w:color w:val="000000"/>
                <w:kern w:val="0"/>
                <w:sz w:val="20"/>
                <w:szCs w:val="20"/>
              </w:rPr>
              <w:t>30108</w:t>
            </w:r>
          </w:p>
        </w:tc>
        <w:tc>
          <w:tcPr>
            <w:tcW w:w="2896" w:type="dxa"/>
            <w:vAlign w:val="center"/>
          </w:tcPr>
          <w:p w:rsidR="001309D9" w:rsidRDefault="00696DEA">
            <w:pPr>
              <w:widowControl/>
              <w:spacing w:line="300" w:lineRule="exact"/>
              <w:jc w:val="left"/>
              <w:rPr>
                <w:rFonts w:ascii="宋体" w:hAnsi="宋体" w:cs="宋体"/>
                <w:sz w:val="20"/>
                <w:szCs w:val="20"/>
              </w:rPr>
            </w:pPr>
            <w:r>
              <w:rPr>
                <w:rFonts w:ascii="宋体" w:hAnsi="宋体" w:cs="宋体" w:hint="eastAsia"/>
                <w:color w:val="000000"/>
                <w:kern w:val="0"/>
                <w:sz w:val="20"/>
                <w:szCs w:val="20"/>
              </w:rPr>
              <w:t>机关事业单位基本养老保险缴</w:t>
            </w:r>
          </w:p>
        </w:tc>
        <w:tc>
          <w:tcPr>
            <w:tcW w:w="1112"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5.95</w:t>
            </w:r>
          </w:p>
        </w:tc>
        <w:tc>
          <w:tcPr>
            <w:tcW w:w="1382"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5.95</w:t>
            </w:r>
          </w:p>
        </w:tc>
        <w:tc>
          <w:tcPr>
            <w:tcW w:w="1496" w:type="dxa"/>
            <w:vAlign w:val="center"/>
          </w:tcPr>
          <w:p w:rsidR="001309D9" w:rsidRDefault="001309D9">
            <w:pPr>
              <w:spacing w:line="300" w:lineRule="exact"/>
              <w:jc w:val="center"/>
              <w:rPr>
                <w:rFonts w:ascii="宋体" w:hAnsi="宋体" w:cs="宋体"/>
                <w:sz w:val="20"/>
                <w:szCs w:val="20"/>
              </w:rPr>
            </w:pPr>
          </w:p>
        </w:tc>
        <w:tc>
          <w:tcPr>
            <w:tcW w:w="816" w:type="dxa"/>
            <w:vAlign w:val="center"/>
          </w:tcPr>
          <w:p w:rsidR="001309D9" w:rsidRDefault="001309D9">
            <w:pPr>
              <w:spacing w:line="300" w:lineRule="exact"/>
              <w:jc w:val="center"/>
              <w:rPr>
                <w:rFonts w:ascii="宋体" w:hAnsi="宋体" w:cs="宋体"/>
                <w:sz w:val="20"/>
                <w:szCs w:val="20"/>
              </w:rPr>
            </w:pPr>
          </w:p>
        </w:tc>
      </w:tr>
      <w:tr w:rsidR="001309D9">
        <w:trPr>
          <w:trHeight w:val="208"/>
          <w:jc w:val="center"/>
        </w:trPr>
        <w:tc>
          <w:tcPr>
            <w:tcW w:w="1697" w:type="dxa"/>
            <w:vAlign w:val="center"/>
          </w:tcPr>
          <w:p w:rsidR="001309D9" w:rsidRDefault="00696DEA">
            <w:pPr>
              <w:widowControl/>
              <w:spacing w:line="300" w:lineRule="exact"/>
              <w:jc w:val="center"/>
              <w:rPr>
                <w:rFonts w:ascii="宋体" w:hAnsi="宋体" w:cs="宋体"/>
                <w:sz w:val="20"/>
                <w:szCs w:val="20"/>
              </w:rPr>
            </w:pPr>
            <w:r>
              <w:rPr>
                <w:rFonts w:ascii="宋体" w:hAnsi="宋体" w:cs="宋体" w:hint="eastAsia"/>
                <w:color w:val="000000"/>
                <w:kern w:val="0"/>
                <w:sz w:val="20"/>
                <w:szCs w:val="20"/>
              </w:rPr>
              <w:t>30109</w:t>
            </w:r>
          </w:p>
        </w:tc>
        <w:tc>
          <w:tcPr>
            <w:tcW w:w="2896" w:type="dxa"/>
            <w:vAlign w:val="center"/>
          </w:tcPr>
          <w:p w:rsidR="001309D9" w:rsidRDefault="00696DEA">
            <w:pPr>
              <w:widowControl/>
              <w:spacing w:line="300" w:lineRule="exact"/>
              <w:jc w:val="left"/>
              <w:rPr>
                <w:rFonts w:ascii="宋体" w:hAnsi="宋体" w:cs="宋体"/>
                <w:sz w:val="20"/>
                <w:szCs w:val="20"/>
              </w:rPr>
            </w:pPr>
            <w:r>
              <w:rPr>
                <w:rFonts w:ascii="宋体" w:hAnsi="宋体" w:cs="宋体" w:hint="eastAsia"/>
                <w:color w:val="000000"/>
                <w:kern w:val="0"/>
                <w:sz w:val="20"/>
                <w:szCs w:val="20"/>
              </w:rPr>
              <w:t>职业年金缴费</w:t>
            </w:r>
          </w:p>
        </w:tc>
        <w:tc>
          <w:tcPr>
            <w:tcW w:w="1112" w:type="dxa"/>
            <w:vAlign w:val="center"/>
          </w:tcPr>
          <w:p w:rsidR="001309D9" w:rsidRDefault="001309D9">
            <w:pPr>
              <w:spacing w:line="300" w:lineRule="exact"/>
              <w:jc w:val="center"/>
              <w:rPr>
                <w:rFonts w:ascii="宋体" w:hAnsi="宋体" w:cs="宋体"/>
                <w:sz w:val="20"/>
                <w:szCs w:val="20"/>
              </w:rPr>
            </w:pPr>
          </w:p>
        </w:tc>
        <w:tc>
          <w:tcPr>
            <w:tcW w:w="1382" w:type="dxa"/>
            <w:vAlign w:val="center"/>
          </w:tcPr>
          <w:p w:rsidR="001309D9" w:rsidRDefault="001309D9">
            <w:pPr>
              <w:spacing w:line="300" w:lineRule="exact"/>
              <w:jc w:val="center"/>
              <w:rPr>
                <w:rFonts w:ascii="宋体" w:hAnsi="宋体" w:cs="宋体"/>
                <w:sz w:val="20"/>
                <w:szCs w:val="20"/>
              </w:rPr>
            </w:pPr>
          </w:p>
        </w:tc>
        <w:tc>
          <w:tcPr>
            <w:tcW w:w="1496" w:type="dxa"/>
            <w:vAlign w:val="center"/>
          </w:tcPr>
          <w:p w:rsidR="001309D9" w:rsidRDefault="001309D9">
            <w:pPr>
              <w:spacing w:line="300" w:lineRule="exact"/>
              <w:jc w:val="center"/>
              <w:rPr>
                <w:rFonts w:ascii="宋体" w:hAnsi="宋体" w:cs="宋体"/>
                <w:sz w:val="20"/>
                <w:szCs w:val="20"/>
              </w:rPr>
            </w:pPr>
          </w:p>
        </w:tc>
        <w:tc>
          <w:tcPr>
            <w:tcW w:w="816" w:type="dxa"/>
            <w:vAlign w:val="center"/>
          </w:tcPr>
          <w:p w:rsidR="001309D9" w:rsidRDefault="001309D9">
            <w:pPr>
              <w:spacing w:line="300" w:lineRule="exact"/>
              <w:jc w:val="center"/>
              <w:rPr>
                <w:rFonts w:ascii="宋体" w:hAnsi="宋体" w:cs="宋体"/>
                <w:sz w:val="20"/>
                <w:szCs w:val="20"/>
              </w:rPr>
            </w:pPr>
          </w:p>
        </w:tc>
      </w:tr>
      <w:tr w:rsidR="001309D9">
        <w:trPr>
          <w:trHeight w:val="208"/>
          <w:jc w:val="center"/>
        </w:trPr>
        <w:tc>
          <w:tcPr>
            <w:tcW w:w="1697" w:type="dxa"/>
            <w:vAlign w:val="center"/>
          </w:tcPr>
          <w:p w:rsidR="001309D9" w:rsidRDefault="00696DEA">
            <w:pPr>
              <w:widowControl/>
              <w:spacing w:line="300" w:lineRule="exact"/>
              <w:jc w:val="center"/>
              <w:rPr>
                <w:rFonts w:ascii="宋体" w:hAnsi="宋体" w:cs="宋体"/>
                <w:sz w:val="20"/>
                <w:szCs w:val="20"/>
              </w:rPr>
            </w:pPr>
            <w:r>
              <w:rPr>
                <w:rFonts w:ascii="宋体" w:hAnsi="宋体" w:cs="宋体" w:hint="eastAsia"/>
                <w:color w:val="000000"/>
                <w:kern w:val="0"/>
                <w:sz w:val="20"/>
                <w:szCs w:val="20"/>
              </w:rPr>
              <w:t>30110</w:t>
            </w:r>
          </w:p>
        </w:tc>
        <w:tc>
          <w:tcPr>
            <w:tcW w:w="2896" w:type="dxa"/>
            <w:vAlign w:val="center"/>
          </w:tcPr>
          <w:p w:rsidR="001309D9" w:rsidRDefault="00696DEA">
            <w:pPr>
              <w:widowControl/>
              <w:spacing w:line="300" w:lineRule="exact"/>
              <w:jc w:val="left"/>
              <w:rPr>
                <w:rFonts w:ascii="宋体" w:hAnsi="宋体" w:cs="宋体"/>
                <w:sz w:val="20"/>
                <w:szCs w:val="20"/>
              </w:rPr>
            </w:pPr>
            <w:r>
              <w:rPr>
                <w:rFonts w:ascii="宋体" w:hAnsi="宋体" w:cs="宋体" w:hint="eastAsia"/>
                <w:color w:val="000000"/>
                <w:kern w:val="0"/>
                <w:sz w:val="20"/>
                <w:szCs w:val="20"/>
              </w:rPr>
              <w:t>职工基本医疗保险缴费</w:t>
            </w:r>
          </w:p>
        </w:tc>
        <w:tc>
          <w:tcPr>
            <w:tcW w:w="1112" w:type="dxa"/>
            <w:vAlign w:val="center"/>
          </w:tcPr>
          <w:p w:rsidR="001309D9" w:rsidRDefault="001309D9">
            <w:pPr>
              <w:spacing w:line="300" w:lineRule="exact"/>
              <w:jc w:val="center"/>
              <w:rPr>
                <w:rFonts w:ascii="宋体" w:hAnsi="宋体" w:cs="宋体"/>
                <w:sz w:val="20"/>
                <w:szCs w:val="20"/>
              </w:rPr>
            </w:pPr>
          </w:p>
        </w:tc>
        <w:tc>
          <w:tcPr>
            <w:tcW w:w="1382" w:type="dxa"/>
            <w:vAlign w:val="center"/>
          </w:tcPr>
          <w:p w:rsidR="001309D9" w:rsidRDefault="001309D9">
            <w:pPr>
              <w:spacing w:line="300" w:lineRule="exact"/>
              <w:jc w:val="center"/>
              <w:rPr>
                <w:rFonts w:ascii="宋体" w:hAnsi="宋体" w:cs="宋体"/>
                <w:sz w:val="20"/>
                <w:szCs w:val="20"/>
              </w:rPr>
            </w:pPr>
          </w:p>
        </w:tc>
        <w:tc>
          <w:tcPr>
            <w:tcW w:w="1496" w:type="dxa"/>
            <w:vAlign w:val="center"/>
          </w:tcPr>
          <w:p w:rsidR="001309D9" w:rsidRDefault="001309D9">
            <w:pPr>
              <w:spacing w:line="300" w:lineRule="exact"/>
              <w:jc w:val="center"/>
              <w:rPr>
                <w:rFonts w:ascii="宋体" w:hAnsi="宋体" w:cs="宋体"/>
                <w:sz w:val="20"/>
                <w:szCs w:val="20"/>
              </w:rPr>
            </w:pPr>
          </w:p>
        </w:tc>
        <w:tc>
          <w:tcPr>
            <w:tcW w:w="816" w:type="dxa"/>
            <w:vAlign w:val="center"/>
          </w:tcPr>
          <w:p w:rsidR="001309D9" w:rsidRDefault="001309D9">
            <w:pPr>
              <w:spacing w:line="300" w:lineRule="exact"/>
              <w:jc w:val="center"/>
              <w:rPr>
                <w:rFonts w:ascii="宋体" w:hAnsi="宋体" w:cs="宋体"/>
                <w:sz w:val="20"/>
                <w:szCs w:val="20"/>
              </w:rPr>
            </w:pPr>
          </w:p>
        </w:tc>
      </w:tr>
      <w:tr w:rsidR="001309D9">
        <w:trPr>
          <w:trHeight w:val="208"/>
          <w:jc w:val="center"/>
        </w:trPr>
        <w:tc>
          <w:tcPr>
            <w:tcW w:w="1697" w:type="dxa"/>
            <w:vAlign w:val="center"/>
          </w:tcPr>
          <w:p w:rsidR="001309D9" w:rsidRDefault="00696DEA">
            <w:pPr>
              <w:widowControl/>
              <w:spacing w:line="300" w:lineRule="exact"/>
              <w:jc w:val="center"/>
              <w:rPr>
                <w:rFonts w:ascii="宋体" w:hAnsi="宋体" w:cs="宋体"/>
                <w:sz w:val="20"/>
                <w:szCs w:val="20"/>
              </w:rPr>
            </w:pPr>
            <w:r>
              <w:rPr>
                <w:rFonts w:ascii="宋体" w:hAnsi="宋体" w:cs="宋体" w:hint="eastAsia"/>
                <w:color w:val="000000"/>
                <w:kern w:val="0"/>
                <w:sz w:val="20"/>
                <w:szCs w:val="20"/>
              </w:rPr>
              <w:t>30112</w:t>
            </w:r>
          </w:p>
        </w:tc>
        <w:tc>
          <w:tcPr>
            <w:tcW w:w="2896" w:type="dxa"/>
            <w:vAlign w:val="center"/>
          </w:tcPr>
          <w:p w:rsidR="001309D9" w:rsidRDefault="00696DEA">
            <w:pPr>
              <w:widowControl/>
              <w:spacing w:line="300" w:lineRule="exact"/>
              <w:jc w:val="left"/>
              <w:rPr>
                <w:rFonts w:ascii="宋体" w:hAnsi="宋体" w:cs="宋体"/>
                <w:sz w:val="20"/>
                <w:szCs w:val="20"/>
              </w:rPr>
            </w:pPr>
            <w:r>
              <w:rPr>
                <w:rFonts w:ascii="宋体" w:hAnsi="宋体" w:cs="宋体" w:hint="eastAsia"/>
                <w:color w:val="000000"/>
                <w:kern w:val="0"/>
                <w:sz w:val="20"/>
                <w:szCs w:val="20"/>
              </w:rPr>
              <w:t>其他社会保障缴费</w:t>
            </w:r>
          </w:p>
        </w:tc>
        <w:tc>
          <w:tcPr>
            <w:tcW w:w="1112" w:type="dxa"/>
            <w:vAlign w:val="center"/>
          </w:tcPr>
          <w:p w:rsidR="001309D9" w:rsidRDefault="001309D9">
            <w:pPr>
              <w:spacing w:line="300" w:lineRule="exact"/>
              <w:jc w:val="center"/>
              <w:rPr>
                <w:rFonts w:ascii="宋体" w:hAnsi="宋体" w:cs="宋体"/>
                <w:sz w:val="20"/>
                <w:szCs w:val="20"/>
              </w:rPr>
            </w:pPr>
          </w:p>
        </w:tc>
        <w:tc>
          <w:tcPr>
            <w:tcW w:w="1382" w:type="dxa"/>
            <w:vAlign w:val="center"/>
          </w:tcPr>
          <w:p w:rsidR="001309D9" w:rsidRDefault="001309D9">
            <w:pPr>
              <w:spacing w:line="300" w:lineRule="exact"/>
              <w:jc w:val="center"/>
              <w:rPr>
                <w:rFonts w:ascii="宋体" w:hAnsi="宋体" w:cs="宋体"/>
                <w:sz w:val="20"/>
                <w:szCs w:val="20"/>
              </w:rPr>
            </w:pPr>
          </w:p>
        </w:tc>
        <w:tc>
          <w:tcPr>
            <w:tcW w:w="1496" w:type="dxa"/>
            <w:vAlign w:val="center"/>
          </w:tcPr>
          <w:p w:rsidR="001309D9" w:rsidRDefault="001309D9">
            <w:pPr>
              <w:spacing w:line="300" w:lineRule="exact"/>
              <w:jc w:val="center"/>
              <w:rPr>
                <w:rFonts w:ascii="宋体" w:hAnsi="宋体" w:cs="宋体"/>
                <w:sz w:val="20"/>
                <w:szCs w:val="20"/>
              </w:rPr>
            </w:pPr>
          </w:p>
        </w:tc>
        <w:tc>
          <w:tcPr>
            <w:tcW w:w="816" w:type="dxa"/>
            <w:vAlign w:val="center"/>
          </w:tcPr>
          <w:p w:rsidR="001309D9" w:rsidRDefault="001309D9">
            <w:pPr>
              <w:spacing w:line="300" w:lineRule="exact"/>
              <w:jc w:val="center"/>
              <w:rPr>
                <w:rFonts w:ascii="宋体" w:hAnsi="宋体" w:cs="宋体"/>
                <w:sz w:val="20"/>
                <w:szCs w:val="20"/>
              </w:rPr>
            </w:pPr>
          </w:p>
        </w:tc>
      </w:tr>
      <w:tr w:rsidR="001309D9">
        <w:trPr>
          <w:trHeight w:val="208"/>
          <w:jc w:val="center"/>
        </w:trPr>
        <w:tc>
          <w:tcPr>
            <w:tcW w:w="1697" w:type="dxa"/>
            <w:vAlign w:val="center"/>
          </w:tcPr>
          <w:p w:rsidR="001309D9" w:rsidRDefault="00696DEA">
            <w:pPr>
              <w:widowControl/>
              <w:spacing w:line="300" w:lineRule="exact"/>
              <w:jc w:val="center"/>
              <w:rPr>
                <w:rFonts w:ascii="宋体" w:hAnsi="宋体" w:cs="宋体"/>
                <w:sz w:val="20"/>
                <w:szCs w:val="20"/>
              </w:rPr>
            </w:pPr>
            <w:r>
              <w:rPr>
                <w:rFonts w:ascii="宋体" w:hAnsi="宋体" w:cs="宋体" w:hint="eastAsia"/>
                <w:color w:val="000000"/>
                <w:kern w:val="0"/>
                <w:sz w:val="20"/>
                <w:szCs w:val="20"/>
              </w:rPr>
              <w:t>30113</w:t>
            </w:r>
          </w:p>
        </w:tc>
        <w:tc>
          <w:tcPr>
            <w:tcW w:w="2896" w:type="dxa"/>
            <w:vAlign w:val="center"/>
          </w:tcPr>
          <w:p w:rsidR="001309D9" w:rsidRDefault="00696DEA">
            <w:pPr>
              <w:widowControl/>
              <w:spacing w:line="300" w:lineRule="exact"/>
              <w:jc w:val="left"/>
              <w:rPr>
                <w:rFonts w:ascii="宋体" w:hAnsi="宋体" w:cs="宋体"/>
                <w:sz w:val="20"/>
                <w:szCs w:val="20"/>
              </w:rPr>
            </w:pPr>
            <w:r>
              <w:rPr>
                <w:rFonts w:ascii="宋体" w:hAnsi="宋体" w:cs="宋体" w:hint="eastAsia"/>
                <w:color w:val="000000"/>
                <w:kern w:val="0"/>
                <w:sz w:val="20"/>
                <w:szCs w:val="20"/>
              </w:rPr>
              <w:t>住房公积金</w:t>
            </w:r>
          </w:p>
        </w:tc>
        <w:tc>
          <w:tcPr>
            <w:tcW w:w="1112" w:type="dxa"/>
            <w:vAlign w:val="center"/>
          </w:tcPr>
          <w:p w:rsidR="001309D9" w:rsidRDefault="001309D9">
            <w:pPr>
              <w:spacing w:line="300" w:lineRule="exact"/>
              <w:jc w:val="center"/>
              <w:rPr>
                <w:rFonts w:ascii="宋体" w:hAnsi="宋体" w:cs="宋体"/>
                <w:sz w:val="20"/>
                <w:szCs w:val="20"/>
              </w:rPr>
            </w:pPr>
          </w:p>
        </w:tc>
        <w:tc>
          <w:tcPr>
            <w:tcW w:w="1382" w:type="dxa"/>
            <w:vAlign w:val="center"/>
          </w:tcPr>
          <w:p w:rsidR="001309D9" w:rsidRDefault="001309D9">
            <w:pPr>
              <w:spacing w:line="300" w:lineRule="exact"/>
              <w:jc w:val="center"/>
              <w:rPr>
                <w:rFonts w:ascii="宋体" w:hAnsi="宋体" w:cs="宋体"/>
                <w:sz w:val="20"/>
                <w:szCs w:val="20"/>
              </w:rPr>
            </w:pPr>
          </w:p>
        </w:tc>
        <w:tc>
          <w:tcPr>
            <w:tcW w:w="1496" w:type="dxa"/>
            <w:vAlign w:val="center"/>
          </w:tcPr>
          <w:p w:rsidR="001309D9" w:rsidRDefault="001309D9">
            <w:pPr>
              <w:spacing w:line="300" w:lineRule="exact"/>
              <w:jc w:val="center"/>
              <w:rPr>
                <w:rFonts w:ascii="宋体" w:hAnsi="宋体" w:cs="宋体"/>
                <w:sz w:val="20"/>
                <w:szCs w:val="20"/>
              </w:rPr>
            </w:pPr>
          </w:p>
        </w:tc>
        <w:tc>
          <w:tcPr>
            <w:tcW w:w="816" w:type="dxa"/>
            <w:vAlign w:val="center"/>
          </w:tcPr>
          <w:p w:rsidR="001309D9" w:rsidRDefault="001309D9">
            <w:pPr>
              <w:spacing w:line="300" w:lineRule="exact"/>
              <w:jc w:val="center"/>
              <w:rPr>
                <w:rFonts w:ascii="宋体" w:hAnsi="宋体" w:cs="宋体"/>
                <w:sz w:val="20"/>
                <w:szCs w:val="20"/>
              </w:rPr>
            </w:pPr>
          </w:p>
        </w:tc>
      </w:tr>
      <w:tr w:rsidR="001309D9">
        <w:trPr>
          <w:trHeight w:val="208"/>
          <w:jc w:val="center"/>
        </w:trPr>
        <w:tc>
          <w:tcPr>
            <w:tcW w:w="1697" w:type="dxa"/>
            <w:vAlign w:val="center"/>
          </w:tcPr>
          <w:p w:rsidR="001309D9" w:rsidRDefault="00696DEA">
            <w:pPr>
              <w:widowControl/>
              <w:spacing w:line="300" w:lineRule="exact"/>
              <w:jc w:val="center"/>
              <w:rPr>
                <w:rFonts w:ascii="宋体" w:hAnsi="宋体" w:cs="宋体"/>
                <w:sz w:val="20"/>
                <w:szCs w:val="20"/>
              </w:rPr>
            </w:pPr>
            <w:r>
              <w:rPr>
                <w:rFonts w:ascii="宋体" w:hAnsi="宋体" w:cs="宋体" w:hint="eastAsia"/>
                <w:color w:val="000000"/>
                <w:kern w:val="0"/>
                <w:sz w:val="20"/>
                <w:szCs w:val="20"/>
              </w:rPr>
              <w:t>30199</w:t>
            </w:r>
          </w:p>
        </w:tc>
        <w:tc>
          <w:tcPr>
            <w:tcW w:w="2896" w:type="dxa"/>
            <w:vAlign w:val="center"/>
          </w:tcPr>
          <w:p w:rsidR="001309D9" w:rsidRDefault="00696DEA">
            <w:pPr>
              <w:widowControl/>
              <w:spacing w:line="300" w:lineRule="exact"/>
              <w:jc w:val="left"/>
              <w:rPr>
                <w:rFonts w:ascii="宋体" w:hAnsi="宋体" w:cs="宋体"/>
                <w:sz w:val="20"/>
                <w:szCs w:val="20"/>
              </w:rPr>
            </w:pPr>
            <w:r>
              <w:rPr>
                <w:rFonts w:ascii="宋体" w:hAnsi="宋体" w:cs="宋体" w:hint="eastAsia"/>
                <w:color w:val="000000"/>
                <w:kern w:val="0"/>
                <w:sz w:val="20"/>
                <w:szCs w:val="20"/>
              </w:rPr>
              <w:t>其他工资福利支出</w:t>
            </w:r>
          </w:p>
        </w:tc>
        <w:tc>
          <w:tcPr>
            <w:tcW w:w="1112" w:type="dxa"/>
            <w:vAlign w:val="center"/>
          </w:tcPr>
          <w:p w:rsidR="001309D9" w:rsidRDefault="001309D9">
            <w:pPr>
              <w:spacing w:line="300" w:lineRule="exact"/>
              <w:jc w:val="center"/>
              <w:rPr>
                <w:rFonts w:ascii="宋体" w:hAnsi="宋体" w:cs="宋体"/>
                <w:sz w:val="20"/>
                <w:szCs w:val="20"/>
              </w:rPr>
            </w:pPr>
          </w:p>
        </w:tc>
        <w:tc>
          <w:tcPr>
            <w:tcW w:w="1382" w:type="dxa"/>
            <w:vAlign w:val="center"/>
          </w:tcPr>
          <w:p w:rsidR="001309D9" w:rsidRDefault="001309D9">
            <w:pPr>
              <w:spacing w:line="300" w:lineRule="exact"/>
              <w:jc w:val="center"/>
              <w:rPr>
                <w:rFonts w:ascii="宋体" w:hAnsi="宋体" w:cs="宋体"/>
                <w:sz w:val="20"/>
                <w:szCs w:val="20"/>
              </w:rPr>
            </w:pPr>
          </w:p>
        </w:tc>
        <w:tc>
          <w:tcPr>
            <w:tcW w:w="1496" w:type="dxa"/>
            <w:vAlign w:val="center"/>
          </w:tcPr>
          <w:p w:rsidR="001309D9" w:rsidRDefault="001309D9">
            <w:pPr>
              <w:spacing w:line="300" w:lineRule="exact"/>
              <w:jc w:val="center"/>
              <w:rPr>
                <w:rFonts w:ascii="宋体" w:hAnsi="宋体" w:cs="宋体"/>
                <w:sz w:val="20"/>
                <w:szCs w:val="20"/>
              </w:rPr>
            </w:pPr>
          </w:p>
        </w:tc>
        <w:tc>
          <w:tcPr>
            <w:tcW w:w="816" w:type="dxa"/>
            <w:vAlign w:val="center"/>
          </w:tcPr>
          <w:p w:rsidR="001309D9" w:rsidRDefault="001309D9">
            <w:pPr>
              <w:spacing w:line="300" w:lineRule="exact"/>
              <w:jc w:val="center"/>
              <w:rPr>
                <w:rFonts w:ascii="宋体" w:hAnsi="宋体" w:cs="宋体"/>
                <w:sz w:val="20"/>
                <w:szCs w:val="20"/>
              </w:rPr>
            </w:pPr>
          </w:p>
        </w:tc>
      </w:tr>
      <w:tr w:rsidR="001309D9">
        <w:trPr>
          <w:trHeight w:val="208"/>
          <w:jc w:val="center"/>
        </w:trPr>
        <w:tc>
          <w:tcPr>
            <w:tcW w:w="1697" w:type="dxa"/>
            <w:vAlign w:val="center"/>
          </w:tcPr>
          <w:p w:rsidR="001309D9" w:rsidRDefault="00696DEA">
            <w:pPr>
              <w:widowControl/>
              <w:spacing w:line="300" w:lineRule="exact"/>
              <w:jc w:val="center"/>
              <w:rPr>
                <w:rFonts w:ascii="宋体" w:hAnsi="宋体" w:cs="宋体"/>
                <w:sz w:val="20"/>
                <w:szCs w:val="20"/>
              </w:rPr>
            </w:pPr>
            <w:r>
              <w:rPr>
                <w:rFonts w:ascii="宋体" w:hAnsi="宋体" w:cs="宋体" w:hint="eastAsia"/>
                <w:color w:val="000000"/>
                <w:kern w:val="0"/>
                <w:sz w:val="20"/>
                <w:szCs w:val="20"/>
              </w:rPr>
              <w:t>302</w:t>
            </w:r>
          </w:p>
        </w:tc>
        <w:tc>
          <w:tcPr>
            <w:tcW w:w="2896" w:type="dxa"/>
            <w:vAlign w:val="center"/>
          </w:tcPr>
          <w:p w:rsidR="001309D9" w:rsidRDefault="00696DEA">
            <w:pPr>
              <w:widowControl/>
              <w:spacing w:line="300" w:lineRule="exact"/>
              <w:jc w:val="left"/>
              <w:rPr>
                <w:rFonts w:ascii="宋体" w:hAnsi="宋体" w:cs="宋体"/>
                <w:sz w:val="20"/>
                <w:szCs w:val="20"/>
              </w:rPr>
            </w:pPr>
            <w:r>
              <w:rPr>
                <w:rFonts w:ascii="宋体" w:hAnsi="宋体" w:cs="宋体" w:hint="eastAsia"/>
                <w:color w:val="000000"/>
                <w:kern w:val="0"/>
                <w:sz w:val="20"/>
                <w:szCs w:val="20"/>
              </w:rPr>
              <w:t>商品和服务支出</w:t>
            </w:r>
          </w:p>
        </w:tc>
        <w:tc>
          <w:tcPr>
            <w:tcW w:w="1112"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26.55</w:t>
            </w:r>
          </w:p>
        </w:tc>
        <w:tc>
          <w:tcPr>
            <w:tcW w:w="1382" w:type="dxa"/>
            <w:vAlign w:val="center"/>
          </w:tcPr>
          <w:p w:rsidR="001309D9" w:rsidRDefault="001309D9">
            <w:pPr>
              <w:spacing w:line="300" w:lineRule="exact"/>
              <w:jc w:val="center"/>
              <w:rPr>
                <w:rFonts w:ascii="宋体" w:hAnsi="宋体" w:cs="宋体"/>
                <w:sz w:val="20"/>
                <w:szCs w:val="20"/>
              </w:rPr>
            </w:pPr>
          </w:p>
        </w:tc>
        <w:tc>
          <w:tcPr>
            <w:tcW w:w="1496"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26.55</w:t>
            </w:r>
          </w:p>
        </w:tc>
        <w:tc>
          <w:tcPr>
            <w:tcW w:w="816" w:type="dxa"/>
            <w:vAlign w:val="center"/>
          </w:tcPr>
          <w:p w:rsidR="001309D9" w:rsidRDefault="001309D9">
            <w:pPr>
              <w:spacing w:line="300" w:lineRule="exact"/>
              <w:jc w:val="center"/>
              <w:rPr>
                <w:rFonts w:ascii="宋体" w:hAnsi="宋体" w:cs="宋体"/>
                <w:sz w:val="20"/>
                <w:szCs w:val="20"/>
              </w:rPr>
            </w:pPr>
          </w:p>
        </w:tc>
      </w:tr>
      <w:tr w:rsidR="001309D9">
        <w:trPr>
          <w:trHeight w:val="208"/>
          <w:jc w:val="center"/>
        </w:trPr>
        <w:tc>
          <w:tcPr>
            <w:tcW w:w="1697" w:type="dxa"/>
            <w:vAlign w:val="center"/>
          </w:tcPr>
          <w:p w:rsidR="001309D9" w:rsidRDefault="00696DEA">
            <w:pPr>
              <w:widowControl/>
              <w:spacing w:line="300" w:lineRule="exact"/>
              <w:jc w:val="center"/>
              <w:rPr>
                <w:rFonts w:ascii="宋体" w:hAnsi="宋体" w:cs="宋体"/>
                <w:sz w:val="20"/>
                <w:szCs w:val="20"/>
              </w:rPr>
            </w:pPr>
            <w:r>
              <w:rPr>
                <w:rFonts w:ascii="宋体" w:hAnsi="宋体" w:cs="宋体" w:hint="eastAsia"/>
                <w:color w:val="000000"/>
                <w:kern w:val="0"/>
                <w:sz w:val="20"/>
                <w:szCs w:val="20"/>
              </w:rPr>
              <w:t>30201</w:t>
            </w:r>
          </w:p>
        </w:tc>
        <w:tc>
          <w:tcPr>
            <w:tcW w:w="2896" w:type="dxa"/>
            <w:vAlign w:val="center"/>
          </w:tcPr>
          <w:p w:rsidR="001309D9" w:rsidRDefault="00696DEA">
            <w:pPr>
              <w:widowControl/>
              <w:spacing w:line="300" w:lineRule="exact"/>
              <w:jc w:val="left"/>
              <w:rPr>
                <w:rFonts w:ascii="宋体" w:hAnsi="宋体" w:cs="宋体"/>
                <w:sz w:val="20"/>
                <w:szCs w:val="20"/>
              </w:rPr>
            </w:pPr>
            <w:r>
              <w:rPr>
                <w:rFonts w:ascii="宋体" w:hAnsi="宋体" w:cs="宋体" w:hint="eastAsia"/>
                <w:color w:val="000000"/>
                <w:kern w:val="0"/>
                <w:sz w:val="20"/>
                <w:szCs w:val="20"/>
              </w:rPr>
              <w:t>办公费</w:t>
            </w:r>
          </w:p>
        </w:tc>
        <w:tc>
          <w:tcPr>
            <w:tcW w:w="1112"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5.01</w:t>
            </w:r>
          </w:p>
        </w:tc>
        <w:tc>
          <w:tcPr>
            <w:tcW w:w="1382" w:type="dxa"/>
            <w:vAlign w:val="center"/>
          </w:tcPr>
          <w:p w:rsidR="001309D9" w:rsidRDefault="001309D9">
            <w:pPr>
              <w:spacing w:line="300" w:lineRule="exact"/>
              <w:jc w:val="center"/>
              <w:rPr>
                <w:rFonts w:ascii="宋体" w:hAnsi="宋体" w:cs="宋体"/>
                <w:sz w:val="20"/>
                <w:szCs w:val="20"/>
              </w:rPr>
            </w:pPr>
          </w:p>
        </w:tc>
        <w:tc>
          <w:tcPr>
            <w:tcW w:w="1496"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5.01</w:t>
            </w:r>
          </w:p>
        </w:tc>
        <w:tc>
          <w:tcPr>
            <w:tcW w:w="816" w:type="dxa"/>
            <w:vAlign w:val="center"/>
          </w:tcPr>
          <w:p w:rsidR="001309D9" w:rsidRDefault="001309D9">
            <w:pPr>
              <w:spacing w:line="300" w:lineRule="exact"/>
              <w:jc w:val="center"/>
              <w:rPr>
                <w:rFonts w:ascii="宋体" w:hAnsi="宋体" w:cs="宋体"/>
                <w:sz w:val="20"/>
                <w:szCs w:val="20"/>
              </w:rPr>
            </w:pPr>
          </w:p>
        </w:tc>
      </w:tr>
      <w:tr w:rsidR="001309D9">
        <w:trPr>
          <w:trHeight w:val="208"/>
          <w:jc w:val="center"/>
        </w:trPr>
        <w:tc>
          <w:tcPr>
            <w:tcW w:w="1697" w:type="dxa"/>
            <w:vAlign w:val="center"/>
          </w:tcPr>
          <w:p w:rsidR="001309D9" w:rsidRDefault="00696DEA">
            <w:pPr>
              <w:widowControl/>
              <w:spacing w:line="300" w:lineRule="exact"/>
              <w:jc w:val="center"/>
              <w:rPr>
                <w:rFonts w:ascii="宋体" w:hAnsi="宋体" w:cs="宋体"/>
                <w:sz w:val="20"/>
                <w:szCs w:val="20"/>
              </w:rPr>
            </w:pPr>
            <w:r>
              <w:rPr>
                <w:rFonts w:ascii="宋体" w:hAnsi="宋体" w:cs="宋体" w:hint="eastAsia"/>
                <w:color w:val="000000"/>
                <w:kern w:val="0"/>
                <w:sz w:val="20"/>
                <w:szCs w:val="20"/>
              </w:rPr>
              <w:t>30202</w:t>
            </w:r>
          </w:p>
        </w:tc>
        <w:tc>
          <w:tcPr>
            <w:tcW w:w="2896" w:type="dxa"/>
            <w:vAlign w:val="center"/>
          </w:tcPr>
          <w:p w:rsidR="001309D9" w:rsidRDefault="00696DEA">
            <w:pPr>
              <w:widowControl/>
              <w:spacing w:line="300" w:lineRule="exact"/>
              <w:jc w:val="left"/>
              <w:rPr>
                <w:rFonts w:ascii="宋体" w:hAnsi="宋体" w:cs="宋体"/>
                <w:sz w:val="20"/>
                <w:szCs w:val="20"/>
              </w:rPr>
            </w:pPr>
            <w:r>
              <w:rPr>
                <w:rFonts w:ascii="宋体" w:hAnsi="宋体" w:cs="宋体" w:hint="eastAsia"/>
                <w:color w:val="000000"/>
                <w:kern w:val="0"/>
                <w:sz w:val="20"/>
                <w:szCs w:val="20"/>
              </w:rPr>
              <w:t>印刷费</w:t>
            </w:r>
          </w:p>
        </w:tc>
        <w:tc>
          <w:tcPr>
            <w:tcW w:w="1112"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0.67</w:t>
            </w:r>
          </w:p>
        </w:tc>
        <w:tc>
          <w:tcPr>
            <w:tcW w:w="1382" w:type="dxa"/>
            <w:vAlign w:val="center"/>
          </w:tcPr>
          <w:p w:rsidR="001309D9" w:rsidRDefault="001309D9">
            <w:pPr>
              <w:spacing w:line="300" w:lineRule="exact"/>
              <w:jc w:val="center"/>
              <w:rPr>
                <w:rFonts w:ascii="宋体" w:hAnsi="宋体" w:cs="宋体"/>
                <w:sz w:val="20"/>
                <w:szCs w:val="20"/>
              </w:rPr>
            </w:pPr>
          </w:p>
        </w:tc>
        <w:tc>
          <w:tcPr>
            <w:tcW w:w="1496"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0.67</w:t>
            </w:r>
          </w:p>
        </w:tc>
        <w:tc>
          <w:tcPr>
            <w:tcW w:w="816" w:type="dxa"/>
            <w:vAlign w:val="center"/>
          </w:tcPr>
          <w:p w:rsidR="001309D9" w:rsidRDefault="001309D9">
            <w:pPr>
              <w:spacing w:line="300" w:lineRule="exact"/>
              <w:jc w:val="center"/>
              <w:rPr>
                <w:rFonts w:ascii="宋体" w:hAnsi="宋体" w:cs="宋体"/>
                <w:sz w:val="20"/>
                <w:szCs w:val="20"/>
              </w:rPr>
            </w:pPr>
          </w:p>
        </w:tc>
      </w:tr>
      <w:tr w:rsidR="001309D9">
        <w:trPr>
          <w:trHeight w:val="208"/>
          <w:jc w:val="center"/>
        </w:trPr>
        <w:tc>
          <w:tcPr>
            <w:tcW w:w="1697" w:type="dxa"/>
            <w:vAlign w:val="center"/>
          </w:tcPr>
          <w:p w:rsidR="001309D9" w:rsidRDefault="00696DEA">
            <w:pPr>
              <w:widowControl/>
              <w:spacing w:line="300" w:lineRule="exact"/>
              <w:jc w:val="center"/>
              <w:rPr>
                <w:rFonts w:ascii="宋体" w:hAnsi="宋体" w:cs="宋体"/>
                <w:sz w:val="20"/>
                <w:szCs w:val="20"/>
              </w:rPr>
            </w:pPr>
            <w:r>
              <w:rPr>
                <w:rFonts w:ascii="宋体" w:hAnsi="宋体" w:cs="宋体" w:hint="eastAsia"/>
                <w:color w:val="000000"/>
                <w:kern w:val="0"/>
                <w:sz w:val="20"/>
                <w:szCs w:val="20"/>
              </w:rPr>
              <w:t>30205</w:t>
            </w:r>
          </w:p>
        </w:tc>
        <w:tc>
          <w:tcPr>
            <w:tcW w:w="2896" w:type="dxa"/>
            <w:vAlign w:val="center"/>
          </w:tcPr>
          <w:p w:rsidR="001309D9" w:rsidRDefault="00696DEA">
            <w:pPr>
              <w:widowControl/>
              <w:spacing w:line="300" w:lineRule="exact"/>
              <w:jc w:val="left"/>
              <w:rPr>
                <w:rFonts w:ascii="宋体" w:hAnsi="宋体" w:cs="宋体"/>
                <w:sz w:val="20"/>
                <w:szCs w:val="20"/>
              </w:rPr>
            </w:pPr>
            <w:r>
              <w:rPr>
                <w:rFonts w:ascii="宋体" w:hAnsi="宋体" w:cs="宋体" w:hint="eastAsia"/>
                <w:color w:val="000000"/>
                <w:kern w:val="0"/>
                <w:sz w:val="20"/>
                <w:szCs w:val="20"/>
              </w:rPr>
              <w:t>水费</w:t>
            </w:r>
          </w:p>
        </w:tc>
        <w:tc>
          <w:tcPr>
            <w:tcW w:w="1112" w:type="dxa"/>
            <w:vAlign w:val="center"/>
          </w:tcPr>
          <w:p w:rsidR="001309D9" w:rsidRDefault="001309D9">
            <w:pPr>
              <w:spacing w:line="300" w:lineRule="exact"/>
              <w:jc w:val="center"/>
              <w:rPr>
                <w:rFonts w:ascii="宋体" w:hAnsi="宋体" w:cs="宋体"/>
                <w:sz w:val="20"/>
                <w:szCs w:val="20"/>
              </w:rPr>
            </w:pPr>
          </w:p>
        </w:tc>
        <w:tc>
          <w:tcPr>
            <w:tcW w:w="1382" w:type="dxa"/>
            <w:vAlign w:val="center"/>
          </w:tcPr>
          <w:p w:rsidR="001309D9" w:rsidRDefault="001309D9">
            <w:pPr>
              <w:spacing w:line="300" w:lineRule="exact"/>
              <w:jc w:val="center"/>
              <w:rPr>
                <w:rFonts w:ascii="宋体" w:hAnsi="宋体" w:cs="宋体"/>
                <w:sz w:val="20"/>
                <w:szCs w:val="20"/>
              </w:rPr>
            </w:pPr>
          </w:p>
        </w:tc>
        <w:tc>
          <w:tcPr>
            <w:tcW w:w="1496" w:type="dxa"/>
            <w:vAlign w:val="center"/>
          </w:tcPr>
          <w:p w:rsidR="001309D9" w:rsidRDefault="001309D9">
            <w:pPr>
              <w:spacing w:line="300" w:lineRule="exact"/>
              <w:jc w:val="center"/>
              <w:rPr>
                <w:rFonts w:ascii="宋体" w:hAnsi="宋体" w:cs="宋体"/>
                <w:sz w:val="20"/>
                <w:szCs w:val="20"/>
              </w:rPr>
            </w:pPr>
          </w:p>
        </w:tc>
        <w:tc>
          <w:tcPr>
            <w:tcW w:w="816" w:type="dxa"/>
            <w:vAlign w:val="center"/>
          </w:tcPr>
          <w:p w:rsidR="001309D9" w:rsidRDefault="001309D9">
            <w:pPr>
              <w:spacing w:line="300" w:lineRule="exact"/>
              <w:jc w:val="center"/>
              <w:rPr>
                <w:rFonts w:ascii="宋体" w:hAnsi="宋体" w:cs="宋体"/>
                <w:sz w:val="20"/>
                <w:szCs w:val="20"/>
              </w:rPr>
            </w:pPr>
          </w:p>
        </w:tc>
      </w:tr>
      <w:tr w:rsidR="001309D9">
        <w:trPr>
          <w:trHeight w:val="208"/>
          <w:jc w:val="center"/>
        </w:trPr>
        <w:tc>
          <w:tcPr>
            <w:tcW w:w="1697" w:type="dxa"/>
            <w:vAlign w:val="center"/>
          </w:tcPr>
          <w:p w:rsidR="001309D9" w:rsidRDefault="00696DEA">
            <w:pPr>
              <w:widowControl/>
              <w:spacing w:line="300" w:lineRule="exact"/>
              <w:jc w:val="center"/>
              <w:rPr>
                <w:rFonts w:ascii="宋体" w:hAnsi="宋体" w:cs="宋体"/>
                <w:sz w:val="20"/>
                <w:szCs w:val="20"/>
              </w:rPr>
            </w:pPr>
            <w:r>
              <w:rPr>
                <w:rFonts w:ascii="宋体" w:hAnsi="宋体" w:cs="宋体" w:hint="eastAsia"/>
                <w:color w:val="000000"/>
                <w:kern w:val="0"/>
                <w:sz w:val="20"/>
                <w:szCs w:val="20"/>
              </w:rPr>
              <w:t>30206</w:t>
            </w:r>
          </w:p>
        </w:tc>
        <w:tc>
          <w:tcPr>
            <w:tcW w:w="2896" w:type="dxa"/>
            <w:vAlign w:val="center"/>
          </w:tcPr>
          <w:p w:rsidR="001309D9" w:rsidRDefault="00696DEA">
            <w:pPr>
              <w:widowControl/>
              <w:spacing w:line="300" w:lineRule="exact"/>
              <w:jc w:val="left"/>
              <w:rPr>
                <w:rFonts w:ascii="宋体" w:hAnsi="宋体" w:cs="宋体"/>
                <w:sz w:val="20"/>
                <w:szCs w:val="20"/>
              </w:rPr>
            </w:pPr>
            <w:r>
              <w:rPr>
                <w:rFonts w:ascii="宋体" w:hAnsi="宋体" w:cs="宋体" w:hint="eastAsia"/>
                <w:color w:val="000000"/>
                <w:kern w:val="0"/>
                <w:sz w:val="20"/>
                <w:szCs w:val="20"/>
              </w:rPr>
              <w:t>电费</w:t>
            </w:r>
          </w:p>
        </w:tc>
        <w:tc>
          <w:tcPr>
            <w:tcW w:w="1112" w:type="dxa"/>
            <w:vAlign w:val="center"/>
          </w:tcPr>
          <w:p w:rsidR="001309D9" w:rsidRDefault="001309D9">
            <w:pPr>
              <w:spacing w:line="300" w:lineRule="exact"/>
              <w:jc w:val="center"/>
              <w:rPr>
                <w:rFonts w:ascii="宋体" w:hAnsi="宋体" w:cs="宋体"/>
                <w:sz w:val="20"/>
                <w:szCs w:val="20"/>
              </w:rPr>
            </w:pPr>
          </w:p>
        </w:tc>
        <w:tc>
          <w:tcPr>
            <w:tcW w:w="1382" w:type="dxa"/>
            <w:vAlign w:val="center"/>
          </w:tcPr>
          <w:p w:rsidR="001309D9" w:rsidRDefault="001309D9">
            <w:pPr>
              <w:spacing w:line="300" w:lineRule="exact"/>
              <w:jc w:val="center"/>
              <w:rPr>
                <w:rFonts w:ascii="宋体" w:hAnsi="宋体" w:cs="宋体"/>
                <w:sz w:val="20"/>
                <w:szCs w:val="20"/>
              </w:rPr>
            </w:pPr>
          </w:p>
        </w:tc>
        <w:tc>
          <w:tcPr>
            <w:tcW w:w="1496" w:type="dxa"/>
            <w:vAlign w:val="center"/>
          </w:tcPr>
          <w:p w:rsidR="001309D9" w:rsidRDefault="001309D9">
            <w:pPr>
              <w:spacing w:line="300" w:lineRule="exact"/>
              <w:jc w:val="center"/>
              <w:rPr>
                <w:rFonts w:ascii="宋体" w:hAnsi="宋体" w:cs="宋体"/>
                <w:sz w:val="20"/>
                <w:szCs w:val="20"/>
              </w:rPr>
            </w:pPr>
          </w:p>
        </w:tc>
        <w:tc>
          <w:tcPr>
            <w:tcW w:w="816" w:type="dxa"/>
            <w:vAlign w:val="center"/>
          </w:tcPr>
          <w:p w:rsidR="001309D9" w:rsidRDefault="001309D9">
            <w:pPr>
              <w:spacing w:line="300" w:lineRule="exact"/>
              <w:jc w:val="center"/>
              <w:rPr>
                <w:rFonts w:ascii="宋体" w:hAnsi="宋体" w:cs="宋体"/>
                <w:sz w:val="20"/>
                <w:szCs w:val="20"/>
              </w:rPr>
            </w:pPr>
          </w:p>
        </w:tc>
      </w:tr>
      <w:tr w:rsidR="001309D9">
        <w:trPr>
          <w:trHeight w:val="208"/>
          <w:jc w:val="center"/>
        </w:trPr>
        <w:tc>
          <w:tcPr>
            <w:tcW w:w="1697" w:type="dxa"/>
            <w:vAlign w:val="center"/>
          </w:tcPr>
          <w:p w:rsidR="001309D9" w:rsidRDefault="00696DEA">
            <w:pPr>
              <w:widowControl/>
              <w:spacing w:line="300" w:lineRule="exact"/>
              <w:jc w:val="center"/>
              <w:rPr>
                <w:rFonts w:ascii="宋体" w:hAnsi="宋体" w:cs="宋体"/>
                <w:sz w:val="20"/>
                <w:szCs w:val="20"/>
              </w:rPr>
            </w:pPr>
            <w:r>
              <w:rPr>
                <w:rFonts w:ascii="宋体" w:hAnsi="宋体" w:cs="宋体" w:hint="eastAsia"/>
                <w:color w:val="000000"/>
                <w:kern w:val="0"/>
                <w:sz w:val="20"/>
                <w:szCs w:val="20"/>
              </w:rPr>
              <w:t>30207</w:t>
            </w:r>
          </w:p>
        </w:tc>
        <w:tc>
          <w:tcPr>
            <w:tcW w:w="2896" w:type="dxa"/>
            <w:vAlign w:val="center"/>
          </w:tcPr>
          <w:p w:rsidR="001309D9" w:rsidRDefault="00696DEA">
            <w:pPr>
              <w:widowControl/>
              <w:spacing w:line="300" w:lineRule="exact"/>
              <w:jc w:val="left"/>
              <w:rPr>
                <w:rFonts w:ascii="宋体" w:hAnsi="宋体" w:cs="宋体"/>
                <w:sz w:val="20"/>
                <w:szCs w:val="20"/>
              </w:rPr>
            </w:pPr>
            <w:r>
              <w:rPr>
                <w:rFonts w:ascii="宋体" w:hAnsi="宋体" w:cs="宋体" w:hint="eastAsia"/>
                <w:color w:val="000000"/>
                <w:kern w:val="0"/>
                <w:sz w:val="20"/>
                <w:szCs w:val="20"/>
              </w:rPr>
              <w:t>邮电费</w:t>
            </w:r>
          </w:p>
        </w:tc>
        <w:tc>
          <w:tcPr>
            <w:tcW w:w="1112" w:type="dxa"/>
            <w:vAlign w:val="center"/>
          </w:tcPr>
          <w:p w:rsidR="001309D9" w:rsidRDefault="001309D9">
            <w:pPr>
              <w:spacing w:line="300" w:lineRule="exact"/>
              <w:jc w:val="center"/>
              <w:rPr>
                <w:rFonts w:ascii="宋体" w:hAnsi="宋体" w:cs="宋体"/>
                <w:sz w:val="20"/>
                <w:szCs w:val="20"/>
              </w:rPr>
            </w:pPr>
          </w:p>
        </w:tc>
        <w:tc>
          <w:tcPr>
            <w:tcW w:w="1382" w:type="dxa"/>
            <w:vAlign w:val="center"/>
          </w:tcPr>
          <w:p w:rsidR="001309D9" w:rsidRDefault="001309D9">
            <w:pPr>
              <w:spacing w:line="300" w:lineRule="exact"/>
              <w:jc w:val="center"/>
              <w:rPr>
                <w:rFonts w:ascii="宋体" w:hAnsi="宋体" w:cs="宋体"/>
                <w:sz w:val="20"/>
                <w:szCs w:val="20"/>
              </w:rPr>
            </w:pPr>
          </w:p>
        </w:tc>
        <w:tc>
          <w:tcPr>
            <w:tcW w:w="1496" w:type="dxa"/>
            <w:vAlign w:val="center"/>
          </w:tcPr>
          <w:p w:rsidR="001309D9" w:rsidRDefault="001309D9">
            <w:pPr>
              <w:spacing w:line="300" w:lineRule="exact"/>
              <w:jc w:val="center"/>
              <w:rPr>
                <w:rFonts w:ascii="宋体" w:hAnsi="宋体" w:cs="宋体"/>
                <w:sz w:val="20"/>
                <w:szCs w:val="20"/>
              </w:rPr>
            </w:pPr>
          </w:p>
        </w:tc>
        <w:tc>
          <w:tcPr>
            <w:tcW w:w="816" w:type="dxa"/>
            <w:vAlign w:val="center"/>
          </w:tcPr>
          <w:p w:rsidR="001309D9" w:rsidRDefault="001309D9">
            <w:pPr>
              <w:spacing w:line="300" w:lineRule="exact"/>
              <w:jc w:val="center"/>
              <w:rPr>
                <w:rFonts w:ascii="宋体" w:hAnsi="宋体" w:cs="宋体"/>
                <w:sz w:val="20"/>
                <w:szCs w:val="20"/>
              </w:rPr>
            </w:pPr>
          </w:p>
        </w:tc>
      </w:tr>
      <w:tr w:rsidR="001309D9">
        <w:trPr>
          <w:trHeight w:val="185"/>
          <w:jc w:val="center"/>
        </w:trPr>
        <w:tc>
          <w:tcPr>
            <w:tcW w:w="1697" w:type="dxa"/>
            <w:vAlign w:val="center"/>
          </w:tcPr>
          <w:p w:rsidR="001309D9" w:rsidRDefault="00696DEA">
            <w:pPr>
              <w:widowControl/>
              <w:spacing w:line="300" w:lineRule="exact"/>
              <w:jc w:val="center"/>
              <w:rPr>
                <w:rFonts w:ascii="宋体" w:hAnsi="宋体" w:cs="宋体"/>
                <w:sz w:val="20"/>
                <w:szCs w:val="20"/>
              </w:rPr>
            </w:pPr>
            <w:r>
              <w:rPr>
                <w:rFonts w:ascii="宋体" w:hAnsi="宋体" w:cs="宋体" w:hint="eastAsia"/>
                <w:color w:val="000000"/>
                <w:kern w:val="0"/>
                <w:sz w:val="20"/>
                <w:szCs w:val="20"/>
              </w:rPr>
              <w:t>30211</w:t>
            </w:r>
          </w:p>
        </w:tc>
        <w:tc>
          <w:tcPr>
            <w:tcW w:w="2896" w:type="dxa"/>
            <w:vAlign w:val="center"/>
          </w:tcPr>
          <w:p w:rsidR="001309D9" w:rsidRDefault="00696DEA">
            <w:pPr>
              <w:widowControl/>
              <w:spacing w:line="300" w:lineRule="exact"/>
              <w:jc w:val="left"/>
              <w:rPr>
                <w:rFonts w:ascii="宋体" w:hAnsi="宋体" w:cs="宋体"/>
                <w:sz w:val="20"/>
                <w:szCs w:val="20"/>
              </w:rPr>
            </w:pPr>
            <w:r>
              <w:rPr>
                <w:rFonts w:ascii="宋体" w:hAnsi="宋体" w:cs="宋体" w:hint="eastAsia"/>
                <w:color w:val="000000"/>
                <w:kern w:val="0"/>
                <w:sz w:val="20"/>
                <w:szCs w:val="20"/>
              </w:rPr>
              <w:t>差旅费</w:t>
            </w:r>
          </w:p>
        </w:tc>
        <w:tc>
          <w:tcPr>
            <w:tcW w:w="1112"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4.82</w:t>
            </w:r>
          </w:p>
        </w:tc>
        <w:tc>
          <w:tcPr>
            <w:tcW w:w="1382" w:type="dxa"/>
            <w:vAlign w:val="center"/>
          </w:tcPr>
          <w:p w:rsidR="001309D9" w:rsidRDefault="001309D9">
            <w:pPr>
              <w:spacing w:line="300" w:lineRule="exact"/>
              <w:jc w:val="center"/>
              <w:rPr>
                <w:rFonts w:ascii="宋体" w:hAnsi="宋体" w:cs="宋体"/>
                <w:sz w:val="20"/>
                <w:szCs w:val="20"/>
              </w:rPr>
            </w:pPr>
          </w:p>
        </w:tc>
        <w:tc>
          <w:tcPr>
            <w:tcW w:w="1496"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4.82</w:t>
            </w:r>
          </w:p>
        </w:tc>
        <w:tc>
          <w:tcPr>
            <w:tcW w:w="816" w:type="dxa"/>
            <w:vAlign w:val="center"/>
          </w:tcPr>
          <w:p w:rsidR="001309D9" w:rsidRDefault="001309D9">
            <w:pPr>
              <w:spacing w:line="300" w:lineRule="exact"/>
              <w:jc w:val="center"/>
              <w:rPr>
                <w:rFonts w:ascii="宋体" w:hAnsi="宋体" w:cs="宋体"/>
                <w:sz w:val="20"/>
                <w:szCs w:val="20"/>
              </w:rPr>
            </w:pPr>
          </w:p>
        </w:tc>
      </w:tr>
      <w:tr w:rsidR="001309D9">
        <w:trPr>
          <w:trHeight w:val="216"/>
          <w:jc w:val="center"/>
        </w:trPr>
        <w:tc>
          <w:tcPr>
            <w:tcW w:w="1697" w:type="dxa"/>
            <w:vAlign w:val="center"/>
          </w:tcPr>
          <w:p w:rsidR="001309D9" w:rsidRDefault="00696DEA">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30213</w:t>
            </w:r>
          </w:p>
        </w:tc>
        <w:tc>
          <w:tcPr>
            <w:tcW w:w="2896" w:type="dxa"/>
            <w:vAlign w:val="center"/>
          </w:tcPr>
          <w:p w:rsidR="001309D9" w:rsidRDefault="00696DEA">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维修（护）费</w:t>
            </w:r>
          </w:p>
        </w:tc>
        <w:tc>
          <w:tcPr>
            <w:tcW w:w="1112" w:type="dxa"/>
            <w:vAlign w:val="center"/>
          </w:tcPr>
          <w:p w:rsidR="001309D9" w:rsidRDefault="001309D9">
            <w:pPr>
              <w:spacing w:line="300" w:lineRule="exact"/>
              <w:jc w:val="center"/>
              <w:rPr>
                <w:rFonts w:ascii="宋体" w:hAnsi="宋体" w:cs="宋体"/>
                <w:sz w:val="20"/>
                <w:szCs w:val="20"/>
              </w:rPr>
            </w:pPr>
          </w:p>
        </w:tc>
        <w:tc>
          <w:tcPr>
            <w:tcW w:w="1382" w:type="dxa"/>
            <w:vAlign w:val="center"/>
          </w:tcPr>
          <w:p w:rsidR="001309D9" w:rsidRDefault="001309D9">
            <w:pPr>
              <w:spacing w:line="300" w:lineRule="exact"/>
              <w:jc w:val="center"/>
              <w:rPr>
                <w:rFonts w:ascii="宋体" w:hAnsi="宋体" w:cs="宋体"/>
                <w:sz w:val="20"/>
                <w:szCs w:val="20"/>
              </w:rPr>
            </w:pPr>
          </w:p>
        </w:tc>
        <w:tc>
          <w:tcPr>
            <w:tcW w:w="1496" w:type="dxa"/>
            <w:vAlign w:val="center"/>
          </w:tcPr>
          <w:p w:rsidR="001309D9" w:rsidRDefault="001309D9">
            <w:pPr>
              <w:spacing w:line="300" w:lineRule="exact"/>
              <w:jc w:val="center"/>
              <w:rPr>
                <w:rFonts w:ascii="宋体" w:hAnsi="宋体" w:cs="宋体"/>
                <w:sz w:val="20"/>
                <w:szCs w:val="20"/>
              </w:rPr>
            </w:pPr>
          </w:p>
        </w:tc>
        <w:tc>
          <w:tcPr>
            <w:tcW w:w="816" w:type="dxa"/>
            <w:vAlign w:val="center"/>
          </w:tcPr>
          <w:p w:rsidR="001309D9" w:rsidRDefault="001309D9">
            <w:pPr>
              <w:spacing w:line="300" w:lineRule="exact"/>
              <w:jc w:val="center"/>
              <w:rPr>
                <w:rFonts w:ascii="宋体" w:hAnsi="宋体" w:cs="宋体"/>
                <w:sz w:val="20"/>
                <w:szCs w:val="20"/>
              </w:rPr>
            </w:pPr>
          </w:p>
        </w:tc>
      </w:tr>
      <w:tr w:rsidR="001309D9">
        <w:trPr>
          <w:trHeight w:val="126"/>
          <w:jc w:val="center"/>
        </w:trPr>
        <w:tc>
          <w:tcPr>
            <w:tcW w:w="1697" w:type="dxa"/>
            <w:vAlign w:val="center"/>
          </w:tcPr>
          <w:p w:rsidR="001309D9" w:rsidRDefault="00696DEA">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30214</w:t>
            </w:r>
          </w:p>
        </w:tc>
        <w:tc>
          <w:tcPr>
            <w:tcW w:w="2896" w:type="dxa"/>
            <w:vAlign w:val="center"/>
          </w:tcPr>
          <w:p w:rsidR="001309D9" w:rsidRDefault="00696DEA">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业务委托费</w:t>
            </w:r>
          </w:p>
        </w:tc>
        <w:tc>
          <w:tcPr>
            <w:tcW w:w="1112"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13.99</w:t>
            </w:r>
          </w:p>
        </w:tc>
        <w:tc>
          <w:tcPr>
            <w:tcW w:w="1382" w:type="dxa"/>
            <w:vAlign w:val="center"/>
          </w:tcPr>
          <w:p w:rsidR="001309D9" w:rsidRDefault="001309D9">
            <w:pPr>
              <w:spacing w:line="300" w:lineRule="exact"/>
              <w:jc w:val="center"/>
              <w:rPr>
                <w:rFonts w:ascii="宋体" w:hAnsi="宋体" w:cs="宋体"/>
                <w:sz w:val="20"/>
                <w:szCs w:val="20"/>
              </w:rPr>
            </w:pPr>
          </w:p>
        </w:tc>
        <w:tc>
          <w:tcPr>
            <w:tcW w:w="1496"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13.99</w:t>
            </w:r>
          </w:p>
        </w:tc>
        <w:tc>
          <w:tcPr>
            <w:tcW w:w="816" w:type="dxa"/>
            <w:vAlign w:val="center"/>
          </w:tcPr>
          <w:p w:rsidR="001309D9" w:rsidRDefault="001309D9">
            <w:pPr>
              <w:spacing w:line="300" w:lineRule="exact"/>
              <w:jc w:val="center"/>
              <w:rPr>
                <w:rFonts w:ascii="宋体" w:hAnsi="宋体" w:cs="宋体"/>
                <w:sz w:val="20"/>
                <w:szCs w:val="20"/>
              </w:rPr>
            </w:pPr>
          </w:p>
        </w:tc>
      </w:tr>
      <w:tr w:rsidR="001309D9">
        <w:trPr>
          <w:trHeight w:val="246"/>
          <w:jc w:val="center"/>
        </w:trPr>
        <w:tc>
          <w:tcPr>
            <w:tcW w:w="1697" w:type="dxa"/>
            <w:vAlign w:val="center"/>
          </w:tcPr>
          <w:p w:rsidR="001309D9" w:rsidRDefault="00696DEA">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30217</w:t>
            </w:r>
          </w:p>
        </w:tc>
        <w:tc>
          <w:tcPr>
            <w:tcW w:w="2896" w:type="dxa"/>
            <w:vAlign w:val="center"/>
          </w:tcPr>
          <w:p w:rsidR="001309D9" w:rsidRDefault="00696DEA">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公务接待费</w:t>
            </w:r>
          </w:p>
        </w:tc>
        <w:tc>
          <w:tcPr>
            <w:tcW w:w="1112" w:type="dxa"/>
            <w:vAlign w:val="center"/>
          </w:tcPr>
          <w:p w:rsidR="001309D9" w:rsidRDefault="001309D9">
            <w:pPr>
              <w:spacing w:line="300" w:lineRule="exact"/>
              <w:jc w:val="center"/>
              <w:rPr>
                <w:rFonts w:ascii="宋体" w:hAnsi="宋体" w:cs="宋体"/>
                <w:sz w:val="20"/>
                <w:szCs w:val="20"/>
              </w:rPr>
            </w:pPr>
          </w:p>
        </w:tc>
        <w:tc>
          <w:tcPr>
            <w:tcW w:w="1382" w:type="dxa"/>
            <w:vAlign w:val="center"/>
          </w:tcPr>
          <w:p w:rsidR="001309D9" w:rsidRDefault="001309D9">
            <w:pPr>
              <w:spacing w:line="300" w:lineRule="exact"/>
              <w:jc w:val="center"/>
              <w:rPr>
                <w:rFonts w:ascii="宋体" w:hAnsi="宋体" w:cs="宋体"/>
                <w:sz w:val="20"/>
                <w:szCs w:val="20"/>
              </w:rPr>
            </w:pPr>
          </w:p>
        </w:tc>
        <w:tc>
          <w:tcPr>
            <w:tcW w:w="1496" w:type="dxa"/>
            <w:vAlign w:val="center"/>
          </w:tcPr>
          <w:p w:rsidR="001309D9" w:rsidRDefault="001309D9">
            <w:pPr>
              <w:spacing w:line="300" w:lineRule="exact"/>
              <w:jc w:val="center"/>
              <w:rPr>
                <w:rFonts w:ascii="宋体" w:hAnsi="宋体" w:cs="宋体"/>
                <w:sz w:val="20"/>
                <w:szCs w:val="20"/>
              </w:rPr>
            </w:pPr>
          </w:p>
        </w:tc>
        <w:tc>
          <w:tcPr>
            <w:tcW w:w="816" w:type="dxa"/>
            <w:vAlign w:val="center"/>
          </w:tcPr>
          <w:p w:rsidR="001309D9" w:rsidRDefault="001309D9">
            <w:pPr>
              <w:spacing w:line="300" w:lineRule="exact"/>
              <w:jc w:val="center"/>
              <w:rPr>
                <w:rFonts w:ascii="宋体" w:hAnsi="宋体" w:cs="宋体"/>
                <w:sz w:val="20"/>
                <w:szCs w:val="20"/>
              </w:rPr>
            </w:pPr>
          </w:p>
        </w:tc>
      </w:tr>
      <w:tr w:rsidR="001309D9">
        <w:trPr>
          <w:trHeight w:val="261"/>
          <w:jc w:val="center"/>
        </w:trPr>
        <w:tc>
          <w:tcPr>
            <w:tcW w:w="1697" w:type="dxa"/>
            <w:vAlign w:val="center"/>
          </w:tcPr>
          <w:p w:rsidR="001309D9" w:rsidRDefault="00696DEA">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30226</w:t>
            </w:r>
          </w:p>
        </w:tc>
        <w:tc>
          <w:tcPr>
            <w:tcW w:w="2896" w:type="dxa"/>
            <w:vAlign w:val="center"/>
          </w:tcPr>
          <w:p w:rsidR="001309D9" w:rsidRDefault="00696DEA">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劳务费</w:t>
            </w:r>
          </w:p>
        </w:tc>
        <w:tc>
          <w:tcPr>
            <w:tcW w:w="1112" w:type="dxa"/>
            <w:vAlign w:val="center"/>
          </w:tcPr>
          <w:p w:rsidR="001309D9" w:rsidRDefault="001309D9">
            <w:pPr>
              <w:spacing w:line="300" w:lineRule="exact"/>
              <w:jc w:val="center"/>
              <w:rPr>
                <w:rFonts w:ascii="宋体" w:hAnsi="宋体" w:cs="宋体"/>
                <w:sz w:val="20"/>
                <w:szCs w:val="20"/>
              </w:rPr>
            </w:pPr>
          </w:p>
        </w:tc>
        <w:tc>
          <w:tcPr>
            <w:tcW w:w="1382" w:type="dxa"/>
            <w:vAlign w:val="center"/>
          </w:tcPr>
          <w:p w:rsidR="001309D9" w:rsidRDefault="001309D9">
            <w:pPr>
              <w:spacing w:line="300" w:lineRule="exact"/>
              <w:jc w:val="center"/>
              <w:rPr>
                <w:rFonts w:ascii="宋体" w:hAnsi="宋体" w:cs="宋体"/>
                <w:sz w:val="20"/>
                <w:szCs w:val="20"/>
              </w:rPr>
            </w:pPr>
          </w:p>
        </w:tc>
        <w:tc>
          <w:tcPr>
            <w:tcW w:w="1496" w:type="dxa"/>
            <w:vAlign w:val="center"/>
          </w:tcPr>
          <w:p w:rsidR="001309D9" w:rsidRDefault="001309D9">
            <w:pPr>
              <w:spacing w:line="300" w:lineRule="exact"/>
              <w:jc w:val="center"/>
              <w:rPr>
                <w:rFonts w:ascii="宋体" w:hAnsi="宋体" w:cs="宋体"/>
                <w:sz w:val="20"/>
                <w:szCs w:val="20"/>
              </w:rPr>
            </w:pPr>
          </w:p>
        </w:tc>
        <w:tc>
          <w:tcPr>
            <w:tcW w:w="816" w:type="dxa"/>
            <w:vAlign w:val="center"/>
          </w:tcPr>
          <w:p w:rsidR="001309D9" w:rsidRDefault="001309D9">
            <w:pPr>
              <w:spacing w:line="300" w:lineRule="exact"/>
              <w:jc w:val="center"/>
              <w:rPr>
                <w:rFonts w:ascii="宋体" w:hAnsi="宋体" w:cs="宋体"/>
                <w:sz w:val="20"/>
                <w:szCs w:val="20"/>
              </w:rPr>
            </w:pPr>
          </w:p>
        </w:tc>
      </w:tr>
      <w:tr w:rsidR="001309D9">
        <w:trPr>
          <w:trHeight w:val="246"/>
          <w:jc w:val="center"/>
        </w:trPr>
        <w:tc>
          <w:tcPr>
            <w:tcW w:w="1697" w:type="dxa"/>
            <w:vAlign w:val="center"/>
          </w:tcPr>
          <w:p w:rsidR="001309D9" w:rsidRDefault="00696DEA">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30228</w:t>
            </w:r>
          </w:p>
        </w:tc>
        <w:tc>
          <w:tcPr>
            <w:tcW w:w="2896" w:type="dxa"/>
            <w:vAlign w:val="center"/>
          </w:tcPr>
          <w:p w:rsidR="001309D9" w:rsidRDefault="00696DEA">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工会经费</w:t>
            </w:r>
          </w:p>
        </w:tc>
        <w:tc>
          <w:tcPr>
            <w:tcW w:w="1112"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1.33</w:t>
            </w:r>
          </w:p>
        </w:tc>
        <w:tc>
          <w:tcPr>
            <w:tcW w:w="1382" w:type="dxa"/>
            <w:vAlign w:val="center"/>
          </w:tcPr>
          <w:p w:rsidR="001309D9" w:rsidRDefault="001309D9">
            <w:pPr>
              <w:spacing w:line="300" w:lineRule="exact"/>
              <w:jc w:val="center"/>
              <w:rPr>
                <w:rFonts w:ascii="宋体" w:hAnsi="宋体" w:cs="宋体"/>
                <w:sz w:val="20"/>
                <w:szCs w:val="20"/>
              </w:rPr>
            </w:pPr>
          </w:p>
        </w:tc>
        <w:tc>
          <w:tcPr>
            <w:tcW w:w="1496"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1.33</w:t>
            </w:r>
          </w:p>
        </w:tc>
        <w:tc>
          <w:tcPr>
            <w:tcW w:w="816" w:type="dxa"/>
            <w:vAlign w:val="center"/>
          </w:tcPr>
          <w:p w:rsidR="001309D9" w:rsidRDefault="001309D9">
            <w:pPr>
              <w:spacing w:line="300" w:lineRule="exact"/>
              <w:jc w:val="center"/>
              <w:rPr>
                <w:rFonts w:ascii="宋体" w:hAnsi="宋体" w:cs="宋体"/>
                <w:sz w:val="20"/>
                <w:szCs w:val="20"/>
              </w:rPr>
            </w:pPr>
          </w:p>
        </w:tc>
      </w:tr>
      <w:tr w:rsidR="001309D9">
        <w:trPr>
          <w:trHeight w:val="261"/>
          <w:jc w:val="center"/>
        </w:trPr>
        <w:tc>
          <w:tcPr>
            <w:tcW w:w="1697" w:type="dxa"/>
            <w:vAlign w:val="center"/>
          </w:tcPr>
          <w:p w:rsidR="001309D9" w:rsidRDefault="00696DEA">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30231</w:t>
            </w:r>
          </w:p>
        </w:tc>
        <w:tc>
          <w:tcPr>
            <w:tcW w:w="2896" w:type="dxa"/>
            <w:vAlign w:val="center"/>
          </w:tcPr>
          <w:p w:rsidR="001309D9" w:rsidRDefault="00696DEA">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公车运行维护费</w:t>
            </w:r>
          </w:p>
        </w:tc>
        <w:tc>
          <w:tcPr>
            <w:tcW w:w="1112" w:type="dxa"/>
            <w:vAlign w:val="center"/>
          </w:tcPr>
          <w:p w:rsidR="001309D9" w:rsidRDefault="001309D9">
            <w:pPr>
              <w:spacing w:line="300" w:lineRule="exact"/>
              <w:jc w:val="center"/>
              <w:rPr>
                <w:rFonts w:ascii="宋体" w:hAnsi="宋体" w:cs="宋体"/>
                <w:sz w:val="20"/>
                <w:szCs w:val="20"/>
              </w:rPr>
            </w:pPr>
          </w:p>
        </w:tc>
        <w:tc>
          <w:tcPr>
            <w:tcW w:w="1382" w:type="dxa"/>
            <w:vAlign w:val="center"/>
          </w:tcPr>
          <w:p w:rsidR="001309D9" w:rsidRDefault="001309D9">
            <w:pPr>
              <w:spacing w:line="300" w:lineRule="exact"/>
              <w:jc w:val="center"/>
              <w:rPr>
                <w:rFonts w:ascii="宋体" w:hAnsi="宋体" w:cs="宋体"/>
                <w:sz w:val="20"/>
                <w:szCs w:val="20"/>
              </w:rPr>
            </w:pPr>
          </w:p>
        </w:tc>
        <w:tc>
          <w:tcPr>
            <w:tcW w:w="1496" w:type="dxa"/>
            <w:vAlign w:val="center"/>
          </w:tcPr>
          <w:p w:rsidR="001309D9" w:rsidRDefault="001309D9">
            <w:pPr>
              <w:spacing w:line="300" w:lineRule="exact"/>
              <w:jc w:val="center"/>
              <w:rPr>
                <w:rFonts w:ascii="宋体" w:hAnsi="宋体" w:cs="宋体"/>
                <w:sz w:val="20"/>
                <w:szCs w:val="20"/>
              </w:rPr>
            </w:pPr>
          </w:p>
        </w:tc>
        <w:tc>
          <w:tcPr>
            <w:tcW w:w="816" w:type="dxa"/>
            <w:vAlign w:val="center"/>
          </w:tcPr>
          <w:p w:rsidR="001309D9" w:rsidRDefault="001309D9">
            <w:pPr>
              <w:spacing w:line="300" w:lineRule="exact"/>
              <w:jc w:val="center"/>
              <w:rPr>
                <w:rFonts w:ascii="宋体" w:hAnsi="宋体" w:cs="宋体"/>
                <w:sz w:val="20"/>
                <w:szCs w:val="20"/>
              </w:rPr>
            </w:pPr>
          </w:p>
        </w:tc>
      </w:tr>
      <w:tr w:rsidR="001309D9">
        <w:trPr>
          <w:trHeight w:val="216"/>
          <w:jc w:val="center"/>
        </w:trPr>
        <w:tc>
          <w:tcPr>
            <w:tcW w:w="1697" w:type="dxa"/>
            <w:vAlign w:val="center"/>
          </w:tcPr>
          <w:p w:rsidR="001309D9" w:rsidRDefault="00696DEA">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30239</w:t>
            </w:r>
          </w:p>
        </w:tc>
        <w:tc>
          <w:tcPr>
            <w:tcW w:w="2896" w:type="dxa"/>
            <w:vAlign w:val="center"/>
          </w:tcPr>
          <w:p w:rsidR="001309D9" w:rsidRDefault="00696DEA">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其他交通费用</w:t>
            </w:r>
          </w:p>
        </w:tc>
        <w:tc>
          <w:tcPr>
            <w:tcW w:w="1112"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0.73</w:t>
            </w:r>
          </w:p>
        </w:tc>
        <w:tc>
          <w:tcPr>
            <w:tcW w:w="1382" w:type="dxa"/>
            <w:vAlign w:val="center"/>
          </w:tcPr>
          <w:p w:rsidR="001309D9" w:rsidRDefault="001309D9">
            <w:pPr>
              <w:spacing w:line="300" w:lineRule="exact"/>
              <w:jc w:val="center"/>
              <w:rPr>
                <w:rFonts w:ascii="宋体" w:hAnsi="宋体" w:cs="宋体"/>
                <w:sz w:val="20"/>
                <w:szCs w:val="20"/>
              </w:rPr>
            </w:pPr>
          </w:p>
        </w:tc>
        <w:tc>
          <w:tcPr>
            <w:tcW w:w="1496"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0.73</w:t>
            </w:r>
          </w:p>
        </w:tc>
        <w:tc>
          <w:tcPr>
            <w:tcW w:w="816" w:type="dxa"/>
            <w:vAlign w:val="center"/>
          </w:tcPr>
          <w:p w:rsidR="001309D9" w:rsidRDefault="001309D9">
            <w:pPr>
              <w:spacing w:line="300" w:lineRule="exact"/>
              <w:jc w:val="center"/>
              <w:rPr>
                <w:rFonts w:ascii="宋体" w:hAnsi="宋体" w:cs="宋体"/>
                <w:sz w:val="20"/>
                <w:szCs w:val="20"/>
              </w:rPr>
            </w:pPr>
          </w:p>
        </w:tc>
      </w:tr>
      <w:tr w:rsidR="001309D9">
        <w:trPr>
          <w:trHeight w:val="246"/>
          <w:jc w:val="center"/>
        </w:trPr>
        <w:tc>
          <w:tcPr>
            <w:tcW w:w="1697" w:type="dxa"/>
            <w:vAlign w:val="center"/>
          </w:tcPr>
          <w:p w:rsidR="001309D9" w:rsidRDefault="00696DEA">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30299</w:t>
            </w:r>
          </w:p>
        </w:tc>
        <w:tc>
          <w:tcPr>
            <w:tcW w:w="2896" w:type="dxa"/>
            <w:vAlign w:val="center"/>
          </w:tcPr>
          <w:p w:rsidR="001309D9" w:rsidRDefault="00696DEA">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其他商品和服务支出</w:t>
            </w:r>
          </w:p>
        </w:tc>
        <w:tc>
          <w:tcPr>
            <w:tcW w:w="1112" w:type="dxa"/>
            <w:vAlign w:val="center"/>
          </w:tcPr>
          <w:p w:rsidR="001309D9" w:rsidRDefault="001309D9">
            <w:pPr>
              <w:spacing w:line="300" w:lineRule="exact"/>
              <w:jc w:val="center"/>
              <w:rPr>
                <w:rFonts w:ascii="宋体" w:hAnsi="宋体" w:cs="宋体"/>
                <w:sz w:val="20"/>
                <w:szCs w:val="20"/>
              </w:rPr>
            </w:pPr>
          </w:p>
        </w:tc>
        <w:tc>
          <w:tcPr>
            <w:tcW w:w="1382" w:type="dxa"/>
            <w:vAlign w:val="center"/>
          </w:tcPr>
          <w:p w:rsidR="001309D9" w:rsidRDefault="001309D9">
            <w:pPr>
              <w:spacing w:line="300" w:lineRule="exact"/>
              <w:jc w:val="center"/>
              <w:rPr>
                <w:rFonts w:ascii="宋体" w:hAnsi="宋体" w:cs="宋体"/>
                <w:sz w:val="20"/>
                <w:szCs w:val="20"/>
              </w:rPr>
            </w:pPr>
          </w:p>
        </w:tc>
        <w:tc>
          <w:tcPr>
            <w:tcW w:w="1496" w:type="dxa"/>
            <w:vAlign w:val="center"/>
          </w:tcPr>
          <w:p w:rsidR="001309D9" w:rsidRDefault="001309D9">
            <w:pPr>
              <w:spacing w:line="300" w:lineRule="exact"/>
              <w:jc w:val="center"/>
              <w:rPr>
                <w:rFonts w:ascii="宋体" w:hAnsi="宋体" w:cs="宋体"/>
                <w:sz w:val="20"/>
                <w:szCs w:val="20"/>
              </w:rPr>
            </w:pPr>
          </w:p>
        </w:tc>
        <w:tc>
          <w:tcPr>
            <w:tcW w:w="816" w:type="dxa"/>
            <w:vAlign w:val="center"/>
          </w:tcPr>
          <w:p w:rsidR="001309D9" w:rsidRDefault="001309D9">
            <w:pPr>
              <w:spacing w:line="300" w:lineRule="exact"/>
              <w:jc w:val="center"/>
              <w:rPr>
                <w:rFonts w:ascii="宋体" w:hAnsi="宋体" w:cs="宋体"/>
                <w:sz w:val="20"/>
                <w:szCs w:val="20"/>
              </w:rPr>
            </w:pPr>
          </w:p>
        </w:tc>
      </w:tr>
      <w:tr w:rsidR="001309D9">
        <w:trPr>
          <w:trHeight w:val="216"/>
          <w:jc w:val="center"/>
        </w:trPr>
        <w:tc>
          <w:tcPr>
            <w:tcW w:w="1697" w:type="dxa"/>
            <w:vAlign w:val="center"/>
          </w:tcPr>
          <w:p w:rsidR="001309D9" w:rsidRDefault="00696DEA">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303</w:t>
            </w:r>
          </w:p>
        </w:tc>
        <w:tc>
          <w:tcPr>
            <w:tcW w:w="2896" w:type="dxa"/>
            <w:vAlign w:val="center"/>
          </w:tcPr>
          <w:p w:rsidR="001309D9" w:rsidRDefault="00696DEA">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对个人和家庭的补助</w:t>
            </w:r>
          </w:p>
        </w:tc>
        <w:tc>
          <w:tcPr>
            <w:tcW w:w="1112" w:type="dxa"/>
            <w:vAlign w:val="center"/>
          </w:tcPr>
          <w:p w:rsidR="001309D9" w:rsidRDefault="001309D9">
            <w:pPr>
              <w:spacing w:line="300" w:lineRule="exact"/>
              <w:jc w:val="center"/>
              <w:rPr>
                <w:rFonts w:ascii="宋体" w:hAnsi="宋体" w:cs="宋体"/>
                <w:sz w:val="20"/>
                <w:szCs w:val="20"/>
              </w:rPr>
            </w:pPr>
          </w:p>
        </w:tc>
        <w:tc>
          <w:tcPr>
            <w:tcW w:w="1382" w:type="dxa"/>
            <w:vAlign w:val="center"/>
          </w:tcPr>
          <w:p w:rsidR="001309D9" w:rsidRDefault="001309D9">
            <w:pPr>
              <w:spacing w:line="300" w:lineRule="exact"/>
              <w:jc w:val="center"/>
              <w:rPr>
                <w:rFonts w:ascii="宋体" w:hAnsi="宋体" w:cs="宋体"/>
                <w:sz w:val="20"/>
                <w:szCs w:val="20"/>
              </w:rPr>
            </w:pPr>
          </w:p>
        </w:tc>
        <w:tc>
          <w:tcPr>
            <w:tcW w:w="1496" w:type="dxa"/>
            <w:vAlign w:val="center"/>
          </w:tcPr>
          <w:p w:rsidR="001309D9" w:rsidRDefault="001309D9">
            <w:pPr>
              <w:spacing w:line="300" w:lineRule="exact"/>
              <w:jc w:val="center"/>
              <w:rPr>
                <w:rFonts w:ascii="宋体" w:hAnsi="宋体" w:cs="宋体"/>
                <w:sz w:val="20"/>
                <w:szCs w:val="20"/>
              </w:rPr>
            </w:pPr>
          </w:p>
        </w:tc>
        <w:tc>
          <w:tcPr>
            <w:tcW w:w="816" w:type="dxa"/>
            <w:vAlign w:val="center"/>
          </w:tcPr>
          <w:p w:rsidR="001309D9" w:rsidRDefault="001309D9">
            <w:pPr>
              <w:spacing w:line="300" w:lineRule="exact"/>
              <w:jc w:val="center"/>
              <w:rPr>
                <w:rFonts w:ascii="宋体" w:hAnsi="宋体" w:cs="宋体"/>
                <w:sz w:val="20"/>
                <w:szCs w:val="20"/>
              </w:rPr>
            </w:pPr>
          </w:p>
        </w:tc>
      </w:tr>
      <w:tr w:rsidR="001309D9">
        <w:trPr>
          <w:trHeight w:val="201"/>
          <w:jc w:val="center"/>
        </w:trPr>
        <w:tc>
          <w:tcPr>
            <w:tcW w:w="1697" w:type="dxa"/>
            <w:vAlign w:val="center"/>
          </w:tcPr>
          <w:p w:rsidR="001309D9" w:rsidRDefault="00696DEA">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30305</w:t>
            </w:r>
          </w:p>
        </w:tc>
        <w:tc>
          <w:tcPr>
            <w:tcW w:w="2896" w:type="dxa"/>
            <w:vAlign w:val="center"/>
          </w:tcPr>
          <w:p w:rsidR="001309D9" w:rsidRDefault="00696DEA">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生活补助</w:t>
            </w:r>
          </w:p>
        </w:tc>
        <w:tc>
          <w:tcPr>
            <w:tcW w:w="1112" w:type="dxa"/>
            <w:vAlign w:val="center"/>
          </w:tcPr>
          <w:p w:rsidR="001309D9" w:rsidRDefault="001309D9">
            <w:pPr>
              <w:spacing w:line="300" w:lineRule="exact"/>
              <w:jc w:val="center"/>
              <w:rPr>
                <w:rFonts w:ascii="宋体" w:hAnsi="宋体" w:cs="宋体"/>
                <w:sz w:val="20"/>
                <w:szCs w:val="20"/>
              </w:rPr>
            </w:pPr>
          </w:p>
        </w:tc>
        <w:tc>
          <w:tcPr>
            <w:tcW w:w="1382" w:type="dxa"/>
            <w:vAlign w:val="center"/>
          </w:tcPr>
          <w:p w:rsidR="001309D9" w:rsidRDefault="001309D9">
            <w:pPr>
              <w:spacing w:line="300" w:lineRule="exact"/>
              <w:jc w:val="center"/>
              <w:rPr>
                <w:rFonts w:ascii="宋体" w:hAnsi="宋体" w:cs="宋体"/>
                <w:sz w:val="20"/>
                <w:szCs w:val="20"/>
              </w:rPr>
            </w:pPr>
          </w:p>
        </w:tc>
        <w:tc>
          <w:tcPr>
            <w:tcW w:w="1496" w:type="dxa"/>
            <w:vAlign w:val="center"/>
          </w:tcPr>
          <w:p w:rsidR="001309D9" w:rsidRDefault="001309D9">
            <w:pPr>
              <w:spacing w:line="300" w:lineRule="exact"/>
              <w:jc w:val="center"/>
              <w:rPr>
                <w:rFonts w:ascii="宋体" w:hAnsi="宋体" w:cs="宋体"/>
                <w:sz w:val="20"/>
                <w:szCs w:val="20"/>
              </w:rPr>
            </w:pPr>
          </w:p>
        </w:tc>
        <w:tc>
          <w:tcPr>
            <w:tcW w:w="816" w:type="dxa"/>
            <w:vAlign w:val="center"/>
          </w:tcPr>
          <w:p w:rsidR="001309D9" w:rsidRDefault="001309D9">
            <w:pPr>
              <w:spacing w:line="300" w:lineRule="exact"/>
              <w:jc w:val="center"/>
              <w:rPr>
                <w:rFonts w:ascii="宋体" w:hAnsi="宋体" w:cs="宋体"/>
                <w:sz w:val="20"/>
                <w:szCs w:val="20"/>
              </w:rPr>
            </w:pPr>
          </w:p>
        </w:tc>
      </w:tr>
      <w:tr w:rsidR="001309D9">
        <w:trPr>
          <w:trHeight w:val="207"/>
          <w:jc w:val="center"/>
        </w:trPr>
        <w:tc>
          <w:tcPr>
            <w:tcW w:w="1697" w:type="dxa"/>
            <w:vAlign w:val="center"/>
          </w:tcPr>
          <w:p w:rsidR="001309D9" w:rsidRDefault="00696DEA">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30309</w:t>
            </w:r>
          </w:p>
        </w:tc>
        <w:tc>
          <w:tcPr>
            <w:tcW w:w="2896" w:type="dxa"/>
            <w:vAlign w:val="center"/>
          </w:tcPr>
          <w:p w:rsidR="001309D9" w:rsidRDefault="00696DEA">
            <w:pPr>
              <w:widowControl/>
              <w:spacing w:line="300" w:lineRule="exact"/>
              <w:jc w:val="left"/>
              <w:rPr>
                <w:rFonts w:ascii="宋体" w:hAnsi="宋体" w:cs="宋体"/>
                <w:color w:val="000000"/>
                <w:kern w:val="0"/>
                <w:sz w:val="20"/>
                <w:szCs w:val="20"/>
              </w:rPr>
            </w:pPr>
            <w:r>
              <w:rPr>
                <w:rFonts w:ascii="宋体" w:hAnsi="宋体" w:cs="宋体" w:hint="eastAsia"/>
                <w:color w:val="000000"/>
                <w:kern w:val="0"/>
                <w:sz w:val="20"/>
                <w:szCs w:val="20"/>
              </w:rPr>
              <w:t>医疗费补助</w:t>
            </w:r>
          </w:p>
        </w:tc>
        <w:tc>
          <w:tcPr>
            <w:tcW w:w="1112"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0.09</w:t>
            </w:r>
          </w:p>
        </w:tc>
        <w:tc>
          <w:tcPr>
            <w:tcW w:w="1382"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0.09</w:t>
            </w:r>
          </w:p>
        </w:tc>
        <w:tc>
          <w:tcPr>
            <w:tcW w:w="1496" w:type="dxa"/>
            <w:vAlign w:val="center"/>
          </w:tcPr>
          <w:p w:rsidR="001309D9" w:rsidRDefault="001309D9">
            <w:pPr>
              <w:spacing w:line="300" w:lineRule="exact"/>
              <w:jc w:val="center"/>
              <w:rPr>
                <w:rFonts w:ascii="宋体" w:hAnsi="宋体" w:cs="宋体"/>
                <w:sz w:val="20"/>
                <w:szCs w:val="20"/>
              </w:rPr>
            </w:pPr>
          </w:p>
        </w:tc>
        <w:tc>
          <w:tcPr>
            <w:tcW w:w="816" w:type="dxa"/>
            <w:vAlign w:val="center"/>
          </w:tcPr>
          <w:p w:rsidR="001309D9" w:rsidRDefault="001309D9">
            <w:pPr>
              <w:spacing w:line="300" w:lineRule="exact"/>
              <w:jc w:val="center"/>
              <w:rPr>
                <w:rFonts w:ascii="宋体" w:hAnsi="宋体" w:cs="宋体"/>
                <w:sz w:val="20"/>
                <w:szCs w:val="20"/>
              </w:rPr>
            </w:pPr>
          </w:p>
        </w:tc>
      </w:tr>
    </w:tbl>
    <w:p w:rsidR="001309D9" w:rsidRDefault="001309D9">
      <w:pPr>
        <w:spacing w:line="300" w:lineRule="exact"/>
        <w:rPr>
          <w:rFonts w:ascii="宋体" w:hAnsi="宋体" w:cs="宋体"/>
          <w:sz w:val="20"/>
          <w:szCs w:val="20"/>
        </w:rPr>
      </w:pPr>
    </w:p>
    <w:p w:rsidR="001309D9" w:rsidRDefault="00696DEA">
      <w:pPr>
        <w:spacing w:line="300" w:lineRule="exact"/>
        <w:rPr>
          <w:rFonts w:ascii="宋体" w:hAnsi="宋体" w:cs="宋体"/>
          <w:sz w:val="20"/>
          <w:szCs w:val="20"/>
        </w:rPr>
      </w:pPr>
      <w:r>
        <w:rPr>
          <w:rFonts w:ascii="宋体" w:hAnsi="宋体" w:cs="宋体" w:hint="eastAsia"/>
          <w:sz w:val="20"/>
          <w:szCs w:val="20"/>
        </w:rPr>
        <w:t>注：本表反映部门本年一般公共预算财政拨款基本支出情况。单位万元时，因四舍五入可能存在尾差。</w:t>
      </w:r>
    </w:p>
    <w:p w:rsidR="001309D9" w:rsidRDefault="001309D9">
      <w:pPr>
        <w:spacing w:line="300" w:lineRule="exact"/>
        <w:jc w:val="center"/>
        <w:rPr>
          <w:rFonts w:ascii="宋体" w:hAnsi="宋体" w:cs="宋体"/>
          <w:sz w:val="20"/>
          <w:szCs w:val="20"/>
        </w:rPr>
      </w:pPr>
    </w:p>
    <w:p w:rsidR="001309D9" w:rsidRDefault="001309D9">
      <w:pPr>
        <w:spacing w:line="300" w:lineRule="exact"/>
        <w:jc w:val="center"/>
        <w:rPr>
          <w:rFonts w:ascii="宋体" w:hAnsi="宋体" w:cs="宋体"/>
          <w:sz w:val="20"/>
          <w:szCs w:val="20"/>
        </w:rPr>
      </w:pPr>
    </w:p>
    <w:p w:rsidR="001309D9" w:rsidRDefault="001309D9">
      <w:pPr>
        <w:spacing w:line="300" w:lineRule="exact"/>
        <w:jc w:val="center"/>
        <w:rPr>
          <w:rFonts w:ascii="宋体" w:hAnsi="宋体" w:cs="宋体"/>
          <w:sz w:val="20"/>
          <w:szCs w:val="20"/>
        </w:rPr>
      </w:pPr>
    </w:p>
    <w:p w:rsidR="001309D9" w:rsidRDefault="00696DEA">
      <w:pPr>
        <w:rPr>
          <w:rFonts w:ascii="宋体" w:hAnsi="宋体" w:cs="宋体"/>
          <w:sz w:val="20"/>
          <w:szCs w:val="20"/>
        </w:rPr>
      </w:pPr>
      <w:r>
        <w:rPr>
          <w:rFonts w:ascii="宋体" w:hAnsi="宋体" w:cs="宋体" w:hint="eastAsia"/>
          <w:sz w:val="20"/>
          <w:szCs w:val="20"/>
        </w:rPr>
        <w:lastRenderedPageBreak/>
        <w:br w:type="page"/>
      </w:r>
    </w:p>
    <w:p w:rsidR="001309D9" w:rsidRDefault="00696DEA">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一般公共预算财政拨款“三公”经费及会议费、培训费</w:t>
      </w:r>
    </w:p>
    <w:p w:rsidR="001309D9" w:rsidRDefault="00696DEA">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支出决算表</w:t>
      </w:r>
    </w:p>
    <w:p w:rsidR="001309D9" w:rsidRDefault="00696DEA">
      <w:pPr>
        <w:spacing w:line="300" w:lineRule="exact"/>
        <w:jc w:val="right"/>
        <w:rPr>
          <w:rFonts w:ascii="宋体" w:hAnsi="宋体" w:cs="宋体"/>
          <w:b/>
          <w:bCs/>
          <w:sz w:val="20"/>
          <w:szCs w:val="20"/>
        </w:rPr>
      </w:pPr>
      <w:r>
        <w:rPr>
          <w:rFonts w:ascii="宋体" w:hAnsi="宋体" w:cs="宋体" w:hint="eastAsia"/>
          <w:b/>
          <w:bCs/>
          <w:sz w:val="20"/>
          <w:szCs w:val="20"/>
        </w:rPr>
        <w:t>公开</w:t>
      </w:r>
      <w:r>
        <w:rPr>
          <w:rFonts w:ascii="宋体" w:hAnsi="宋体" w:cs="宋体" w:hint="eastAsia"/>
          <w:b/>
          <w:bCs/>
          <w:sz w:val="20"/>
          <w:szCs w:val="20"/>
        </w:rPr>
        <w:t>07</w:t>
      </w:r>
      <w:r>
        <w:rPr>
          <w:rFonts w:ascii="宋体" w:hAnsi="宋体" w:cs="宋体" w:hint="eastAsia"/>
          <w:b/>
          <w:bCs/>
          <w:sz w:val="20"/>
          <w:szCs w:val="20"/>
        </w:rPr>
        <w:t>表</w:t>
      </w:r>
    </w:p>
    <w:p w:rsidR="001309D9" w:rsidRDefault="00696DEA">
      <w:pPr>
        <w:spacing w:line="300" w:lineRule="exact"/>
        <w:rPr>
          <w:rFonts w:ascii="宋体" w:hAnsi="宋体" w:cs="宋体"/>
          <w:b/>
          <w:bCs/>
          <w:sz w:val="20"/>
          <w:szCs w:val="20"/>
        </w:rPr>
      </w:pPr>
      <w:r>
        <w:rPr>
          <w:rFonts w:ascii="宋体" w:hAnsi="宋体" w:cs="宋体" w:hint="eastAsia"/>
          <w:b/>
          <w:bCs/>
          <w:sz w:val="20"/>
          <w:szCs w:val="20"/>
        </w:rPr>
        <w:t>编制部门：镇安县红十字会</w:t>
      </w:r>
      <w:r>
        <w:rPr>
          <w:rFonts w:ascii="宋体" w:hAnsi="宋体" w:cs="宋体" w:hint="eastAsia"/>
          <w:b/>
          <w:bCs/>
          <w:sz w:val="20"/>
          <w:szCs w:val="20"/>
        </w:rPr>
        <w:t xml:space="preserve">                                </w:t>
      </w:r>
      <w:r>
        <w:rPr>
          <w:rFonts w:ascii="宋体" w:hAnsi="宋体" w:cs="宋体" w:hint="eastAsia"/>
          <w:b/>
          <w:bCs/>
          <w:sz w:val="20"/>
          <w:szCs w:val="20"/>
        </w:rPr>
        <w:t>金额单位：万元</w:t>
      </w:r>
    </w:p>
    <w:tbl>
      <w:tblPr>
        <w:tblW w:w="8818"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
        <w:gridCol w:w="1088"/>
        <w:gridCol w:w="969"/>
        <w:gridCol w:w="1073"/>
        <w:gridCol w:w="700"/>
        <w:gridCol w:w="1228"/>
        <w:gridCol w:w="1006"/>
        <w:gridCol w:w="1000"/>
        <w:gridCol w:w="894"/>
      </w:tblGrid>
      <w:tr w:rsidR="001309D9">
        <w:trPr>
          <w:trHeight w:val="900"/>
        </w:trPr>
        <w:tc>
          <w:tcPr>
            <w:tcW w:w="860" w:type="dxa"/>
            <w:vMerge w:val="restart"/>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项目</w:t>
            </w:r>
          </w:p>
        </w:tc>
        <w:tc>
          <w:tcPr>
            <w:tcW w:w="6064" w:type="dxa"/>
            <w:gridSpan w:val="6"/>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一般公共预算财政拨款安排的“三公”经费</w:t>
            </w:r>
          </w:p>
        </w:tc>
        <w:tc>
          <w:tcPr>
            <w:tcW w:w="1000" w:type="dxa"/>
            <w:vAlign w:val="center"/>
          </w:tcPr>
          <w:p w:rsidR="001309D9" w:rsidRDefault="001309D9">
            <w:pPr>
              <w:spacing w:line="300" w:lineRule="exact"/>
              <w:jc w:val="center"/>
              <w:rPr>
                <w:rFonts w:ascii="宋体" w:hAnsi="宋体" w:cs="宋体"/>
                <w:bCs/>
                <w:sz w:val="20"/>
                <w:szCs w:val="20"/>
              </w:rPr>
            </w:pPr>
          </w:p>
        </w:tc>
        <w:tc>
          <w:tcPr>
            <w:tcW w:w="894" w:type="dxa"/>
            <w:vAlign w:val="center"/>
          </w:tcPr>
          <w:p w:rsidR="001309D9" w:rsidRDefault="001309D9">
            <w:pPr>
              <w:spacing w:line="300" w:lineRule="exact"/>
              <w:jc w:val="center"/>
              <w:rPr>
                <w:rFonts w:ascii="宋体" w:hAnsi="宋体" w:cs="宋体"/>
                <w:bCs/>
                <w:sz w:val="20"/>
                <w:szCs w:val="20"/>
              </w:rPr>
            </w:pPr>
          </w:p>
        </w:tc>
      </w:tr>
      <w:tr w:rsidR="001309D9">
        <w:trPr>
          <w:trHeight w:val="900"/>
        </w:trPr>
        <w:tc>
          <w:tcPr>
            <w:tcW w:w="860" w:type="dxa"/>
            <w:vMerge/>
            <w:vAlign w:val="center"/>
          </w:tcPr>
          <w:p w:rsidR="001309D9" w:rsidRDefault="001309D9">
            <w:pPr>
              <w:spacing w:line="300" w:lineRule="exact"/>
              <w:jc w:val="center"/>
              <w:rPr>
                <w:rFonts w:ascii="宋体" w:hAnsi="宋体" w:cs="宋体"/>
                <w:bCs/>
                <w:sz w:val="20"/>
                <w:szCs w:val="20"/>
              </w:rPr>
            </w:pPr>
          </w:p>
        </w:tc>
        <w:tc>
          <w:tcPr>
            <w:tcW w:w="1088" w:type="dxa"/>
            <w:vAlign w:val="center"/>
          </w:tcPr>
          <w:p w:rsidR="001309D9" w:rsidRDefault="00696DEA">
            <w:pPr>
              <w:spacing w:line="300" w:lineRule="exact"/>
              <w:jc w:val="center"/>
              <w:rPr>
                <w:rFonts w:ascii="宋体" w:hAnsi="宋体" w:cs="宋体"/>
                <w:b/>
                <w:bCs/>
                <w:sz w:val="20"/>
                <w:szCs w:val="20"/>
              </w:rPr>
            </w:pPr>
            <w:r>
              <w:rPr>
                <w:rFonts w:ascii="宋体" w:hAnsi="宋体" w:cs="宋体" w:hint="eastAsia"/>
                <w:b/>
                <w:bCs/>
                <w:sz w:val="20"/>
                <w:szCs w:val="20"/>
              </w:rPr>
              <w:t>小</w:t>
            </w:r>
          </w:p>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计</w:t>
            </w:r>
          </w:p>
        </w:tc>
        <w:tc>
          <w:tcPr>
            <w:tcW w:w="969"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因公出国（境）费用</w:t>
            </w:r>
          </w:p>
        </w:tc>
        <w:tc>
          <w:tcPr>
            <w:tcW w:w="1073" w:type="dxa"/>
            <w:vAlign w:val="center"/>
          </w:tcPr>
          <w:p w:rsidR="001309D9" w:rsidRDefault="00696DEA">
            <w:pPr>
              <w:spacing w:line="300" w:lineRule="exact"/>
              <w:jc w:val="center"/>
              <w:rPr>
                <w:rFonts w:ascii="宋体" w:hAnsi="宋体" w:cs="宋体"/>
                <w:b/>
                <w:bCs/>
                <w:sz w:val="20"/>
                <w:szCs w:val="20"/>
              </w:rPr>
            </w:pPr>
            <w:r>
              <w:rPr>
                <w:rFonts w:ascii="宋体" w:hAnsi="宋体" w:cs="宋体" w:hint="eastAsia"/>
                <w:b/>
                <w:bCs/>
                <w:sz w:val="20"/>
                <w:szCs w:val="20"/>
              </w:rPr>
              <w:t>公务接</w:t>
            </w:r>
          </w:p>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待费</w:t>
            </w:r>
          </w:p>
        </w:tc>
        <w:tc>
          <w:tcPr>
            <w:tcW w:w="700" w:type="dxa"/>
            <w:vAlign w:val="center"/>
          </w:tcPr>
          <w:p w:rsidR="001309D9" w:rsidRDefault="00696DEA">
            <w:pPr>
              <w:spacing w:line="300" w:lineRule="exact"/>
              <w:jc w:val="center"/>
              <w:rPr>
                <w:rFonts w:ascii="宋体" w:hAnsi="宋体" w:cs="宋体"/>
                <w:b/>
                <w:bCs/>
                <w:sz w:val="20"/>
                <w:szCs w:val="20"/>
              </w:rPr>
            </w:pPr>
            <w:r>
              <w:rPr>
                <w:rFonts w:ascii="宋体" w:hAnsi="宋体" w:cs="宋体" w:hint="eastAsia"/>
                <w:b/>
                <w:bCs/>
                <w:sz w:val="20"/>
                <w:szCs w:val="20"/>
              </w:rPr>
              <w:t>小</w:t>
            </w:r>
          </w:p>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计</w:t>
            </w:r>
          </w:p>
        </w:tc>
        <w:tc>
          <w:tcPr>
            <w:tcW w:w="1228"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公务用车购置费</w:t>
            </w:r>
          </w:p>
        </w:tc>
        <w:tc>
          <w:tcPr>
            <w:tcW w:w="1006"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公务用车运行维护费</w:t>
            </w:r>
          </w:p>
        </w:tc>
        <w:tc>
          <w:tcPr>
            <w:tcW w:w="1000"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会议费</w:t>
            </w:r>
          </w:p>
        </w:tc>
        <w:tc>
          <w:tcPr>
            <w:tcW w:w="894"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培训费</w:t>
            </w:r>
          </w:p>
        </w:tc>
      </w:tr>
      <w:tr w:rsidR="001309D9">
        <w:trPr>
          <w:trHeight w:val="900"/>
        </w:trPr>
        <w:tc>
          <w:tcPr>
            <w:tcW w:w="860" w:type="dxa"/>
            <w:vMerge/>
            <w:vAlign w:val="center"/>
          </w:tcPr>
          <w:p w:rsidR="001309D9" w:rsidRDefault="001309D9">
            <w:pPr>
              <w:spacing w:line="300" w:lineRule="exact"/>
              <w:jc w:val="center"/>
              <w:rPr>
                <w:rFonts w:ascii="宋体" w:hAnsi="宋体" w:cs="宋体"/>
                <w:sz w:val="20"/>
                <w:szCs w:val="20"/>
              </w:rPr>
            </w:pPr>
          </w:p>
        </w:tc>
        <w:tc>
          <w:tcPr>
            <w:tcW w:w="1088" w:type="dxa"/>
            <w:vAlign w:val="center"/>
          </w:tcPr>
          <w:p w:rsidR="001309D9" w:rsidRDefault="001309D9">
            <w:pPr>
              <w:spacing w:line="300" w:lineRule="exact"/>
              <w:jc w:val="center"/>
              <w:rPr>
                <w:rFonts w:ascii="宋体" w:hAnsi="宋体" w:cs="宋体"/>
                <w:sz w:val="20"/>
                <w:szCs w:val="20"/>
              </w:rPr>
            </w:pPr>
          </w:p>
        </w:tc>
        <w:tc>
          <w:tcPr>
            <w:tcW w:w="969" w:type="dxa"/>
            <w:vAlign w:val="center"/>
          </w:tcPr>
          <w:p w:rsidR="001309D9" w:rsidRDefault="001309D9">
            <w:pPr>
              <w:spacing w:line="300" w:lineRule="exact"/>
              <w:jc w:val="center"/>
              <w:rPr>
                <w:rFonts w:ascii="宋体" w:hAnsi="宋体" w:cs="宋体"/>
                <w:sz w:val="20"/>
                <w:szCs w:val="20"/>
              </w:rPr>
            </w:pPr>
          </w:p>
        </w:tc>
        <w:tc>
          <w:tcPr>
            <w:tcW w:w="1073" w:type="dxa"/>
            <w:vAlign w:val="center"/>
          </w:tcPr>
          <w:p w:rsidR="001309D9" w:rsidRDefault="001309D9">
            <w:pPr>
              <w:spacing w:line="300" w:lineRule="exact"/>
              <w:jc w:val="center"/>
              <w:rPr>
                <w:rFonts w:ascii="宋体" w:hAnsi="宋体" w:cs="宋体"/>
                <w:sz w:val="20"/>
                <w:szCs w:val="20"/>
              </w:rPr>
            </w:pPr>
          </w:p>
        </w:tc>
        <w:tc>
          <w:tcPr>
            <w:tcW w:w="700" w:type="dxa"/>
            <w:vAlign w:val="center"/>
          </w:tcPr>
          <w:p w:rsidR="001309D9" w:rsidRDefault="001309D9">
            <w:pPr>
              <w:spacing w:line="300" w:lineRule="exact"/>
              <w:jc w:val="center"/>
              <w:rPr>
                <w:rFonts w:ascii="宋体" w:hAnsi="宋体" w:cs="宋体"/>
                <w:sz w:val="20"/>
                <w:szCs w:val="20"/>
              </w:rPr>
            </w:pPr>
          </w:p>
        </w:tc>
        <w:tc>
          <w:tcPr>
            <w:tcW w:w="1228" w:type="dxa"/>
            <w:vAlign w:val="center"/>
          </w:tcPr>
          <w:p w:rsidR="001309D9" w:rsidRDefault="001309D9">
            <w:pPr>
              <w:spacing w:line="300" w:lineRule="exact"/>
              <w:jc w:val="center"/>
              <w:rPr>
                <w:rFonts w:ascii="宋体" w:hAnsi="宋体" w:cs="宋体"/>
                <w:sz w:val="20"/>
                <w:szCs w:val="20"/>
              </w:rPr>
            </w:pPr>
          </w:p>
        </w:tc>
        <w:tc>
          <w:tcPr>
            <w:tcW w:w="1006" w:type="dxa"/>
            <w:vAlign w:val="center"/>
          </w:tcPr>
          <w:p w:rsidR="001309D9" w:rsidRDefault="001309D9">
            <w:pPr>
              <w:spacing w:line="300" w:lineRule="exact"/>
              <w:jc w:val="center"/>
              <w:rPr>
                <w:rFonts w:ascii="宋体" w:hAnsi="宋体" w:cs="宋体"/>
                <w:sz w:val="20"/>
                <w:szCs w:val="20"/>
              </w:rPr>
            </w:pPr>
          </w:p>
        </w:tc>
        <w:tc>
          <w:tcPr>
            <w:tcW w:w="1000" w:type="dxa"/>
            <w:vAlign w:val="center"/>
          </w:tcPr>
          <w:p w:rsidR="001309D9" w:rsidRDefault="001309D9">
            <w:pPr>
              <w:spacing w:line="300" w:lineRule="exact"/>
              <w:jc w:val="center"/>
              <w:rPr>
                <w:rFonts w:ascii="宋体" w:hAnsi="宋体" w:cs="宋体"/>
                <w:sz w:val="20"/>
                <w:szCs w:val="20"/>
              </w:rPr>
            </w:pPr>
          </w:p>
        </w:tc>
        <w:tc>
          <w:tcPr>
            <w:tcW w:w="894" w:type="dxa"/>
            <w:vAlign w:val="center"/>
          </w:tcPr>
          <w:p w:rsidR="001309D9" w:rsidRDefault="001309D9">
            <w:pPr>
              <w:spacing w:line="300" w:lineRule="exact"/>
              <w:jc w:val="center"/>
              <w:rPr>
                <w:rFonts w:ascii="宋体" w:hAnsi="宋体" w:cs="宋体"/>
                <w:sz w:val="20"/>
                <w:szCs w:val="20"/>
              </w:rPr>
            </w:pPr>
          </w:p>
        </w:tc>
      </w:tr>
      <w:tr w:rsidR="001309D9">
        <w:trPr>
          <w:trHeight w:val="900"/>
        </w:trPr>
        <w:tc>
          <w:tcPr>
            <w:tcW w:w="860"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预算数</w:t>
            </w:r>
          </w:p>
        </w:tc>
        <w:tc>
          <w:tcPr>
            <w:tcW w:w="1088"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0.6</w:t>
            </w:r>
          </w:p>
        </w:tc>
        <w:tc>
          <w:tcPr>
            <w:tcW w:w="969" w:type="dxa"/>
            <w:vAlign w:val="center"/>
          </w:tcPr>
          <w:p w:rsidR="001309D9" w:rsidRDefault="001309D9">
            <w:pPr>
              <w:spacing w:line="300" w:lineRule="exact"/>
              <w:jc w:val="center"/>
              <w:rPr>
                <w:rFonts w:ascii="宋体" w:hAnsi="宋体" w:cs="宋体"/>
                <w:sz w:val="20"/>
                <w:szCs w:val="20"/>
              </w:rPr>
            </w:pPr>
          </w:p>
        </w:tc>
        <w:tc>
          <w:tcPr>
            <w:tcW w:w="1073"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0.6</w:t>
            </w:r>
          </w:p>
        </w:tc>
        <w:tc>
          <w:tcPr>
            <w:tcW w:w="700" w:type="dxa"/>
            <w:vAlign w:val="center"/>
          </w:tcPr>
          <w:p w:rsidR="001309D9" w:rsidRDefault="001309D9">
            <w:pPr>
              <w:spacing w:line="300" w:lineRule="exact"/>
              <w:jc w:val="center"/>
              <w:rPr>
                <w:rFonts w:ascii="宋体" w:hAnsi="宋体" w:cs="宋体"/>
                <w:sz w:val="20"/>
                <w:szCs w:val="20"/>
              </w:rPr>
            </w:pPr>
          </w:p>
        </w:tc>
        <w:tc>
          <w:tcPr>
            <w:tcW w:w="1228" w:type="dxa"/>
            <w:vAlign w:val="center"/>
          </w:tcPr>
          <w:p w:rsidR="001309D9" w:rsidRDefault="001309D9">
            <w:pPr>
              <w:spacing w:line="300" w:lineRule="exact"/>
              <w:jc w:val="center"/>
              <w:rPr>
                <w:rFonts w:ascii="宋体" w:hAnsi="宋体" w:cs="宋体"/>
                <w:sz w:val="20"/>
                <w:szCs w:val="20"/>
              </w:rPr>
            </w:pPr>
          </w:p>
        </w:tc>
        <w:tc>
          <w:tcPr>
            <w:tcW w:w="1006" w:type="dxa"/>
            <w:vAlign w:val="center"/>
          </w:tcPr>
          <w:p w:rsidR="001309D9" w:rsidRDefault="001309D9">
            <w:pPr>
              <w:spacing w:line="300" w:lineRule="exact"/>
              <w:jc w:val="center"/>
              <w:rPr>
                <w:rFonts w:ascii="宋体" w:hAnsi="宋体" w:cs="宋体"/>
                <w:sz w:val="20"/>
                <w:szCs w:val="20"/>
              </w:rPr>
            </w:pPr>
          </w:p>
        </w:tc>
        <w:tc>
          <w:tcPr>
            <w:tcW w:w="1000" w:type="dxa"/>
            <w:vAlign w:val="center"/>
          </w:tcPr>
          <w:p w:rsidR="001309D9" w:rsidRDefault="001309D9">
            <w:pPr>
              <w:spacing w:line="300" w:lineRule="exact"/>
              <w:jc w:val="center"/>
              <w:rPr>
                <w:rFonts w:ascii="宋体" w:hAnsi="宋体" w:cs="宋体"/>
                <w:sz w:val="20"/>
                <w:szCs w:val="20"/>
              </w:rPr>
            </w:pPr>
          </w:p>
        </w:tc>
        <w:tc>
          <w:tcPr>
            <w:tcW w:w="894" w:type="dxa"/>
            <w:vAlign w:val="center"/>
          </w:tcPr>
          <w:p w:rsidR="001309D9" w:rsidRDefault="001309D9">
            <w:pPr>
              <w:spacing w:line="300" w:lineRule="exact"/>
              <w:jc w:val="center"/>
              <w:rPr>
                <w:rFonts w:ascii="宋体" w:hAnsi="宋体" w:cs="宋体"/>
                <w:sz w:val="20"/>
                <w:szCs w:val="20"/>
              </w:rPr>
            </w:pPr>
          </w:p>
        </w:tc>
      </w:tr>
      <w:tr w:rsidR="001309D9">
        <w:trPr>
          <w:trHeight w:val="900"/>
        </w:trPr>
        <w:tc>
          <w:tcPr>
            <w:tcW w:w="860"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决算数</w:t>
            </w:r>
          </w:p>
        </w:tc>
        <w:tc>
          <w:tcPr>
            <w:tcW w:w="1088"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0</w:t>
            </w:r>
          </w:p>
        </w:tc>
        <w:tc>
          <w:tcPr>
            <w:tcW w:w="969" w:type="dxa"/>
            <w:vAlign w:val="center"/>
          </w:tcPr>
          <w:p w:rsidR="001309D9" w:rsidRDefault="001309D9">
            <w:pPr>
              <w:spacing w:line="300" w:lineRule="exact"/>
              <w:jc w:val="center"/>
              <w:rPr>
                <w:rFonts w:ascii="宋体" w:hAnsi="宋体" w:cs="宋体"/>
                <w:sz w:val="20"/>
                <w:szCs w:val="20"/>
              </w:rPr>
            </w:pPr>
          </w:p>
        </w:tc>
        <w:tc>
          <w:tcPr>
            <w:tcW w:w="1073" w:type="dxa"/>
            <w:vAlign w:val="center"/>
          </w:tcPr>
          <w:p w:rsidR="001309D9" w:rsidRDefault="00696DEA">
            <w:pPr>
              <w:spacing w:line="300" w:lineRule="exact"/>
              <w:jc w:val="center"/>
              <w:rPr>
                <w:rFonts w:ascii="宋体" w:hAnsi="宋体" w:cs="宋体"/>
                <w:sz w:val="20"/>
                <w:szCs w:val="20"/>
              </w:rPr>
            </w:pPr>
            <w:r>
              <w:rPr>
                <w:rFonts w:ascii="宋体" w:hAnsi="宋体" w:cs="宋体" w:hint="eastAsia"/>
                <w:sz w:val="20"/>
                <w:szCs w:val="20"/>
              </w:rPr>
              <w:t>0</w:t>
            </w:r>
          </w:p>
        </w:tc>
        <w:tc>
          <w:tcPr>
            <w:tcW w:w="700" w:type="dxa"/>
            <w:vAlign w:val="center"/>
          </w:tcPr>
          <w:p w:rsidR="001309D9" w:rsidRDefault="001309D9">
            <w:pPr>
              <w:spacing w:line="300" w:lineRule="exact"/>
              <w:jc w:val="center"/>
              <w:rPr>
                <w:rFonts w:ascii="宋体" w:hAnsi="宋体" w:cs="宋体"/>
                <w:sz w:val="20"/>
                <w:szCs w:val="20"/>
              </w:rPr>
            </w:pPr>
          </w:p>
        </w:tc>
        <w:tc>
          <w:tcPr>
            <w:tcW w:w="1228" w:type="dxa"/>
            <w:vAlign w:val="center"/>
          </w:tcPr>
          <w:p w:rsidR="001309D9" w:rsidRDefault="001309D9">
            <w:pPr>
              <w:spacing w:line="300" w:lineRule="exact"/>
              <w:jc w:val="center"/>
              <w:rPr>
                <w:rFonts w:ascii="宋体" w:hAnsi="宋体" w:cs="宋体"/>
                <w:sz w:val="20"/>
                <w:szCs w:val="20"/>
              </w:rPr>
            </w:pPr>
          </w:p>
        </w:tc>
        <w:tc>
          <w:tcPr>
            <w:tcW w:w="1006" w:type="dxa"/>
            <w:vAlign w:val="center"/>
          </w:tcPr>
          <w:p w:rsidR="001309D9" w:rsidRDefault="001309D9">
            <w:pPr>
              <w:spacing w:line="300" w:lineRule="exact"/>
              <w:jc w:val="center"/>
              <w:rPr>
                <w:rFonts w:ascii="宋体" w:hAnsi="宋体" w:cs="宋体"/>
                <w:sz w:val="20"/>
                <w:szCs w:val="20"/>
              </w:rPr>
            </w:pPr>
          </w:p>
        </w:tc>
        <w:tc>
          <w:tcPr>
            <w:tcW w:w="1000" w:type="dxa"/>
            <w:vAlign w:val="center"/>
          </w:tcPr>
          <w:p w:rsidR="001309D9" w:rsidRDefault="001309D9">
            <w:pPr>
              <w:spacing w:line="300" w:lineRule="exact"/>
              <w:jc w:val="center"/>
              <w:rPr>
                <w:rFonts w:ascii="宋体" w:hAnsi="宋体" w:cs="宋体"/>
                <w:sz w:val="20"/>
                <w:szCs w:val="20"/>
              </w:rPr>
            </w:pPr>
          </w:p>
        </w:tc>
        <w:tc>
          <w:tcPr>
            <w:tcW w:w="894" w:type="dxa"/>
            <w:vAlign w:val="center"/>
          </w:tcPr>
          <w:p w:rsidR="001309D9" w:rsidRDefault="001309D9">
            <w:pPr>
              <w:spacing w:line="300" w:lineRule="exact"/>
              <w:jc w:val="center"/>
              <w:rPr>
                <w:rFonts w:ascii="宋体" w:hAnsi="宋体" w:cs="宋体"/>
                <w:sz w:val="20"/>
                <w:szCs w:val="20"/>
              </w:rPr>
            </w:pPr>
          </w:p>
        </w:tc>
      </w:tr>
    </w:tbl>
    <w:p w:rsidR="001309D9" w:rsidRDefault="001309D9">
      <w:pPr>
        <w:spacing w:line="300" w:lineRule="exact"/>
        <w:rPr>
          <w:rFonts w:ascii="宋体" w:hAnsi="宋体" w:cs="宋体"/>
          <w:sz w:val="20"/>
          <w:szCs w:val="20"/>
        </w:rPr>
      </w:pPr>
    </w:p>
    <w:p w:rsidR="001309D9" w:rsidRDefault="00696DEA">
      <w:pPr>
        <w:spacing w:line="300" w:lineRule="exact"/>
        <w:rPr>
          <w:rFonts w:ascii="宋体" w:hAnsi="宋体" w:cs="宋体"/>
          <w:sz w:val="20"/>
          <w:szCs w:val="20"/>
        </w:rPr>
      </w:pPr>
      <w:r>
        <w:rPr>
          <w:rFonts w:ascii="宋体" w:hAnsi="宋体" w:cs="宋体" w:hint="eastAsia"/>
          <w:sz w:val="20"/>
          <w:szCs w:val="20"/>
        </w:rPr>
        <w:t>注：本表反映部门本年度一般公共预算财政拨款“三公”经费、会议费、培训费的预算数和实际支出。预算数为调整预算数。本表金额转换为万元时，因四舍五入可能存在尾差。</w:t>
      </w:r>
    </w:p>
    <w:p w:rsidR="001309D9" w:rsidRDefault="001309D9">
      <w:pPr>
        <w:spacing w:line="300" w:lineRule="exact"/>
        <w:rPr>
          <w:rFonts w:ascii="宋体" w:hAnsi="宋体" w:cs="宋体"/>
          <w:sz w:val="20"/>
          <w:szCs w:val="20"/>
        </w:rPr>
      </w:pPr>
    </w:p>
    <w:p w:rsidR="001309D9" w:rsidRDefault="001309D9">
      <w:pPr>
        <w:spacing w:line="300" w:lineRule="exact"/>
        <w:rPr>
          <w:rFonts w:ascii="宋体" w:hAnsi="宋体" w:cs="宋体"/>
          <w:sz w:val="20"/>
          <w:szCs w:val="20"/>
        </w:rPr>
      </w:pPr>
    </w:p>
    <w:p w:rsidR="001309D9" w:rsidRDefault="001309D9">
      <w:pPr>
        <w:spacing w:line="300" w:lineRule="exact"/>
        <w:rPr>
          <w:rFonts w:ascii="宋体" w:hAnsi="宋体" w:cs="宋体"/>
          <w:sz w:val="20"/>
          <w:szCs w:val="20"/>
        </w:rPr>
      </w:pPr>
    </w:p>
    <w:p w:rsidR="001309D9" w:rsidRDefault="00696DEA">
      <w:pPr>
        <w:rPr>
          <w:rFonts w:ascii="宋体" w:hAnsi="宋体" w:cs="宋体"/>
          <w:sz w:val="20"/>
          <w:szCs w:val="20"/>
        </w:rPr>
      </w:pPr>
      <w:r>
        <w:rPr>
          <w:rFonts w:ascii="宋体" w:hAnsi="宋体" w:cs="宋体" w:hint="eastAsia"/>
          <w:sz w:val="20"/>
          <w:szCs w:val="20"/>
        </w:rPr>
        <w:br w:type="page"/>
      </w:r>
    </w:p>
    <w:p w:rsidR="001309D9" w:rsidRDefault="00696DEA">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政府性基金预算财政拨款收入支出决算表</w:t>
      </w:r>
    </w:p>
    <w:p w:rsidR="001309D9" w:rsidRDefault="001309D9">
      <w:pPr>
        <w:spacing w:line="300" w:lineRule="exact"/>
        <w:jc w:val="center"/>
        <w:rPr>
          <w:rFonts w:ascii="宋体" w:hAnsi="宋体" w:cs="宋体"/>
          <w:sz w:val="20"/>
          <w:szCs w:val="20"/>
        </w:rPr>
      </w:pPr>
    </w:p>
    <w:p w:rsidR="001309D9" w:rsidRDefault="00696DEA">
      <w:pPr>
        <w:spacing w:line="300" w:lineRule="exact"/>
        <w:jc w:val="right"/>
        <w:rPr>
          <w:rFonts w:ascii="宋体" w:hAnsi="宋体" w:cs="宋体"/>
          <w:b/>
          <w:bCs/>
          <w:sz w:val="20"/>
          <w:szCs w:val="20"/>
        </w:rPr>
      </w:pPr>
      <w:r>
        <w:rPr>
          <w:rFonts w:ascii="宋体" w:hAnsi="宋体" w:cs="宋体" w:hint="eastAsia"/>
          <w:b/>
          <w:bCs/>
          <w:sz w:val="20"/>
          <w:szCs w:val="20"/>
        </w:rPr>
        <w:t>公开</w:t>
      </w:r>
      <w:r>
        <w:rPr>
          <w:rFonts w:ascii="宋体" w:hAnsi="宋体" w:cs="宋体" w:hint="eastAsia"/>
          <w:b/>
          <w:bCs/>
          <w:sz w:val="20"/>
          <w:szCs w:val="20"/>
        </w:rPr>
        <w:t>08</w:t>
      </w:r>
      <w:r>
        <w:rPr>
          <w:rFonts w:ascii="宋体" w:hAnsi="宋体" w:cs="宋体" w:hint="eastAsia"/>
          <w:b/>
          <w:bCs/>
          <w:sz w:val="20"/>
          <w:szCs w:val="20"/>
        </w:rPr>
        <w:t>表</w:t>
      </w:r>
    </w:p>
    <w:p w:rsidR="001309D9" w:rsidRDefault="00696DEA">
      <w:pPr>
        <w:spacing w:line="300" w:lineRule="exact"/>
        <w:rPr>
          <w:rFonts w:ascii="宋体" w:hAnsi="宋体" w:cs="宋体"/>
          <w:b/>
          <w:bCs/>
          <w:sz w:val="20"/>
          <w:szCs w:val="20"/>
        </w:rPr>
      </w:pPr>
      <w:r>
        <w:rPr>
          <w:rFonts w:ascii="宋体" w:hAnsi="宋体" w:cs="宋体" w:hint="eastAsia"/>
          <w:b/>
          <w:bCs/>
          <w:sz w:val="20"/>
          <w:szCs w:val="20"/>
        </w:rPr>
        <w:t>编制部门：镇安县红十字会</w:t>
      </w:r>
      <w:r>
        <w:rPr>
          <w:rFonts w:ascii="宋体" w:hAnsi="宋体" w:cs="宋体" w:hint="eastAsia"/>
          <w:b/>
          <w:bCs/>
          <w:sz w:val="20"/>
          <w:szCs w:val="20"/>
        </w:rPr>
        <w:t xml:space="preserve">                                </w:t>
      </w:r>
      <w:r>
        <w:rPr>
          <w:rFonts w:ascii="宋体" w:hAnsi="宋体" w:cs="宋体" w:hint="eastAsia"/>
          <w:b/>
          <w:bCs/>
          <w:sz w:val="20"/>
          <w:szCs w:val="20"/>
        </w:rPr>
        <w:t>金额单位：万元</w:t>
      </w:r>
    </w:p>
    <w:tbl>
      <w:tblPr>
        <w:tblW w:w="8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0"/>
        <w:gridCol w:w="1049"/>
        <w:gridCol w:w="1076"/>
        <w:gridCol w:w="1141"/>
        <w:gridCol w:w="1141"/>
        <w:gridCol w:w="1141"/>
        <w:gridCol w:w="1145"/>
        <w:gridCol w:w="1044"/>
      </w:tblGrid>
      <w:tr w:rsidR="001309D9">
        <w:trPr>
          <w:trHeight w:val="487"/>
        </w:trPr>
        <w:tc>
          <w:tcPr>
            <w:tcW w:w="2229" w:type="dxa"/>
            <w:gridSpan w:val="2"/>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项</w:t>
            </w:r>
            <w:r>
              <w:rPr>
                <w:rFonts w:ascii="宋体" w:hAnsi="宋体" w:cs="宋体" w:hint="eastAsia"/>
                <w:b/>
                <w:bCs/>
                <w:sz w:val="20"/>
                <w:szCs w:val="20"/>
              </w:rPr>
              <w:t xml:space="preserve">  </w:t>
            </w:r>
            <w:r>
              <w:rPr>
                <w:rFonts w:ascii="宋体" w:hAnsi="宋体" w:cs="宋体" w:hint="eastAsia"/>
                <w:b/>
                <w:bCs/>
                <w:sz w:val="20"/>
                <w:szCs w:val="20"/>
              </w:rPr>
              <w:t>目</w:t>
            </w:r>
          </w:p>
        </w:tc>
        <w:tc>
          <w:tcPr>
            <w:tcW w:w="1076" w:type="dxa"/>
            <w:vMerge w:val="restart"/>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年初结转和结余</w:t>
            </w:r>
          </w:p>
        </w:tc>
        <w:tc>
          <w:tcPr>
            <w:tcW w:w="1141" w:type="dxa"/>
            <w:vMerge w:val="restart"/>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本年收入</w:t>
            </w:r>
          </w:p>
        </w:tc>
        <w:tc>
          <w:tcPr>
            <w:tcW w:w="3427" w:type="dxa"/>
            <w:gridSpan w:val="3"/>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本年支出</w:t>
            </w:r>
          </w:p>
        </w:tc>
        <w:tc>
          <w:tcPr>
            <w:tcW w:w="1044" w:type="dxa"/>
            <w:vMerge w:val="restart"/>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年末结转和结余</w:t>
            </w:r>
          </w:p>
        </w:tc>
      </w:tr>
      <w:tr w:rsidR="001309D9">
        <w:trPr>
          <w:trHeight w:val="1046"/>
        </w:trPr>
        <w:tc>
          <w:tcPr>
            <w:tcW w:w="1180"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功能分类科目编码</w:t>
            </w:r>
          </w:p>
        </w:tc>
        <w:tc>
          <w:tcPr>
            <w:tcW w:w="1049"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科目名称</w:t>
            </w:r>
          </w:p>
        </w:tc>
        <w:tc>
          <w:tcPr>
            <w:tcW w:w="1076" w:type="dxa"/>
            <w:vMerge/>
            <w:vAlign w:val="center"/>
          </w:tcPr>
          <w:p w:rsidR="001309D9" w:rsidRDefault="001309D9">
            <w:pPr>
              <w:spacing w:line="300" w:lineRule="exact"/>
              <w:jc w:val="center"/>
              <w:rPr>
                <w:rFonts w:ascii="宋体" w:hAnsi="宋体" w:cs="宋体"/>
                <w:bCs/>
                <w:sz w:val="20"/>
                <w:szCs w:val="20"/>
              </w:rPr>
            </w:pPr>
          </w:p>
        </w:tc>
        <w:tc>
          <w:tcPr>
            <w:tcW w:w="1141" w:type="dxa"/>
            <w:vMerge/>
            <w:vAlign w:val="center"/>
          </w:tcPr>
          <w:p w:rsidR="001309D9" w:rsidRDefault="001309D9">
            <w:pPr>
              <w:spacing w:line="300" w:lineRule="exact"/>
              <w:jc w:val="center"/>
              <w:rPr>
                <w:rFonts w:ascii="宋体" w:hAnsi="宋体" w:cs="宋体"/>
                <w:bCs/>
                <w:sz w:val="20"/>
                <w:szCs w:val="20"/>
              </w:rPr>
            </w:pPr>
          </w:p>
        </w:tc>
        <w:tc>
          <w:tcPr>
            <w:tcW w:w="1141"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小计</w:t>
            </w:r>
          </w:p>
        </w:tc>
        <w:tc>
          <w:tcPr>
            <w:tcW w:w="1141"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基本支出</w:t>
            </w:r>
          </w:p>
        </w:tc>
        <w:tc>
          <w:tcPr>
            <w:tcW w:w="1145" w:type="dxa"/>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项目支出</w:t>
            </w:r>
          </w:p>
        </w:tc>
        <w:tc>
          <w:tcPr>
            <w:tcW w:w="1044" w:type="dxa"/>
            <w:vMerge/>
            <w:vAlign w:val="center"/>
          </w:tcPr>
          <w:p w:rsidR="001309D9" w:rsidRDefault="001309D9">
            <w:pPr>
              <w:spacing w:line="300" w:lineRule="exact"/>
              <w:jc w:val="center"/>
              <w:rPr>
                <w:rFonts w:ascii="宋体" w:hAnsi="宋体" w:cs="宋体"/>
                <w:bCs/>
                <w:sz w:val="20"/>
                <w:szCs w:val="20"/>
              </w:rPr>
            </w:pPr>
          </w:p>
        </w:tc>
      </w:tr>
      <w:tr w:rsidR="001309D9">
        <w:trPr>
          <w:trHeight w:val="488"/>
        </w:trPr>
        <w:tc>
          <w:tcPr>
            <w:tcW w:w="2229" w:type="dxa"/>
            <w:gridSpan w:val="2"/>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合计</w:t>
            </w:r>
          </w:p>
        </w:tc>
        <w:tc>
          <w:tcPr>
            <w:tcW w:w="1076" w:type="dxa"/>
            <w:vAlign w:val="center"/>
          </w:tcPr>
          <w:p w:rsidR="001309D9" w:rsidRDefault="001309D9">
            <w:pPr>
              <w:spacing w:line="300" w:lineRule="exact"/>
              <w:jc w:val="center"/>
              <w:rPr>
                <w:rFonts w:ascii="宋体" w:hAnsi="宋体" w:cs="宋体"/>
                <w:bCs/>
                <w:sz w:val="20"/>
                <w:szCs w:val="20"/>
              </w:rPr>
            </w:pPr>
          </w:p>
        </w:tc>
        <w:tc>
          <w:tcPr>
            <w:tcW w:w="1141" w:type="dxa"/>
            <w:vAlign w:val="center"/>
          </w:tcPr>
          <w:p w:rsidR="001309D9" w:rsidRDefault="001309D9">
            <w:pPr>
              <w:spacing w:line="300" w:lineRule="exact"/>
              <w:jc w:val="center"/>
              <w:rPr>
                <w:rFonts w:ascii="宋体" w:hAnsi="宋体" w:cs="宋体"/>
                <w:bCs/>
                <w:sz w:val="20"/>
                <w:szCs w:val="20"/>
              </w:rPr>
            </w:pPr>
          </w:p>
        </w:tc>
        <w:tc>
          <w:tcPr>
            <w:tcW w:w="1141" w:type="dxa"/>
            <w:vAlign w:val="center"/>
          </w:tcPr>
          <w:p w:rsidR="001309D9" w:rsidRDefault="001309D9">
            <w:pPr>
              <w:spacing w:line="300" w:lineRule="exact"/>
              <w:jc w:val="center"/>
              <w:rPr>
                <w:rFonts w:ascii="宋体" w:hAnsi="宋体" w:cs="宋体"/>
                <w:bCs/>
                <w:sz w:val="20"/>
                <w:szCs w:val="20"/>
              </w:rPr>
            </w:pPr>
          </w:p>
        </w:tc>
        <w:tc>
          <w:tcPr>
            <w:tcW w:w="1141" w:type="dxa"/>
            <w:vAlign w:val="center"/>
          </w:tcPr>
          <w:p w:rsidR="001309D9" w:rsidRDefault="001309D9">
            <w:pPr>
              <w:spacing w:line="300" w:lineRule="exact"/>
              <w:jc w:val="center"/>
              <w:rPr>
                <w:rFonts w:ascii="宋体" w:hAnsi="宋体" w:cs="宋体"/>
                <w:bCs/>
                <w:sz w:val="20"/>
                <w:szCs w:val="20"/>
              </w:rPr>
            </w:pPr>
          </w:p>
        </w:tc>
        <w:tc>
          <w:tcPr>
            <w:tcW w:w="1145" w:type="dxa"/>
            <w:vAlign w:val="center"/>
          </w:tcPr>
          <w:p w:rsidR="001309D9" w:rsidRDefault="001309D9">
            <w:pPr>
              <w:spacing w:line="300" w:lineRule="exact"/>
              <w:jc w:val="center"/>
              <w:rPr>
                <w:rFonts w:ascii="宋体" w:hAnsi="宋体" w:cs="宋体"/>
                <w:bCs/>
                <w:sz w:val="20"/>
                <w:szCs w:val="20"/>
              </w:rPr>
            </w:pPr>
          </w:p>
        </w:tc>
        <w:tc>
          <w:tcPr>
            <w:tcW w:w="1044" w:type="dxa"/>
            <w:vAlign w:val="center"/>
          </w:tcPr>
          <w:p w:rsidR="001309D9" w:rsidRDefault="001309D9">
            <w:pPr>
              <w:spacing w:line="300" w:lineRule="exact"/>
              <w:jc w:val="center"/>
              <w:rPr>
                <w:rFonts w:ascii="宋体" w:hAnsi="宋体" w:cs="宋体"/>
                <w:bCs/>
                <w:sz w:val="20"/>
                <w:szCs w:val="20"/>
              </w:rPr>
            </w:pPr>
          </w:p>
        </w:tc>
      </w:tr>
      <w:tr w:rsidR="001309D9">
        <w:trPr>
          <w:trHeight w:val="508"/>
        </w:trPr>
        <w:tc>
          <w:tcPr>
            <w:tcW w:w="1180" w:type="dxa"/>
            <w:vAlign w:val="center"/>
          </w:tcPr>
          <w:p w:rsidR="001309D9" w:rsidRDefault="001309D9">
            <w:pPr>
              <w:spacing w:line="300" w:lineRule="exact"/>
              <w:jc w:val="center"/>
              <w:rPr>
                <w:rFonts w:ascii="宋体" w:hAnsi="宋体" w:cs="宋体"/>
                <w:sz w:val="20"/>
                <w:szCs w:val="20"/>
              </w:rPr>
            </w:pPr>
          </w:p>
        </w:tc>
        <w:tc>
          <w:tcPr>
            <w:tcW w:w="1049" w:type="dxa"/>
            <w:vAlign w:val="center"/>
          </w:tcPr>
          <w:p w:rsidR="001309D9" w:rsidRDefault="001309D9">
            <w:pPr>
              <w:spacing w:line="300" w:lineRule="exact"/>
              <w:jc w:val="center"/>
              <w:rPr>
                <w:rFonts w:ascii="宋体" w:hAnsi="宋体" w:cs="宋体"/>
                <w:sz w:val="20"/>
                <w:szCs w:val="20"/>
              </w:rPr>
            </w:pPr>
          </w:p>
        </w:tc>
        <w:tc>
          <w:tcPr>
            <w:tcW w:w="1076" w:type="dxa"/>
            <w:vAlign w:val="center"/>
          </w:tcPr>
          <w:p w:rsidR="001309D9" w:rsidRDefault="001309D9">
            <w:pPr>
              <w:spacing w:line="300" w:lineRule="exact"/>
              <w:jc w:val="center"/>
              <w:rPr>
                <w:rFonts w:ascii="宋体" w:hAnsi="宋体" w:cs="宋体"/>
                <w:sz w:val="20"/>
                <w:szCs w:val="20"/>
              </w:rPr>
            </w:pPr>
          </w:p>
        </w:tc>
        <w:tc>
          <w:tcPr>
            <w:tcW w:w="1141" w:type="dxa"/>
            <w:vAlign w:val="center"/>
          </w:tcPr>
          <w:p w:rsidR="001309D9" w:rsidRDefault="001309D9">
            <w:pPr>
              <w:spacing w:line="300" w:lineRule="exact"/>
              <w:jc w:val="center"/>
              <w:rPr>
                <w:rFonts w:ascii="宋体" w:hAnsi="宋体" w:cs="宋体"/>
                <w:sz w:val="20"/>
                <w:szCs w:val="20"/>
              </w:rPr>
            </w:pPr>
          </w:p>
        </w:tc>
        <w:tc>
          <w:tcPr>
            <w:tcW w:w="1141" w:type="dxa"/>
            <w:vAlign w:val="center"/>
          </w:tcPr>
          <w:p w:rsidR="001309D9" w:rsidRDefault="001309D9">
            <w:pPr>
              <w:spacing w:line="300" w:lineRule="exact"/>
              <w:jc w:val="center"/>
              <w:rPr>
                <w:rFonts w:ascii="宋体" w:hAnsi="宋体" w:cs="宋体"/>
                <w:sz w:val="20"/>
                <w:szCs w:val="20"/>
              </w:rPr>
            </w:pPr>
          </w:p>
        </w:tc>
        <w:tc>
          <w:tcPr>
            <w:tcW w:w="1141" w:type="dxa"/>
            <w:vAlign w:val="center"/>
          </w:tcPr>
          <w:p w:rsidR="001309D9" w:rsidRDefault="001309D9">
            <w:pPr>
              <w:spacing w:line="300" w:lineRule="exact"/>
              <w:jc w:val="center"/>
              <w:rPr>
                <w:rFonts w:ascii="宋体" w:hAnsi="宋体" w:cs="宋体"/>
                <w:sz w:val="20"/>
                <w:szCs w:val="20"/>
              </w:rPr>
            </w:pPr>
          </w:p>
        </w:tc>
        <w:tc>
          <w:tcPr>
            <w:tcW w:w="1145" w:type="dxa"/>
            <w:vAlign w:val="center"/>
          </w:tcPr>
          <w:p w:rsidR="001309D9" w:rsidRDefault="001309D9">
            <w:pPr>
              <w:spacing w:line="300" w:lineRule="exact"/>
              <w:jc w:val="center"/>
              <w:rPr>
                <w:rFonts w:ascii="宋体" w:hAnsi="宋体" w:cs="宋体"/>
                <w:sz w:val="20"/>
                <w:szCs w:val="20"/>
              </w:rPr>
            </w:pPr>
          </w:p>
        </w:tc>
        <w:tc>
          <w:tcPr>
            <w:tcW w:w="1044" w:type="dxa"/>
            <w:vAlign w:val="center"/>
          </w:tcPr>
          <w:p w:rsidR="001309D9" w:rsidRDefault="001309D9">
            <w:pPr>
              <w:spacing w:line="300" w:lineRule="exact"/>
              <w:jc w:val="center"/>
              <w:rPr>
                <w:rFonts w:ascii="宋体" w:hAnsi="宋体" w:cs="宋体"/>
                <w:sz w:val="20"/>
                <w:szCs w:val="20"/>
              </w:rPr>
            </w:pPr>
          </w:p>
        </w:tc>
      </w:tr>
      <w:tr w:rsidR="001309D9">
        <w:trPr>
          <w:trHeight w:val="497"/>
        </w:trPr>
        <w:tc>
          <w:tcPr>
            <w:tcW w:w="1180" w:type="dxa"/>
            <w:vAlign w:val="center"/>
          </w:tcPr>
          <w:p w:rsidR="001309D9" w:rsidRDefault="001309D9">
            <w:pPr>
              <w:spacing w:line="300" w:lineRule="exact"/>
              <w:jc w:val="center"/>
              <w:rPr>
                <w:rFonts w:ascii="宋体" w:hAnsi="宋体" w:cs="宋体"/>
                <w:sz w:val="20"/>
                <w:szCs w:val="20"/>
              </w:rPr>
            </w:pPr>
          </w:p>
        </w:tc>
        <w:tc>
          <w:tcPr>
            <w:tcW w:w="1049" w:type="dxa"/>
            <w:vAlign w:val="center"/>
          </w:tcPr>
          <w:p w:rsidR="001309D9" w:rsidRDefault="001309D9">
            <w:pPr>
              <w:spacing w:line="300" w:lineRule="exact"/>
              <w:jc w:val="center"/>
              <w:rPr>
                <w:rFonts w:ascii="宋体" w:hAnsi="宋体" w:cs="宋体"/>
                <w:sz w:val="20"/>
                <w:szCs w:val="20"/>
              </w:rPr>
            </w:pPr>
          </w:p>
        </w:tc>
        <w:tc>
          <w:tcPr>
            <w:tcW w:w="1076" w:type="dxa"/>
            <w:vAlign w:val="center"/>
          </w:tcPr>
          <w:p w:rsidR="001309D9" w:rsidRDefault="001309D9">
            <w:pPr>
              <w:spacing w:line="300" w:lineRule="exact"/>
              <w:jc w:val="center"/>
              <w:rPr>
                <w:rFonts w:ascii="宋体" w:hAnsi="宋体" w:cs="宋体"/>
                <w:sz w:val="20"/>
                <w:szCs w:val="20"/>
              </w:rPr>
            </w:pPr>
          </w:p>
        </w:tc>
        <w:tc>
          <w:tcPr>
            <w:tcW w:w="1141" w:type="dxa"/>
            <w:vAlign w:val="center"/>
          </w:tcPr>
          <w:p w:rsidR="001309D9" w:rsidRDefault="001309D9">
            <w:pPr>
              <w:spacing w:line="300" w:lineRule="exact"/>
              <w:jc w:val="center"/>
              <w:rPr>
                <w:rFonts w:ascii="宋体" w:hAnsi="宋体" w:cs="宋体"/>
                <w:sz w:val="20"/>
                <w:szCs w:val="20"/>
              </w:rPr>
            </w:pPr>
          </w:p>
        </w:tc>
        <w:tc>
          <w:tcPr>
            <w:tcW w:w="1141" w:type="dxa"/>
            <w:vAlign w:val="center"/>
          </w:tcPr>
          <w:p w:rsidR="001309D9" w:rsidRDefault="001309D9">
            <w:pPr>
              <w:spacing w:line="300" w:lineRule="exact"/>
              <w:jc w:val="center"/>
              <w:rPr>
                <w:rFonts w:ascii="宋体" w:hAnsi="宋体" w:cs="宋体"/>
                <w:sz w:val="20"/>
                <w:szCs w:val="20"/>
              </w:rPr>
            </w:pPr>
          </w:p>
        </w:tc>
        <w:tc>
          <w:tcPr>
            <w:tcW w:w="1141" w:type="dxa"/>
            <w:vAlign w:val="center"/>
          </w:tcPr>
          <w:p w:rsidR="001309D9" w:rsidRDefault="001309D9">
            <w:pPr>
              <w:spacing w:line="300" w:lineRule="exact"/>
              <w:jc w:val="center"/>
              <w:rPr>
                <w:rFonts w:ascii="宋体" w:hAnsi="宋体" w:cs="宋体"/>
                <w:sz w:val="20"/>
                <w:szCs w:val="20"/>
              </w:rPr>
            </w:pPr>
          </w:p>
        </w:tc>
        <w:tc>
          <w:tcPr>
            <w:tcW w:w="1145" w:type="dxa"/>
            <w:vAlign w:val="center"/>
          </w:tcPr>
          <w:p w:rsidR="001309D9" w:rsidRDefault="001309D9">
            <w:pPr>
              <w:spacing w:line="300" w:lineRule="exact"/>
              <w:jc w:val="center"/>
              <w:rPr>
                <w:rFonts w:ascii="宋体" w:hAnsi="宋体" w:cs="宋体"/>
                <w:sz w:val="20"/>
                <w:szCs w:val="20"/>
              </w:rPr>
            </w:pPr>
          </w:p>
        </w:tc>
        <w:tc>
          <w:tcPr>
            <w:tcW w:w="1044" w:type="dxa"/>
            <w:vAlign w:val="center"/>
          </w:tcPr>
          <w:p w:rsidR="001309D9" w:rsidRDefault="001309D9">
            <w:pPr>
              <w:spacing w:line="300" w:lineRule="exact"/>
              <w:jc w:val="center"/>
              <w:rPr>
                <w:rFonts w:ascii="宋体" w:hAnsi="宋体" w:cs="宋体"/>
                <w:sz w:val="20"/>
                <w:szCs w:val="20"/>
              </w:rPr>
            </w:pPr>
          </w:p>
        </w:tc>
      </w:tr>
      <w:tr w:rsidR="001309D9">
        <w:trPr>
          <w:trHeight w:val="563"/>
        </w:trPr>
        <w:tc>
          <w:tcPr>
            <w:tcW w:w="1180" w:type="dxa"/>
            <w:vAlign w:val="center"/>
          </w:tcPr>
          <w:p w:rsidR="001309D9" w:rsidRDefault="001309D9">
            <w:pPr>
              <w:spacing w:line="300" w:lineRule="exact"/>
              <w:jc w:val="center"/>
              <w:rPr>
                <w:rFonts w:ascii="宋体" w:hAnsi="宋体" w:cs="宋体"/>
                <w:sz w:val="20"/>
                <w:szCs w:val="20"/>
              </w:rPr>
            </w:pPr>
          </w:p>
        </w:tc>
        <w:tc>
          <w:tcPr>
            <w:tcW w:w="1049" w:type="dxa"/>
            <w:vAlign w:val="center"/>
          </w:tcPr>
          <w:p w:rsidR="001309D9" w:rsidRDefault="001309D9">
            <w:pPr>
              <w:spacing w:line="300" w:lineRule="exact"/>
              <w:jc w:val="center"/>
              <w:rPr>
                <w:rFonts w:ascii="宋体" w:hAnsi="宋体" w:cs="宋体"/>
                <w:sz w:val="20"/>
                <w:szCs w:val="20"/>
              </w:rPr>
            </w:pPr>
          </w:p>
        </w:tc>
        <w:tc>
          <w:tcPr>
            <w:tcW w:w="1076" w:type="dxa"/>
            <w:vAlign w:val="center"/>
          </w:tcPr>
          <w:p w:rsidR="001309D9" w:rsidRDefault="001309D9">
            <w:pPr>
              <w:spacing w:line="300" w:lineRule="exact"/>
              <w:jc w:val="center"/>
              <w:rPr>
                <w:rFonts w:ascii="宋体" w:hAnsi="宋体" w:cs="宋体"/>
                <w:sz w:val="20"/>
                <w:szCs w:val="20"/>
              </w:rPr>
            </w:pPr>
          </w:p>
        </w:tc>
        <w:tc>
          <w:tcPr>
            <w:tcW w:w="1141" w:type="dxa"/>
            <w:vAlign w:val="center"/>
          </w:tcPr>
          <w:p w:rsidR="001309D9" w:rsidRDefault="001309D9">
            <w:pPr>
              <w:spacing w:line="300" w:lineRule="exact"/>
              <w:jc w:val="center"/>
              <w:rPr>
                <w:rFonts w:ascii="宋体" w:hAnsi="宋体" w:cs="宋体"/>
                <w:sz w:val="20"/>
                <w:szCs w:val="20"/>
              </w:rPr>
            </w:pPr>
          </w:p>
        </w:tc>
        <w:tc>
          <w:tcPr>
            <w:tcW w:w="1141" w:type="dxa"/>
            <w:vAlign w:val="center"/>
          </w:tcPr>
          <w:p w:rsidR="001309D9" w:rsidRDefault="001309D9">
            <w:pPr>
              <w:spacing w:line="300" w:lineRule="exact"/>
              <w:jc w:val="center"/>
              <w:rPr>
                <w:rFonts w:ascii="宋体" w:hAnsi="宋体" w:cs="宋体"/>
                <w:sz w:val="20"/>
                <w:szCs w:val="20"/>
              </w:rPr>
            </w:pPr>
          </w:p>
        </w:tc>
        <w:tc>
          <w:tcPr>
            <w:tcW w:w="1141" w:type="dxa"/>
            <w:vAlign w:val="center"/>
          </w:tcPr>
          <w:p w:rsidR="001309D9" w:rsidRDefault="001309D9">
            <w:pPr>
              <w:spacing w:line="300" w:lineRule="exact"/>
              <w:jc w:val="center"/>
              <w:rPr>
                <w:rFonts w:ascii="宋体" w:hAnsi="宋体" w:cs="宋体"/>
                <w:sz w:val="20"/>
                <w:szCs w:val="20"/>
              </w:rPr>
            </w:pPr>
          </w:p>
        </w:tc>
        <w:tc>
          <w:tcPr>
            <w:tcW w:w="1145" w:type="dxa"/>
            <w:vAlign w:val="center"/>
          </w:tcPr>
          <w:p w:rsidR="001309D9" w:rsidRDefault="001309D9">
            <w:pPr>
              <w:spacing w:line="300" w:lineRule="exact"/>
              <w:jc w:val="center"/>
              <w:rPr>
                <w:rFonts w:ascii="宋体" w:hAnsi="宋体" w:cs="宋体"/>
                <w:sz w:val="20"/>
                <w:szCs w:val="20"/>
              </w:rPr>
            </w:pPr>
          </w:p>
        </w:tc>
        <w:tc>
          <w:tcPr>
            <w:tcW w:w="1044" w:type="dxa"/>
            <w:vAlign w:val="center"/>
          </w:tcPr>
          <w:p w:rsidR="001309D9" w:rsidRDefault="001309D9">
            <w:pPr>
              <w:spacing w:line="300" w:lineRule="exact"/>
              <w:jc w:val="center"/>
              <w:rPr>
                <w:rFonts w:ascii="宋体" w:hAnsi="宋体" w:cs="宋体"/>
                <w:sz w:val="20"/>
                <w:szCs w:val="20"/>
              </w:rPr>
            </w:pPr>
          </w:p>
        </w:tc>
      </w:tr>
    </w:tbl>
    <w:p w:rsidR="001309D9" w:rsidRDefault="001309D9">
      <w:pPr>
        <w:spacing w:line="300" w:lineRule="exact"/>
        <w:rPr>
          <w:rFonts w:ascii="宋体" w:hAnsi="宋体" w:cs="宋体"/>
          <w:sz w:val="20"/>
          <w:szCs w:val="20"/>
        </w:rPr>
      </w:pPr>
    </w:p>
    <w:p w:rsidR="001309D9" w:rsidRDefault="00696DEA">
      <w:pPr>
        <w:spacing w:line="300" w:lineRule="exact"/>
        <w:rPr>
          <w:rFonts w:ascii="宋体" w:hAnsi="宋体" w:cs="宋体"/>
          <w:sz w:val="20"/>
          <w:szCs w:val="20"/>
        </w:rPr>
      </w:pPr>
      <w:r>
        <w:rPr>
          <w:rFonts w:ascii="宋体" w:hAnsi="宋体" w:cs="宋体" w:hint="eastAsia"/>
          <w:sz w:val="20"/>
          <w:szCs w:val="20"/>
        </w:rPr>
        <w:t>注：本表反映部门本年度政府性基金预算财政拨款收入支出及结转和结余情况，本部门无政府性基金预算拨款收支项目。</w:t>
      </w:r>
    </w:p>
    <w:p w:rsidR="001309D9" w:rsidRDefault="001309D9">
      <w:pPr>
        <w:spacing w:line="300" w:lineRule="exact"/>
        <w:rPr>
          <w:rFonts w:ascii="宋体" w:hAnsi="宋体" w:cs="宋体"/>
          <w:sz w:val="20"/>
          <w:szCs w:val="20"/>
        </w:rPr>
      </w:pPr>
    </w:p>
    <w:p w:rsidR="001309D9" w:rsidRDefault="001309D9">
      <w:pPr>
        <w:spacing w:line="300" w:lineRule="exact"/>
        <w:rPr>
          <w:rFonts w:ascii="宋体" w:hAnsi="宋体" w:cs="宋体"/>
          <w:sz w:val="20"/>
          <w:szCs w:val="20"/>
        </w:rPr>
      </w:pPr>
    </w:p>
    <w:p w:rsidR="001309D9" w:rsidRDefault="001309D9">
      <w:pPr>
        <w:spacing w:line="300" w:lineRule="exact"/>
        <w:rPr>
          <w:rFonts w:ascii="宋体" w:hAnsi="宋体" w:cs="宋体"/>
          <w:sz w:val="20"/>
          <w:szCs w:val="20"/>
        </w:rPr>
      </w:pPr>
    </w:p>
    <w:p w:rsidR="001309D9" w:rsidRDefault="00696DEA">
      <w:pPr>
        <w:rPr>
          <w:rFonts w:ascii="宋体" w:hAnsi="宋体" w:cs="宋体"/>
          <w:sz w:val="20"/>
          <w:szCs w:val="20"/>
        </w:rPr>
      </w:pPr>
      <w:r>
        <w:rPr>
          <w:rFonts w:ascii="宋体" w:hAnsi="宋体" w:cs="宋体" w:hint="eastAsia"/>
          <w:sz w:val="20"/>
          <w:szCs w:val="20"/>
        </w:rPr>
        <w:br w:type="page"/>
      </w:r>
    </w:p>
    <w:p w:rsidR="001309D9" w:rsidRDefault="00696DEA">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政府国有资本经营财政拨款收入支出决算表</w:t>
      </w:r>
    </w:p>
    <w:p w:rsidR="001309D9" w:rsidRDefault="00696DEA">
      <w:pPr>
        <w:spacing w:line="300" w:lineRule="exact"/>
        <w:jc w:val="right"/>
        <w:rPr>
          <w:rFonts w:ascii="宋体" w:hAnsi="宋体" w:cs="宋体"/>
          <w:b/>
          <w:bCs/>
          <w:sz w:val="20"/>
          <w:szCs w:val="20"/>
        </w:rPr>
      </w:pPr>
      <w:r>
        <w:rPr>
          <w:rFonts w:ascii="宋体" w:hAnsi="宋体" w:cs="宋体" w:hint="eastAsia"/>
          <w:b/>
          <w:bCs/>
          <w:sz w:val="20"/>
          <w:szCs w:val="20"/>
        </w:rPr>
        <w:t>公开</w:t>
      </w:r>
      <w:r>
        <w:rPr>
          <w:rFonts w:ascii="宋体" w:hAnsi="宋体" w:cs="宋体" w:hint="eastAsia"/>
          <w:b/>
          <w:bCs/>
          <w:sz w:val="20"/>
          <w:szCs w:val="20"/>
        </w:rPr>
        <w:t>09</w:t>
      </w:r>
      <w:r>
        <w:rPr>
          <w:rFonts w:ascii="宋体" w:hAnsi="宋体" w:cs="宋体" w:hint="eastAsia"/>
          <w:b/>
          <w:bCs/>
          <w:sz w:val="20"/>
          <w:szCs w:val="20"/>
        </w:rPr>
        <w:t>表</w:t>
      </w:r>
    </w:p>
    <w:p w:rsidR="001309D9" w:rsidRDefault="00696DEA">
      <w:pPr>
        <w:spacing w:line="300" w:lineRule="exact"/>
        <w:rPr>
          <w:rFonts w:ascii="宋体" w:hAnsi="宋体" w:cs="宋体"/>
          <w:b/>
          <w:bCs/>
          <w:sz w:val="20"/>
          <w:szCs w:val="20"/>
        </w:rPr>
      </w:pPr>
      <w:r>
        <w:rPr>
          <w:rFonts w:ascii="宋体" w:hAnsi="宋体" w:cs="宋体" w:hint="eastAsia"/>
          <w:b/>
          <w:bCs/>
          <w:sz w:val="20"/>
          <w:szCs w:val="20"/>
        </w:rPr>
        <w:t>编制部门：镇安县红十字会</w:t>
      </w:r>
      <w:r>
        <w:rPr>
          <w:rFonts w:ascii="宋体" w:hAnsi="宋体" w:cs="宋体" w:hint="eastAsia"/>
          <w:b/>
          <w:bCs/>
          <w:sz w:val="20"/>
          <w:szCs w:val="20"/>
        </w:rPr>
        <w:t xml:space="preserve">                                </w:t>
      </w:r>
      <w:r>
        <w:rPr>
          <w:rFonts w:ascii="宋体" w:hAnsi="宋体" w:cs="宋体" w:hint="eastAsia"/>
          <w:b/>
          <w:bCs/>
          <w:sz w:val="20"/>
          <w:szCs w:val="20"/>
        </w:rPr>
        <w:t>金额单位：万元</w:t>
      </w: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2"/>
        <w:gridCol w:w="1036"/>
        <w:gridCol w:w="1063"/>
        <w:gridCol w:w="1126"/>
        <w:gridCol w:w="1126"/>
        <w:gridCol w:w="1126"/>
        <w:gridCol w:w="1128"/>
        <w:gridCol w:w="1030"/>
      </w:tblGrid>
      <w:tr w:rsidR="001309D9">
        <w:trPr>
          <w:trHeight w:val="516"/>
          <w:jc w:val="center"/>
        </w:trPr>
        <w:tc>
          <w:tcPr>
            <w:tcW w:w="2198" w:type="dxa"/>
            <w:gridSpan w:val="2"/>
            <w:tcBorders>
              <w:top w:val="single" w:sz="4" w:space="0" w:color="auto"/>
              <w:left w:val="single" w:sz="4" w:space="0" w:color="auto"/>
              <w:bottom w:val="single" w:sz="4" w:space="0" w:color="auto"/>
              <w:right w:val="single" w:sz="4" w:space="0" w:color="auto"/>
            </w:tcBorders>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项</w:t>
            </w:r>
            <w:r>
              <w:rPr>
                <w:rFonts w:ascii="宋体" w:hAnsi="宋体" w:cs="宋体" w:hint="eastAsia"/>
                <w:b/>
                <w:bCs/>
                <w:sz w:val="20"/>
                <w:szCs w:val="20"/>
              </w:rPr>
              <w:t xml:space="preserve">  </w:t>
            </w:r>
            <w:r>
              <w:rPr>
                <w:rFonts w:ascii="宋体" w:hAnsi="宋体" w:cs="宋体" w:hint="eastAsia"/>
                <w:b/>
                <w:bCs/>
                <w:sz w:val="20"/>
                <w:szCs w:val="20"/>
              </w:rPr>
              <w:t>目</w:t>
            </w:r>
          </w:p>
        </w:tc>
        <w:tc>
          <w:tcPr>
            <w:tcW w:w="1063" w:type="dxa"/>
            <w:vMerge w:val="restart"/>
            <w:tcBorders>
              <w:top w:val="single" w:sz="4" w:space="0" w:color="auto"/>
              <w:left w:val="single" w:sz="4" w:space="0" w:color="auto"/>
              <w:bottom w:val="single" w:sz="4" w:space="0" w:color="auto"/>
              <w:right w:val="single" w:sz="4" w:space="0" w:color="auto"/>
            </w:tcBorders>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年初结转和结余</w:t>
            </w:r>
          </w:p>
        </w:tc>
        <w:tc>
          <w:tcPr>
            <w:tcW w:w="1126" w:type="dxa"/>
            <w:vMerge w:val="restart"/>
            <w:tcBorders>
              <w:top w:val="single" w:sz="4" w:space="0" w:color="auto"/>
              <w:left w:val="single" w:sz="4" w:space="0" w:color="auto"/>
              <w:bottom w:val="single" w:sz="4" w:space="0" w:color="auto"/>
              <w:right w:val="single" w:sz="4" w:space="0" w:color="auto"/>
            </w:tcBorders>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本年收入</w:t>
            </w:r>
          </w:p>
        </w:tc>
        <w:tc>
          <w:tcPr>
            <w:tcW w:w="3380" w:type="dxa"/>
            <w:gridSpan w:val="3"/>
            <w:tcBorders>
              <w:top w:val="single" w:sz="4" w:space="0" w:color="auto"/>
              <w:left w:val="single" w:sz="4" w:space="0" w:color="auto"/>
              <w:bottom w:val="single" w:sz="4" w:space="0" w:color="auto"/>
              <w:right w:val="single" w:sz="4" w:space="0" w:color="auto"/>
            </w:tcBorders>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本年支出</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年末结转和结余</w:t>
            </w:r>
          </w:p>
        </w:tc>
      </w:tr>
      <w:tr w:rsidR="001309D9">
        <w:trPr>
          <w:trHeight w:val="1269"/>
          <w:jc w:val="center"/>
        </w:trPr>
        <w:tc>
          <w:tcPr>
            <w:tcW w:w="1162" w:type="dxa"/>
            <w:tcBorders>
              <w:top w:val="single" w:sz="4" w:space="0" w:color="auto"/>
              <w:left w:val="single" w:sz="4" w:space="0" w:color="auto"/>
              <w:bottom w:val="single" w:sz="4" w:space="0" w:color="auto"/>
              <w:right w:val="single" w:sz="4" w:space="0" w:color="auto"/>
            </w:tcBorders>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功能分类科目编码</w:t>
            </w:r>
          </w:p>
        </w:tc>
        <w:tc>
          <w:tcPr>
            <w:tcW w:w="1036" w:type="dxa"/>
            <w:tcBorders>
              <w:top w:val="single" w:sz="4" w:space="0" w:color="auto"/>
              <w:left w:val="single" w:sz="4" w:space="0" w:color="auto"/>
              <w:bottom w:val="single" w:sz="4" w:space="0" w:color="auto"/>
              <w:right w:val="single" w:sz="4" w:space="0" w:color="auto"/>
            </w:tcBorders>
            <w:vAlign w:val="center"/>
          </w:tcPr>
          <w:p w:rsidR="001309D9" w:rsidRDefault="00696DEA">
            <w:pPr>
              <w:spacing w:line="300" w:lineRule="exact"/>
              <w:jc w:val="center"/>
              <w:rPr>
                <w:rFonts w:ascii="宋体" w:hAnsi="宋体" w:cs="宋体"/>
                <w:b/>
                <w:bCs/>
                <w:sz w:val="20"/>
                <w:szCs w:val="20"/>
              </w:rPr>
            </w:pPr>
            <w:r>
              <w:rPr>
                <w:rFonts w:ascii="宋体" w:hAnsi="宋体" w:cs="宋体" w:hint="eastAsia"/>
                <w:b/>
                <w:bCs/>
                <w:sz w:val="20"/>
                <w:szCs w:val="20"/>
              </w:rPr>
              <w:t>科目</w:t>
            </w:r>
          </w:p>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名称</w:t>
            </w:r>
          </w:p>
        </w:tc>
        <w:tc>
          <w:tcPr>
            <w:tcW w:w="1063" w:type="dxa"/>
            <w:vMerge/>
            <w:tcBorders>
              <w:top w:val="single" w:sz="4" w:space="0" w:color="auto"/>
              <w:left w:val="single" w:sz="4" w:space="0" w:color="auto"/>
              <w:bottom w:val="single" w:sz="4" w:space="0" w:color="auto"/>
              <w:right w:val="single" w:sz="4" w:space="0" w:color="auto"/>
            </w:tcBorders>
            <w:vAlign w:val="center"/>
          </w:tcPr>
          <w:p w:rsidR="001309D9" w:rsidRDefault="001309D9">
            <w:pPr>
              <w:widowControl/>
              <w:spacing w:line="300" w:lineRule="exact"/>
              <w:jc w:val="left"/>
              <w:rPr>
                <w:rFonts w:ascii="宋体" w:hAnsi="宋体" w:cs="宋体"/>
                <w:bCs/>
                <w:sz w:val="20"/>
                <w:szCs w:val="20"/>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1309D9" w:rsidRDefault="001309D9">
            <w:pPr>
              <w:widowControl/>
              <w:spacing w:line="300" w:lineRule="exact"/>
              <w:jc w:val="left"/>
              <w:rPr>
                <w:rFonts w:ascii="宋体" w:hAnsi="宋体" w:cs="宋体"/>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小计</w:t>
            </w:r>
          </w:p>
        </w:tc>
        <w:tc>
          <w:tcPr>
            <w:tcW w:w="1126" w:type="dxa"/>
            <w:tcBorders>
              <w:top w:val="single" w:sz="4" w:space="0" w:color="auto"/>
              <w:left w:val="single" w:sz="4" w:space="0" w:color="auto"/>
              <w:bottom w:val="single" w:sz="4" w:space="0" w:color="auto"/>
              <w:right w:val="single" w:sz="4" w:space="0" w:color="auto"/>
            </w:tcBorders>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基本支出</w:t>
            </w:r>
          </w:p>
        </w:tc>
        <w:tc>
          <w:tcPr>
            <w:tcW w:w="1128" w:type="dxa"/>
            <w:tcBorders>
              <w:top w:val="single" w:sz="4" w:space="0" w:color="auto"/>
              <w:left w:val="single" w:sz="4" w:space="0" w:color="auto"/>
              <w:bottom w:val="single" w:sz="4" w:space="0" w:color="auto"/>
              <w:right w:val="single" w:sz="4" w:space="0" w:color="auto"/>
            </w:tcBorders>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项目支出</w:t>
            </w:r>
          </w:p>
        </w:tc>
        <w:tc>
          <w:tcPr>
            <w:tcW w:w="1030" w:type="dxa"/>
            <w:vMerge/>
            <w:tcBorders>
              <w:top w:val="single" w:sz="4" w:space="0" w:color="auto"/>
              <w:left w:val="single" w:sz="4" w:space="0" w:color="auto"/>
              <w:bottom w:val="single" w:sz="4" w:space="0" w:color="auto"/>
              <w:right w:val="single" w:sz="4" w:space="0" w:color="auto"/>
            </w:tcBorders>
            <w:vAlign w:val="center"/>
          </w:tcPr>
          <w:p w:rsidR="001309D9" w:rsidRDefault="001309D9">
            <w:pPr>
              <w:widowControl/>
              <w:spacing w:line="300" w:lineRule="exact"/>
              <w:jc w:val="left"/>
              <w:rPr>
                <w:rFonts w:ascii="宋体" w:hAnsi="宋体" w:cs="宋体"/>
                <w:bCs/>
                <w:sz w:val="20"/>
                <w:szCs w:val="20"/>
              </w:rPr>
            </w:pPr>
          </w:p>
        </w:tc>
      </w:tr>
      <w:tr w:rsidR="001309D9">
        <w:trPr>
          <w:trHeight w:val="517"/>
          <w:jc w:val="center"/>
        </w:trPr>
        <w:tc>
          <w:tcPr>
            <w:tcW w:w="2198" w:type="dxa"/>
            <w:gridSpan w:val="2"/>
            <w:tcBorders>
              <w:top w:val="single" w:sz="4" w:space="0" w:color="auto"/>
              <w:left w:val="single" w:sz="4" w:space="0" w:color="auto"/>
              <w:bottom w:val="single" w:sz="4" w:space="0" w:color="auto"/>
              <w:right w:val="single" w:sz="4" w:space="0" w:color="auto"/>
            </w:tcBorders>
            <w:vAlign w:val="center"/>
          </w:tcPr>
          <w:p w:rsidR="001309D9" w:rsidRDefault="00696DEA">
            <w:pPr>
              <w:spacing w:line="300" w:lineRule="exact"/>
              <w:jc w:val="center"/>
              <w:rPr>
                <w:rFonts w:ascii="宋体" w:hAnsi="宋体" w:cs="宋体"/>
                <w:bCs/>
                <w:sz w:val="20"/>
                <w:szCs w:val="20"/>
              </w:rPr>
            </w:pPr>
            <w:r>
              <w:rPr>
                <w:rFonts w:ascii="宋体" w:hAnsi="宋体" w:cs="宋体" w:hint="eastAsia"/>
                <w:b/>
                <w:bCs/>
                <w:sz w:val="20"/>
                <w:szCs w:val="20"/>
              </w:rPr>
              <w:t>合计</w:t>
            </w:r>
          </w:p>
        </w:tc>
        <w:tc>
          <w:tcPr>
            <w:tcW w:w="1063" w:type="dxa"/>
            <w:tcBorders>
              <w:top w:val="single" w:sz="4" w:space="0" w:color="auto"/>
              <w:left w:val="single" w:sz="4" w:space="0" w:color="auto"/>
              <w:bottom w:val="single" w:sz="4" w:space="0" w:color="auto"/>
              <w:right w:val="single" w:sz="4" w:space="0" w:color="auto"/>
            </w:tcBorders>
            <w:vAlign w:val="center"/>
          </w:tcPr>
          <w:p w:rsidR="001309D9" w:rsidRDefault="001309D9">
            <w:pPr>
              <w:spacing w:line="300" w:lineRule="exact"/>
              <w:jc w:val="center"/>
              <w:rPr>
                <w:rFonts w:ascii="宋体" w:hAnsi="宋体" w:cs="宋体"/>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1309D9" w:rsidRDefault="001309D9">
            <w:pPr>
              <w:spacing w:line="300" w:lineRule="exact"/>
              <w:jc w:val="center"/>
              <w:rPr>
                <w:rFonts w:ascii="宋体" w:hAnsi="宋体" w:cs="宋体"/>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1309D9" w:rsidRDefault="001309D9">
            <w:pPr>
              <w:spacing w:line="300" w:lineRule="exact"/>
              <w:jc w:val="center"/>
              <w:rPr>
                <w:rFonts w:ascii="宋体" w:hAnsi="宋体" w:cs="宋体"/>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1309D9" w:rsidRDefault="001309D9">
            <w:pPr>
              <w:spacing w:line="300" w:lineRule="exact"/>
              <w:jc w:val="center"/>
              <w:rPr>
                <w:rFonts w:ascii="宋体" w:hAnsi="宋体" w:cs="宋体"/>
                <w:bCs/>
                <w:sz w:val="20"/>
                <w:szCs w:val="20"/>
              </w:rPr>
            </w:pPr>
          </w:p>
        </w:tc>
        <w:tc>
          <w:tcPr>
            <w:tcW w:w="1128" w:type="dxa"/>
            <w:tcBorders>
              <w:top w:val="single" w:sz="4" w:space="0" w:color="auto"/>
              <w:left w:val="single" w:sz="4" w:space="0" w:color="auto"/>
              <w:bottom w:val="single" w:sz="4" w:space="0" w:color="auto"/>
              <w:right w:val="single" w:sz="4" w:space="0" w:color="auto"/>
            </w:tcBorders>
            <w:vAlign w:val="center"/>
          </w:tcPr>
          <w:p w:rsidR="001309D9" w:rsidRDefault="001309D9">
            <w:pPr>
              <w:spacing w:line="300" w:lineRule="exact"/>
              <w:jc w:val="center"/>
              <w:rPr>
                <w:rFonts w:ascii="宋体" w:hAnsi="宋体" w:cs="宋体"/>
                <w:bCs/>
                <w:sz w:val="20"/>
                <w:szCs w:val="20"/>
              </w:rPr>
            </w:pPr>
          </w:p>
        </w:tc>
        <w:tc>
          <w:tcPr>
            <w:tcW w:w="1030" w:type="dxa"/>
            <w:tcBorders>
              <w:top w:val="single" w:sz="4" w:space="0" w:color="auto"/>
              <w:left w:val="single" w:sz="4" w:space="0" w:color="auto"/>
              <w:bottom w:val="single" w:sz="4" w:space="0" w:color="auto"/>
              <w:right w:val="single" w:sz="4" w:space="0" w:color="auto"/>
            </w:tcBorders>
            <w:vAlign w:val="center"/>
          </w:tcPr>
          <w:p w:rsidR="001309D9" w:rsidRDefault="001309D9">
            <w:pPr>
              <w:spacing w:line="300" w:lineRule="exact"/>
              <w:jc w:val="center"/>
              <w:rPr>
                <w:rFonts w:ascii="宋体" w:hAnsi="宋体" w:cs="宋体"/>
                <w:bCs/>
                <w:sz w:val="20"/>
                <w:szCs w:val="20"/>
              </w:rPr>
            </w:pPr>
          </w:p>
        </w:tc>
      </w:tr>
      <w:tr w:rsidR="001309D9">
        <w:trPr>
          <w:trHeight w:val="539"/>
          <w:jc w:val="center"/>
        </w:trPr>
        <w:tc>
          <w:tcPr>
            <w:tcW w:w="1162" w:type="dxa"/>
            <w:tcBorders>
              <w:top w:val="single" w:sz="4" w:space="0" w:color="auto"/>
              <w:left w:val="single" w:sz="4" w:space="0" w:color="auto"/>
              <w:bottom w:val="single" w:sz="4" w:space="0" w:color="auto"/>
              <w:right w:val="single" w:sz="4" w:space="0" w:color="auto"/>
            </w:tcBorders>
            <w:vAlign w:val="center"/>
          </w:tcPr>
          <w:p w:rsidR="001309D9" w:rsidRDefault="001309D9">
            <w:pPr>
              <w:spacing w:line="300" w:lineRule="exact"/>
              <w:jc w:val="center"/>
              <w:rPr>
                <w:rFonts w:ascii="宋体" w:hAnsi="宋体" w:cs="宋体"/>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1309D9" w:rsidRDefault="001309D9">
            <w:pPr>
              <w:spacing w:line="300" w:lineRule="exact"/>
              <w:jc w:val="center"/>
              <w:rPr>
                <w:rFonts w:ascii="宋体" w:hAnsi="宋体" w:cs="宋体"/>
                <w:sz w:val="20"/>
                <w:szCs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1309D9" w:rsidRDefault="001309D9">
            <w:pPr>
              <w:spacing w:line="300" w:lineRule="exact"/>
              <w:jc w:val="center"/>
              <w:rPr>
                <w:rFonts w:ascii="宋体" w:hAnsi="宋体" w:cs="宋体"/>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1309D9" w:rsidRDefault="001309D9">
            <w:pPr>
              <w:spacing w:line="300" w:lineRule="exact"/>
              <w:jc w:val="center"/>
              <w:rPr>
                <w:rFonts w:ascii="宋体" w:hAnsi="宋体" w:cs="宋体"/>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1309D9" w:rsidRDefault="001309D9">
            <w:pPr>
              <w:spacing w:line="300" w:lineRule="exact"/>
              <w:jc w:val="center"/>
              <w:rPr>
                <w:rFonts w:ascii="宋体" w:hAnsi="宋体" w:cs="宋体"/>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1309D9" w:rsidRDefault="001309D9">
            <w:pPr>
              <w:spacing w:line="300" w:lineRule="exact"/>
              <w:jc w:val="center"/>
              <w:rPr>
                <w:rFonts w:ascii="宋体" w:hAnsi="宋体" w:cs="宋体"/>
                <w:sz w:val="20"/>
                <w:szCs w:val="20"/>
              </w:rPr>
            </w:pPr>
          </w:p>
        </w:tc>
        <w:tc>
          <w:tcPr>
            <w:tcW w:w="1128" w:type="dxa"/>
            <w:tcBorders>
              <w:top w:val="single" w:sz="4" w:space="0" w:color="auto"/>
              <w:left w:val="single" w:sz="4" w:space="0" w:color="auto"/>
              <w:bottom w:val="single" w:sz="4" w:space="0" w:color="auto"/>
              <w:right w:val="single" w:sz="4" w:space="0" w:color="auto"/>
            </w:tcBorders>
            <w:vAlign w:val="center"/>
          </w:tcPr>
          <w:p w:rsidR="001309D9" w:rsidRDefault="001309D9">
            <w:pPr>
              <w:spacing w:line="300" w:lineRule="exact"/>
              <w:jc w:val="center"/>
              <w:rPr>
                <w:rFonts w:ascii="宋体" w:hAnsi="宋体" w:cs="宋体"/>
                <w:sz w:val="20"/>
                <w:szCs w:val="20"/>
              </w:rPr>
            </w:pPr>
          </w:p>
        </w:tc>
        <w:tc>
          <w:tcPr>
            <w:tcW w:w="1030" w:type="dxa"/>
            <w:tcBorders>
              <w:top w:val="single" w:sz="4" w:space="0" w:color="auto"/>
              <w:left w:val="single" w:sz="4" w:space="0" w:color="auto"/>
              <w:bottom w:val="single" w:sz="4" w:space="0" w:color="auto"/>
              <w:right w:val="single" w:sz="4" w:space="0" w:color="auto"/>
            </w:tcBorders>
            <w:vAlign w:val="center"/>
          </w:tcPr>
          <w:p w:rsidR="001309D9" w:rsidRDefault="001309D9">
            <w:pPr>
              <w:spacing w:line="300" w:lineRule="exact"/>
              <w:jc w:val="center"/>
              <w:rPr>
                <w:rFonts w:ascii="宋体" w:hAnsi="宋体" w:cs="宋体"/>
                <w:sz w:val="20"/>
                <w:szCs w:val="20"/>
              </w:rPr>
            </w:pPr>
          </w:p>
        </w:tc>
      </w:tr>
      <w:tr w:rsidR="001309D9">
        <w:trPr>
          <w:trHeight w:val="527"/>
          <w:jc w:val="center"/>
        </w:trPr>
        <w:tc>
          <w:tcPr>
            <w:tcW w:w="1162" w:type="dxa"/>
            <w:tcBorders>
              <w:top w:val="single" w:sz="4" w:space="0" w:color="auto"/>
              <w:left w:val="single" w:sz="4" w:space="0" w:color="auto"/>
              <w:bottom w:val="single" w:sz="4" w:space="0" w:color="auto"/>
              <w:right w:val="single" w:sz="4" w:space="0" w:color="auto"/>
            </w:tcBorders>
            <w:vAlign w:val="center"/>
          </w:tcPr>
          <w:p w:rsidR="001309D9" w:rsidRDefault="001309D9">
            <w:pPr>
              <w:spacing w:line="300" w:lineRule="exact"/>
              <w:jc w:val="center"/>
              <w:rPr>
                <w:rFonts w:ascii="宋体" w:hAnsi="宋体" w:cs="宋体"/>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1309D9" w:rsidRDefault="001309D9">
            <w:pPr>
              <w:spacing w:line="300" w:lineRule="exact"/>
              <w:jc w:val="center"/>
              <w:rPr>
                <w:rFonts w:ascii="宋体" w:hAnsi="宋体" w:cs="宋体"/>
                <w:sz w:val="20"/>
                <w:szCs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1309D9" w:rsidRDefault="001309D9">
            <w:pPr>
              <w:spacing w:line="300" w:lineRule="exact"/>
              <w:jc w:val="center"/>
              <w:rPr>
                <w:rFonts w:ascii="宋体" w:hAnsi="宋体" w:cs="宋体"/>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1309D9" w:rsidRDefault="001309D9">
            <w:pPr>
              <w:spacing w:line="300" w:lineRule="exact"/>
              <w:jc w:val="center"/>
              <w:rPr>
                <w:rFonts w:ascii="宋体" w:hAnsi="宋体" w:cs="宋体"/>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1309D9" w:rsidRDefault="001309D9">
            <w:pPr>
              <w:spacing w:line="300" w:lineRule="exact"/>
              <w:jc w:val="center"/>
              <w:rPr>
                <w:rFonts w:ascii="宋体" w:hAnsi="宋体" w:cs="宋体"/>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1309D9" w:rsidRDefault="001309D9">
            <w:pPr>
              <w:spacing w:line="300" w:lineRule="exact"/>
              <w:jc w:val="center"/>
              <w:rPr>
                <w:rFonts w:ascii="宋体" w:hAnsi="宋体" w:cs="宋体"/>
                <w:sz w:val="20"/>
                <w:szCs w:val="20"/>
              </w:rPr>
            </w:pPr>
          </w:p>
        </w:tc>
        <w:tc>
          <w:tcPr>
            <w:tcW w:w="1128" w:type="dxa"/>
            <w:tcBorders>
              <w:top w:val="single" w:sz="4" w:space="0" w:color="auto"/>
              <w:left w:val="single" w:sz="4" w:space="0" w:color="auto"/>
              <w:bottom w:val="single" w:sz="4" w:space="0" w:color="auto"/>
              <w:right w:val="single" w:sz="4" w:space="0" w:color="auto"/>
            </w:tcBorders>
            <w:vAlign w:val="center"/>
          </w:tcPr>
          <w:p w:rsidR="001309D9" w:rsidRDefault="001309D9">
            <w:pPr>
              <w:spacing w:line="300" w:lineRule="exact"/>
              <w:jc w:val="center"/>
              <w:rPr>
                <w:rFonts w:ascii="宋体" w:hAnsi="宋体" w:cs="宋体"/>
                <w:sz w:val="20"/>
                <w:szCs w:val="20"/>
              </w:rPr>
            </w:pPr>
          </w:p>
        </w:tc>
        <w:tc>
          <w:tcPr>
            <w:tcW w:w="1030" w:type="dxa"/>
            <w:tcBorders>
              <w:top w:val="single" w:sz="4" w:space="0" w:color="auto"/>
              <w:left w:val="single" w:sz="4" w:space="0" w:color="auto"/>
              <w:bottom w:val="single" w:sz="4" w:space="0" w:color="auto"/>
              <w:right w:val="single" w:sz="4" w:space="0" w:color="auto"/>
            </w:tcBorders>
            <w:vAlign w:val="center"/>
          </w:tcPr>
          <w:p w:rsidR="001309D9" w:rsidRDefault="001309D9">
            <w:pPr>
              <w:spacing w:line="300" w:lineRule="exact"/>
              <w:jc w:val="center"/>
              <w:rPr>
                <w:rFonts w:ascii="宋体" w:hAnsi="宋体" w:cs="宋体"/>
                <w:sz w:val="20"/>
                <w:szCs w:val="20"/>
              </w:rPr>
            </w:pPr>
          </w:p>
        </w:tc>
      </w:tr>
      <w:tr w:rsidR="001309D9">
        <w:trPr>
          <w:trHeight w:val="602"/>
          <w:jc w:val="center"/>
        </w:trPr>
        <w:tc>
          <w:tcPr>
            <w:tcW w:w="1162" w:type="dxa"/>
            <w:tcBorders>
              <w:top w:val="single" w:sz="4" w:space="0" w:color="auto"/>
              <w:left w:val="single" w:sz="4" w:space="0" w:color="auto"/>
              <w:bottom w:val="single" w:sz="4" w:space="0" w:color="auto"/>
              <w:right w:val="single" w:sz="4" w:space="0" w:color="auto"/>
            </w:tcBorders>
            <w:vAlign w:val="center"/>
          </w:tcPr>
          <w:p w:rsidR="001309D9" w:rsidRDefault="001309D9">
            <w:pPr>
              <w:spacing w:line="300" w:lineRule="exact"/>
              <w:jc w:val="center"/>
              <w:rPr>
                <w:rFonts w:ascii="宋体" w:hAnsi="宋体" w:cs="宋体"/>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1309D9" w:rsidRDefault="001309D9">
            <w:pPr>
              <w:spacing w:line="300" w:lineRule="exact"/>
              <w:jc w:val="center"/>
              <w:rPr>
                <w:rFonts w:ascii="宋体" w:hAnsi="宋体" w:cs="宋体"/>
                <w:sz w:val="20"/>
                <w:szCs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1309D9" w:rsidRDefault="001309D9">
            <w:pPr>
              <w:spacing w:line="300" w:lineRule="exact"/>
              <w:jc w:val="center"/>
              <w:rPr>
                <w:rFonts w:ascii="宋体" w:hAnsi="宋体" w:cs="宋体"/>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1309D9" w:rsidRDefault="001309D9">
            <w:pPr>
              <w:spacing w:line="300" w:lineRule="exact"/>
              <w:jc w:val="center"/>
              <w:rPr>
                <w:rFonts w:ascii="宋体" w:hAnsi="宋体" w:cs="宋体"/>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1309D9" w:rsidRDefault="001309D9">
            <w:pPr>
              <w:spacing w:line="300" w:lineRule="exact"/>
              <w:jc w:val="center"/>
              <w:rPr>
                <w:rFonts w:ascii="宋体" w:hAnsi="宋体" w:cs="宋体"/>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1309D9" w:rsidRDefault="001309D9">
            <w:pPr>
              <w:spacing w:line="300" w:lineRule="exact"/>
              <w:jc w:val="center"/>
              <w:rPr>
                <w:rFonts w:ascii="宋体" w:hAnsi="宋体" w:cs="宋体"/>
                <w:sz w:val="20"/>
                <w:szCs w:val="20"/>
              </w:rPr>
            </w:pPr>
          </w:p>
        </w:tc>
        <w:tc>
          <w:tcPr>
            <w:tcW w:w="1128" w:type="dxa"/>
            <w:tcBorders>
              <w:top w:val="single" w:sz="4" w:space="0" w:color="auto"/>
              <w:left w:val="single" w:sz="4" w:space="0" w:color="auto"/>
              <w:bottom w:val="single" w:sz="4" w:space="0" w:color="auto"/>
              <w:right w:val="single" w:sz="4" w:space="0" w:color="auto"/>
            </w:tcBorders>
            <w:vAlign w:val="center"/>
          </w:tcPr>
          <w:p w:rsidR="001309D9" w:rsidRDefault="001309D9">
            <w:pPr>
              <w:spacing w:line="300" w:lineRule="exact"/>
              <w:jc w:val="center"/>
              <w:rPr>
                <w:rFonts w:ascii="宋体" w:hAnsi="宋体" w:cs="宋体"/>
                <w:sz w:val="20"/>
                <w:szCs w:val="20"/>
              </w:rPr>
            </w:pPr>
          </w:p>
        </w:tc>
        <w:tc>
          <w:tcPr>
            <w:tcW w:w="1030" w:type="dxa"/>
            <w:tcBorders>
              <w:top w:val="single" w:sz="4" w:space="0" w:color="auto"/>
              <w:left w:val="single" w:sz="4" w:space="0" w:color="auto"/>
              <w:bottom w:val="single" w:sz="4" w:space="0" w:color="auto"/>
              <w:right w:val="single" w:sz="4" w:space="0" w:color="auto"/>
            </w:tcBorders>
            <w:vAlign w:val="center"/>
          </w:tcPr>
          <w:p w:rsidR="001309D9" w:rsidRDefault="001309D9">
            <w:pPr>
              <w:spacing w:line="300" w:lineRule="exact"/>
              <w:jc w:val="center"/>
              <w:rPr>
                <w:rFonts w:ascii="宋体" w:hAnsi="宋体" w:cs="宋体"/>
                <w:sz w:val="20"/>
                <w:szCs w:val="20"/>
              </w:rPr>
            </w:pPr>
          </w:p>
        </w:tc>
      </w:tr>
    </w:tbl>
    <w:p w:rsidR="001309D9" w:rsidRDefault="001309D9">
      <w:pPr>
        <w:shd w:val="clear" w:color="auto" w:fill="FFFFFF"/>
        <w:spacing w:line="300" w:lineRule="exact"/>
        <w:rPr>
          <w:rFonts w:ascii="宋体" w:hAnsi="宋体" w:cs="宋体"/>
          <w:sz w:val="20"/>
          <w:szCs w:val="20"/>
        </w:rPr>
      </w:pPr>
    </w:p>
    <w:p w:rsidR="001309D9" w:rsidRDefault="00696DEA">
      <w:pPr>
        <w:shd w:val="clear" w:color="auto" w:fill="FFFFFF"/>
        <w:spacing w:line="300" w:lineRule="exact"/>
        <w:rPr>
          <w:rFonts w:ascii="宋体" w:hAnsi="宋体" w:cs="宋体"/>
          <w:sz w:val="20"/>
          <w:szCs w:val="20"/>
        </w:rPr>
      </w:pPr>
      <w:r>
        <w:rPr>
          <w:rFonts w:ascii="宋体" w:hAnsi="宋体" w:cs="宋体" w:hint="eastAsia"/>
          <w:sz w:val="20"/>
          <w:szCs w:val="20"/>
        </w:rPr>
        <w:t>注：本表反映部门本年度国有资本经营预算财政拨款支出情况，本部门本年无度国有资本经营预算财政拨款支出。</w:t>
      </w:r>
    </w:p>
    <w:p w:rsidR="001309D9" w:rsidRDefault="001309D9">
      <w:pPr>
        <w:spacing w:line="300" w:lineRule="exact"/>
        <w:jc w:val="center"/>
        <w:rPr>
          <w:rFonts w:ascii="宋体" w:hAnsi="宋体" w:cs="宋体"/>
          <w:sz w:val="20"/>
          <w:szCs w:val="20"/>
        </w:rPr>
      </w:pPr>
    </w:p>
    <w:p w:rsidR="001309D9" w:rsidRDefault="001309D9">
      <w:pPr>
        <w:jc w:val="center"/>
        <w:rPr>
          <w:rFonts w:ascii="仿宋" w:eastAsia="仿宋" w:hAnsi="仿宋" w:cs="仿宋"/>
          <w:sz w:val="30"/>
          <w:szCs w:val="30"/>
        </w:rPr>
      </w:pPr>
    </w:p>
    <w:p w:rsidR="001309D9" w:rsidRDefault="00696DEA">
      <w:pP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br w:type="page"/>
      </w:r>
    </w:p>
    <w:p w:rsidR="001309D9" w:rsidRDefault="00696DEA">
      <w:pPr>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lastRenderedPageBreak/>
        <w:t>第三部分</w:t>
      </w:r>
      <w:r>
        <w:rPr>
          <w:rFonts w:ascii="方正小标宋简体" w:eastAsia="方正小标宋简体" w:hAnsi="方正小标宋简体" w:cs="方正小标宋简体" w:hint="eastAsia"/>
          <w:sz w:val="40"/>
          <w:szCs w:val="40"/>
        </w:rPr>
        <w:t xml:space="preserve">  2020</w:t>
      </w:r>
      <w:r>
        <w:rPr>
          <w:rFonts w:ascii="方正小标宋简体" w:eastAsia="方正小标宋简体" w:hAnsi="方正小标宋简体" w:cs="方正小标宋简体" w:hint="eastAsia"/>
          <w:sz w:val="40"/>
          <w:szCs w:val="40"/>
        </w:rPr>
        <w:t>年部门决算情况说明</w:t>
      </w:r>
    </w:p>
    <w:p w:rsidR="001309D9" w:rsidRDefault="001309D9">
      <w:pPr>
        <w:spacing w:line="400" w:lineRule="exact"/>
        <w:ind w:firstLineChars="200" w:firstLine="640"/>
        <w:rPr>
          <w:rFonts w:ascii="仿宋_GB2312" w:eastAsia="仿宋_GB2312" w:hAnsi="仿宋_GB2312" w:cs="仿宋_GB2312"/>
          <w:sz w:val="32"/>
          <w:szCs w:val="32"/>
        </w:rPr>
      </w:pPr>
    </w:p>
    <w:p w:rsidR="001309D9" w:rsidRDefault="00696DE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一、收入支出决算总体情况说明</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2020</w:t>
      </w:r>
      <w:r>
        <w:rPr>
          <w:rFonts w:ascii="仿宋_GB2312" w:eastAsia="仿宋_GB2312" w:hAnsi="仿宋_GB2312" w:cs="仿宋_GB2312" w:hint="eastAsia"/>
          <w:color w:val="000000"/>
          <w:kern w:val="0"/>
          <w:sz w:val="32"/>
          <w:szCs w:val="32"/>
        </w:rPr>
        <w:t>年收入</w:t>
      </w:r>
      <w:r>
        <w:rPr>
          <w:rFonts w:ascii="仿宋_GB2312" w:eastAsia="仿宋_GB2312" w:hAnsi="仿宋_GB2312" w:cs="仿宋_GB2312" w:hint="eastAsia"/>
          <w:color w:val="000000"/>
          <w:kern w:val="0"/>
          <w:sz w:val="32"/>
          <w:szCs w:val="32"/>
        </w:rPr>
        <w:t>72.73</w:t>
      </w:r>
      <w:r>
        <w:rPr>
          <w:rFonts w:ascii="仿宋_GB2312" w:eastAsia="仿宋_GB2312" w:hAnsi="仿宋_GB2312" w:cs="仿宋_GB2312" w:hint="eastAsia"/>
          <w:color w:val="000000"/>
          <w:kern w:val="0"/>
          <w:sz w:val="32"/>
          <w:szCs w:val="32"/>
        </w:rPr>
        <w:t>万元，较</w:t>
      </w:r>
      <w:r>
        <w:rPr>
          <w:rFonts w:ascii="仿宋_GB2312" w:eastAsia="仿宋_GB2312" w:hAnsi="仿宋_GB2312" w:cs="仿宋_GB2312" w:hint="eastAsia"/>
          <w:color w:val="000000"/>
          <w:kern w:val="0"/>
          <w:sz w:val="32"/>
          <w:szCs w:val="32"/>
        </w:rPr>
        <w:t>2019</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75.71</w:t>
      </w:r>
      <w:r>
        <w:rPr>
          <w:rFonts w:ascii="仿宋_GB2312" w:eastAsia="仿宋_GB2312" w:hAnsi="仿宋_GB2312" w:cs="仿宋_GB2312" w:hint="eastAsia"/>
          <w:color w:val="000000"/>
          <w:kern w:val="0"/>
          <w:sz w:val="32"/>
          <w:szCs w:val="32"/>
        </w:rPr>
        <w:t>万元减少</w:t>
      </w:r>
      <w:r>
        <w:rPr>
          <w:rFonts w:ascii="仿宋_GB2312" w:eastAsia="仿宋_GB2312" w:hAnsi="仿宋_GB2312" w:cs="仿宋_GB2312" w:hint="eastAsia"/>
          <w:color w:val="000000"/>
          <w:kern w:val="0"/>
          <w:sz w:val="32"/>
          <w:szCs w:val="32"/>
        </w:rPr>
        <w:t>2.98</w:t>
      </w:r>
      <w:r>
        <w:rPr>
          <w:rFonts w:ascii="仿宋_GB2312" w:eastAsia="仿宋_GB2312" w:hAnsi="仿宋_GB2312" w:cs="仿宋_GB2312" w:hint="eastAsia"/>
          <w:color w:val="000000"/>
          <w:kern w:val="0"/>
          <w:sz w:val="32"/>
          <w:szCs w:val="32"/>
        </w:rPr>
        <w:t>万元，减幅</w:t>
      </w:r>
      <w:r>
        <w:rPr>
          <w:rFonts w:ascii="仿宋_GB2312" w:eastAsia="仿宋_GB2312" w:hAnsi="仿宋_GB2312" w:cs="仿宋_GB2312" w:hint="eastAsia"/>
          <w:color w:val="000000"/>
          <w:kern w:val="0"/>
          <w:sz w:val="32"/>
          <w:szCs w:val="32"/>
        </w:rPr>
        <w:t>4.09%</w:t>
      </w:r>
      <w:r>
        <w:rPr>
          <w:rFonts w:ascii="仿宋_GB2312" w:eastAsia="仿宋_GB2312" w:hAnsi="仿宋_GB2312" w:cs="仿宋_GB2312" w:hint="eastAsia"/>
          <w:color w:val="000000"/>
          <w:kern w:val="0"/>
          <w:sz w:val="32"/>
          <w:szCs w:val="32"/>
        </w:rPr>
        <w:t>，主要原因是单位人员调出一人；本年度支出</w:t>
      </w:r>
    </w:p>
    <w:p w:rsidR="001309D9" w:rsidRDefault="00696DEA">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74.71</w:t>
      </w:r>
      <w:r>
        <w:rPr>
          <w:rFonts w:ascii="仿宋_GB2312" w:eastAsia="仿宋_GB2312" w:hAnsi="仿宋_GB2312" w:cs="仿宋_GB2312" w:hint="eastAsia"/>
          <w:color w:val="000000"/>
          <w:kern w:val="0"/>
          <w:sz w:val="32"/>
          <w:szCs w:val="32"/>
        </w:rPr>
        <w:t>万元，较</w:t>
      </w:r>
      <w:r>
        <w:rPr>
          <w:rFonts w:ascii="仿宋_GB2312" w:eastAsia="仿宋_GB2312" w:hAnsi="仿宋_GB2312" w:cs="仿宋_GB2312" w:hint="eastAsia"/>
          <w:color w:val="000000"/>
          <w:kern w:val="0"/>
          <w:sz w:val="32"/>
          <w:szCs w:val="32"/>
        </w:rPr>
        <w:t>2019</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75.52</w:t>
      </w:r>
      <w:r>
        <w:rPr>
          <w:rFonts w:ascii="仿宋_GB2312" w:eastAsia="仿宋_GB2312" w:hAnsi="仿宋_GB2312" w:cs="仿宋_GB2312" w:hint="eastAsia"/>
          <w:color w:val="000000"/>
          <w:kern w:val="0"/>
          <w:sz w:val="32"/>
          <w:szCs w:val="32"/>
        </w:rPr>
        <w:t>万元减少</w:t>
      </w:r>
      <w:r>
        <w:rPr>
          <w:rFonts w:ascii="仿宋_GB2312" w:eastAsia="仿宋_GB2312" w:hAnsi="仿宋_GB2312" w:cs="仿宋_GB2312" w:hint="eastAsia"/>
          <w:color w:val="000000"/>
          <w:kern w:val="0"/>
          <w:sz w:val="32"/>
          <w:szCs w:val="32"/>
        </w:rPr>
        <w:t>0.81</w:t>
      </w:r>
      <w:r>
        <w:rPr>
          <w:rFonts w:ascii="仿宋_GB2312" w:eastAsia="仿宋_GB2312" w:hAnsi="仿宋_GB2312" w:cs="仿宋_GB2312" w:hint="eastAsia"/>
          <w:color w:val="000000"/>
          <w:kern w:val="0"/>
          <w:sz w:val="32"/>
          <w:szCs w:val="32"/>
        </w:rPr>
        <w:t>万元，减幅</w:t>
      </w:r>
      <w:r>
        <w:rPr>
          <w:rFonts w:ascii="仿宋_GB2312" w:eastAsia="仿宋_GB2312" w:hAnsi="仿宋_GB2312" w:cs="仿宋_GB2312" w:hint="eastAsia"/>
          <w:color w:val="000000"/>
          <w:kern w:val="0"/>
          <w:sz w:val="32"/>
          <w:szCs w:val="32"/>
        </w:rPr>
        <w:t>1.08%</w:t>
      </w:r>
      <w:r>
        <w:rPr>
          <w:rFonts w:ascii="仿宋_GB2312" w:eastAsia="仿宋_GB2312" w:hAnsi="仿宋_GB2312" w:cs="仿宋_GB2312" w:hint="eastAsia"/>
          <w:color w:val="000000"/>
          <w:kern w:val="0"/>
          <w:sz w:val="32"/>
          <w:szCs w:val="32"/>
        </w:rPr>
        <w:t>，主要原因是单位人员减少，支出减少。</w:t>
      </w:r>
    </w:p>
    <w:p w:rsidR="001309D9" w:rsidRDefault="00696DEA">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2019</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2020</w:t>
      </w:r>
      <w:r>
        <w:rPr>
          <w:rFonts w:ascii="仿宋_GB2312" w:eastAsia="仿宋_GB2312" w:hAnsi="仿宋_GB2312" w:cs="仿宋_GB2312" w:hint="eastAsia"/>
          <w:color w:val="000000"/>
          <w:kern w:val="0"/>
          <w:sz w:val="32"/>
          <w:szCs w:val="32"/>
        </w:rPr>
        <w:t>年收支对比图：</w:t>
      </w:r>
    </w:p>
    <w:p w:rsidR="001309D9" w:rsidRDefault="001309D9">
      <w:pPr>
        <w:jc w:val="center"/>
        <w:rPr>
          <w:rFonts w:ascii="仿宋_GB2312" w:eastAsia="仿宋_GB2312" w:hAnsi="仿宋_GB2312" w:cs="仿宋_GB2312"/>
          <w:color w:val="000000"/>
          <w:kern w:val="0"/>
          <w:sz w:val="32"/>
          <w:szCs w:val="32"/>
        </w:rPr>
      </w:pPr>
    </w:p>
    <w:p w:rsidR="001309D9" w:rsidRDefault="00696DEA">
      <w:pPr>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noProof/>
          <w:color w:val="000000"/>
          <w:kern w:val="0"/>
          <w:sz w:val="32"/>
          <w:szCs w:val="32"/>
        </w:rPr>
        <w:drawing>
          <wp:inline distT="0" distB="0" distL="0" distR="0">
            <wp:extent cx="5707380" cy="384810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309D9" w:rsidRDefault="001309D9">
      <w:pPr>
        <w:jc w:val="center"/>
        <w:rPr>
          <w:rFonts w:ascii="仿宋_GB2312" w:eastAsia="仿宋_GB2312" w:hAnsi="仿宋_GB2312" w:cs="仿宋_GB2312"/>
          <w:color w:val="000000"/>
          <w:kern w:val="0"/>
          <w:sz w:val="32"/>
          <w:szCs w:val="32"/>
        </w:rPr>
      </w:pPr>
    </w:p>
    <w:p w:rsidR="001309D9" w:rsidRDefault="00696DE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二、收入决算情况说明</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年收入</w:t>
      </w:r>
      <w:r>
        <w:rPr>
          <w:rFonts w:ascii="仿宋_GB2312" w:eastAsia="仿宋_GB2312" w:hAnsi="仿宋_GB2312" w:cs="仿宋_GB2312" w:hint="eastAsia"/>
          <w:sz w:val="32"/>
          <w:szCs w:val="32"/>
        </w:rPr>
        <w:t>72.73</w:t>
      </w:r>
      <w:r>
        <w:rPr>
          <w:rFonts w:ascii="仿宋_GB2312" w:eastAsia="仿宋_GB2312" w:hAnsi="仿宋_GB2312" w:cs="仿宋_GB2312" w:hint="eastAsia"/>
          <w:sz w:val="32"/>
          <w:szCs w:val="32"/>
        </w:rPr>
        <w:t>万元，其中：一般公共预算财政拨款收</w:t>
      </w:r>
      <w:r>
        <w:rPr>
          <w:rFonts w:ascii="仿宋_GB2312" w:eastAsia="仿宋_GB2312" w:hAnsi="仿宋_GB2312" w:cs="仿宋_GB2312" w:hint="eastAsia"/>
          <w:sz w:val="32"/>
          <w:szCs w:val="32"/>
        </w:rPr>
        <w:lastRenderedPageBreak/>
        <w:t>入</w:t>
      </w:r>
      <w:r>
        <w:rPr>
          <w:rFonts w:ascii="仿宋_GB2312" w:eastAsia="仿宋_GB2312" w:hAnsi="仿宋_GB2312" w:cs="仿宋_GB2312" w:hint="eastAsia"/>
          <w:sz w:val="32"/>
          <w:szCs w:val="32"/>
        </w:rPr>
        <w:t>72.73</w:t>
      </w:r>
      <w:r>
        <w:rPr>
          <w:rFonts w:ascii="仿宋_GB2312" w:eastAsia="仿宋_GB2312" w:hAnsi="仿宋_GB2312" w:cs="仿宋_GB2312" w:hint="eastAsia"/>
          <w:sz w:val="32"/>
          <w:szCs w:val="32"/>
        </w:rPr>
        <w:t>万元，占总收入</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；上年结转和结余</w:t>
      </w:r>
      <w:r>
        <w:rPr>
          <w:rFonts w:ascii="仿宋_GB2312" w:eastAsia="仿宋_GB2312" w:hAnsi="仿宋_GB2312" w:cs="仿宋_GB2312" w:hint="eastAsia"/>
          <w:sz w:val="32"/>
          <w:szCs w:val="32"/>
        </w:rPr>
        <w:t>2.09</w:t>
      </w:r>
      <w:r>
        <w:rPr>
          <w:rFonts w:ascii="仿宋_GB2312" w:eastAsia="仿宋_GB2312" w:hAnsi="仿宋_GB2312" w:cs="仿宋_GB2312" w:hint="eastAsia"/>
          <w:sz w:val="32"/>
          <w:szCs w:val="32"/>
        </w:rPr>
        <w:t>万元，为上年度尚未列支，结转到本年仍按原规定用途继续使用的资金。</w:t>
      </w:r>
    </w:p>
    <w:p w:rsidR="001309D9" w:rsidRDefault="001309D9">
      <w:pPr>
        <w:ind w:firstLineChars="200" w:firstLine="640"/>
        <w:rPr>
          <w:rFonts w:ascii="仿宋_GB2312" w:eastAsia="仿宋_GB2312" w:hAnsi="仿宋_GB2312" w:cs="仿宋_GB2312"/>
          <w:color w:val="000000"/>
          <w:kern w:val="0"/>
          <w:sz w:val="32"/>
          <w:szCs w:val="32"/>
        </w:rPr>
      </w:pPr>
    </w:p>
    <w:p w:rsidR="001309D9" w:rsidRDefault="00696DE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2020</w:t>
      </w:r>
      <w:r>
        <w:rPr>
          <w:rFonts w:ascii="仿宋_GB2312" w:eastAsia="仿宋_GB2312" w:hAnsi="仿宋_GB2312" w:cs="仿宋_GB2312" w:hint="eastAsia"/>
          <w:color w:val="000000"/>
          <w:kern w:val="0"/>
          <w:sz w:val="32"/>
          <w:szCs w:val="32"/>
        </w:rPr>
        <w:t>年收入结构图</w:t>
      </w:r>
      <w:r>
        <w:rPr>
          <w:rFonts w:ascii="仿宋_GB2312" w:eastAsia="仿宋_GB2312" w:hAnsi="仿宋_GB2312" w:cs="仿宋_GB2312" w:hint="eastAsia"/>
          <w:color w:val="000000"/>
          <w:kern w:val="0"/>
          <w:sz w:val="32"/>
          <w:szCs w:val="32"/>
        </w:rPr>
        <w:t>：</w:t>
      </w:r>
    </w:p>
    <w:p w:rsidR="001309D9" w:rsidRDefault="00696DEA">
      <w:pPr>
        <w:jc w:val="center"/>
        <w:rPr>
          <w:rFonts w:ascii="仿宋_GB2312" w:eastAsia="仿宋_GB2312" w:hAnsi="仿宋_GB2312" w:cs="仿宋_GB2312"/>
          <w:sz w:val="32"/>
          <w:szCs w:val="32"/>
        </w:rPr>
      </w:pPr>
      <w:r>
        <w:rPr>
          <w:rFonts w:ascii="仿宋_GB2312" w:eastAsia="仿宋_GB2312" w:hAnsi="仿宋_GB2312" w:cs="仿宋_GB2312" w:hint="eastAsia"/>
          <w:noProof/>
          <w:color w:val="000000"/>
          <w:kern w:val="0"/>
          <w:sz w:val="32"/>
          <w:szCs w:val="32"/>
        </w:rPr>
        <w:drawing>
          <wp:inline distT="0" distB="0" distL="0" distR="0">
            <wp:extent cx="5668010" cy="3526790"/>
            <wp:effectExtent l="0" t="0" r="0" b="0"/>
            <wp:docPr id="2" name="Objec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309D9" w:rsidRDefault="001309D9">
      <w:pPr>
        <w:spacing w:line="560" w:lineRule="exact"/>
        <w:ind w:firstLineChars="200" w:firstLine="640"/>
        <w:rPr>
          <w:rFonts w:ascii="黑体" w:eastAsia="黑体" w:hAnsi="黑体" w:cs="黑体"/>
          <w:sz w:val="32"/>
          <w:szCs w:val="32"/>
        </w:rPr>
      </w:pPr>
    </w:p>
    <w:p w:rsidR="001309D9" w:rsidRDefault="00696DE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三、支出决算情况说明</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年本年度支出</w:t>
      </w:r>
      <w:r>
        <w:rPr>
          <w:rFonts w:ascii="仿宋_GB2312" w:eastAsia="仿宋_GB2312" w:hAnsi="仿宋_GB2312" w:cs="仿宋_GB2312" w:hint="eastAsia"/>
          <w:sz w:val="32"/>
          <w:szCs w:val="32"/>
        </w:rPr>
        <w:t>74.71</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rPr>
        <w:t>74.71</w:t>
      </w:r>
      <w:r>
        <w:rPr>
          <w:rFonts w:ascii="仿宋_GB2312" w:eastAsia="仿宋_GB2312" w:hAnsi="仿宋_GB2312" w:cs="仿宋_GB2312" w:hint="eastAsia"/>
          <w:sz w:val="32"/>
          <w:szCs w:val="32"/>
        </w:rPr>
        <w:t>万元，占总支出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；年末结转结余</w:t>
      </w:r>
      <w:r>
        <w:rPr>
          <w:rFonts w:ascii="仿宋_GB2312" w:eastAsia="仿宋_GB2312" w:hAnsi="仿宋_GB2312" w:cs="仿宋_GB2312" w:hint="eastAsia"/>
          <w:sz w:val="32"/>
          <w:szCs w:val="32"/>
        </w:rPr>
        <w:t>0.11</w:t>
      </w:r>
      <w:r>
        <w:rPr>
          <w:rFonts w:ascii="仿宋_GB2312" w:eastAsia="仿宋_GB2312" w:hAnsi="仿宋_GB2312" w:cs="仿宋_GB2312" w:hint="eastAsia"/>
          <w:sz w:val="32"/>
          <w:szCs w:val="32"/>
        </w:rPr>
        <w:t>万元，主要是本年度预算安排，因客观条件发生变化无法按原计划实施，需延迟到以后年度按原规定用途继续使用的资金。</w:t>
      </w:r>
    </w:p>
    <w:p w:rsidR="001309D9" w:rsidRDefault="001309D9">
      <w:pPr>
        <w:ind w:firstLineChars="200" w:firstLine="640"/>
        <w:rPr>
          <w:rFonts w:ascii="仿宋_GB2312" w:eastAsia="仿宋_GB2312" w:hAnsi="仿宋_GB2312" w:cs="仿宋_GB2312"/>
          <w:color w:val="000000"/>
          <w:kern w:val="0"/>
          <w:sz w:val="32"/>
          <w:szCs w:val="32"/>
        </w:rPr>
      </w:pPr>
    </w:p>
    <w:p w:rsidR="001309D9" w:rsidRDefault="001309D9">
      <w:pPr>
        <w:ind w:firstLineChars="200" w:firstLine="640"/>
        <w:rPr>
          <w:rFonts w:ascii="仿宋_GB2312" w:eastAsia="仿宋_GB2312" w:hAnsi="仿宋_GB2312" w:cs="仿宋_GB2312"/>
          <w:color w:val="000000"/>
          <w:kern w:val="0"/>
          <w:sz w:val="32"/>
          <w:szCs w:val="32"/>
        </w:rPr>
      </w:pPr>
    </w:p>
    <w:p w:rsidR="001309D9" w:rsidRDefault="00696DE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2020</w:t>
      </w:r>
      <w:r>
        <w:rPr>
          <w:rFonts w:ascii="仿宋_GB2312" w:eastAsia="仿宋_GB2312" w:hAnsi="仿宋_GB2312" w:cs="仿宋_GB2312" w:hint="eastAsia"/>
          <w:color w:val="000000"/>
          <w:kern w:val="0"/>
          <w:sz w:val="32"/>
          <w:szCs w:val="32"/>
        </w:rPr>
        <w:t>年支出结构图：</w:t>
      </w:r>
    </w:p>
    <w:p w:rsidR="001309D9" w:rsidRDefault="00696DEA">
      <w:pPr>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noProof/>
          <w:color w:val="000000"/>
          <w:kern w:val="0"/>
          <w:sz w:val="32"/>
          <w:szCs w:val="32"/>
        </w:rPr>
        <w:drawing>
          <wp:inline distT="0" distB="0" distL="0" distR="0">
            <wp:extent cx="4958080" cy="2858770"/>
            <wp:effectExtent l="0" t="0" r="0" b="0"/>
            <wp:docPr id="3" name="Object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309D9" w:rsidRDefault="00696DE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四、财政拨款收入支出决算总体情况说明</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color w:val="000000"/>
          <w:kern w:val="0"/>
          <w:sz w:val="32"/>
          <w:szCs w:val="32"/>
        </w:rPr>
        <w:t>财政拨款收入</w:t>
      </w:r>
      <w:r>
        <w:rPr>
          <w:rFonts w:ascii="仿宋_GB2312" w:eastAsia="仿宋_GB2312" w:hAnsi="仿宋_GB2312" w:cs="仿宋_GB2312" w:hint="eastAsia"/>
          <w:color w:val="000000"/>
          <w:kern w:val="0"/>
          <w:sz w:val="32"/>
          <w:szCs w:val="32"/>
        </w:rPr>
        <w:t>72.73</w:t>
      </w:r>
      <w:r>
        <w:rPr>
          <w:rFonts w:ascii="仿宋_GB2312" w:eastAsia="仿宋_GB2312" w:hAnsi="仿宋_GB2312" w:cs="仿宋_GB2312" w:hint="eastAsia"/>
          <w:color w:val="000000"/>
          <w:kern w:val="0"/>
          <w:sz w:val="32"/>
          <w:szCs w:val="32"/>
        </w:rPr>
        <w:t>万元，较</w:t>
      </w:r>
      <w:r>
        <w:rPr>
          <w:rFonts w:ascii="仿宋_GB2312" w:eastAsia="仿宋_GB2312" w:hAnsi="仿宋_GB2312" w:cs="仿宋_GB2312" w:hint="eastAsia"/>
          <w:color w:val="000000"/>
          <w:kern w:val="0"/>
          <w:sz w:val="32"/>
          <w:szCs w:val="32"/>
        </w:rPr>
        <w:t>2019</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75.71</w:t>
      </w:r>
      <w:r>
        <w:rPr>
          <w:rFonts w:ascii="仿宋_GB2312" w:eastAsia="仿宋_GB2312" w:hAnsi="仿宋_GB2312" w:cs="仿宋_GB2312" w:hint="eastAsia"/>
          <w:color w:val="000000"/>
          <w:kern w:val="0"/>
          <w:sz w:val="32"/>
          <w:szCs w:val="32"/>
        </w:rPr>
        <w:t>万元减少</w:t>
      </w:r>
      <w:r>
        <w:rPr>
          <w:rFonts w:ascii="仿宋_GB2312" w:eastAsia="仿宋_GB2312" w:hAnsi="仿宋_GB2312" w:cs="仿宋_GB2312" w:hint="eastAsia"/>
          <w:color w:val="000000"/>
          <w:kern w:val="0"/>
          <w:sz w:val="32"/>
          <w:szCs w:val="32"/>
        </w:rPr>
        <w:t>2.98</w:t>
      </w:r>
      <w:r>
        <w:rPr>
          <w:rFonts w:ascii="仿宋_GB2312" w:eastAsia="仿宋_GB2312" w:hAnsi="仿宋_GB2312" w:cs="仿宋_GB2312" w:hint="eastAsia"/>
          <w:color w:val="000000"/>
          <w:kern w:val="0"/>
          <w:sz w:val="32"/>
          <w:szCs w:val="32"/>
        </w:rPr>
        <w:t>万元，减幅</w:t>
      </w:r>
      <w:r>
        <w:rPr>
          <w:rFonts w:ascii="仿宋_GB2312" w:eastAsia="仿宋_GB2312" w:hAnsi="仿宋_GB2312" w:cs="仿宋_GB2312" w:hint="eastAsia"/>
          <w:color w:val="000000"/>
          <w:kern w:val="0"/>
          <w:sz w:val="32"/>
          <w:szCs w:val="32"/>
        </w:rPr>
        <w:t>4.09%</w:t>
      </w:r>
      <w:r>
        <w:rPr>
          <w:rFonts w:ascii="仿宋_GB2312" w:eastAsia="仿宋_GB2312" w:hAnsi="仿宋_GB2312" w:cs="仿宋_GB2312" w:hint="eastAsia"/>
          <w:color w:val="000000"/>
          <w:kern w:val="0"/>
          <w:sz w:val="32"/>
          <w:szCs w:val="32"/>
        </w:rPr>
        <w:t>，主要原因是单位人员调出一人；本年度支出</w:t>
      </w:r>
      <w:r>
        <w:rPr>
          <w:rFonts w:ascii="仿宋_GB2312" w:eastAsia="仿宋_GB2312" w:hAnsi="仿宋_GB2312" w:cs="仿宋_GB2312" w:hint="eastAsia"/>
          <w:color w:val="000000"/>
          <w:kern w:val="0"/>
          <w:sz w:val="32"/>
          <w:szCs w:val="32"/>
        </w:rPr>
        <w:t>74.71</w:t>
      </w:r>
      <w:r>
        <w:rPr>
          <w:rFonts w:ascii="仿宋_GB2312" w:eastAsia="仿宋_GB2312" w:hAnsi="仿宋_GB2312" w:cs="仿宋_GB2312" w:hint="eastAsia"/>
          <w:color w:val="000000"/>
          <w:kern w:val="0"/>
          <w:sz w:val="32"/>
          <w:szCs w:val="32"/>
        </w:rPr>
        <w:t>万元，较</w:t>
      </w:r>
      <w:r>
        <w:rPr>
          <w:rFonts w:ascii="仿宋_GB2312" w:eastAsia="仿宋_GB2312" w:hAnsi="仿宋_GB2312" w:cs="仿宋_GB2312" w:hint="eastAsia"/>
          <w:color w:val="000000"/>
          <w:kern w:val="0"/>
          <w:sz w:val="32"/>
          <w:szCs w:val="32"/>
        </w:rPr>
        <w:t>2019</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75.52</w:t>
      </w:r>
      <w:r>
        <w:rPr>
          <w:rFonts w:ascii="仿宋_GB2312" w:eastAsia="仿宋_GB2312" w:hAnsi="仿宋_GB2312" w:cs="仿宋_GB2312" w:hint="eastAsia"/>
          <w:color w:val="000000"/>
          <w:kern w:val="0"/>
          <w:sz w:val="32"/>
          <w:szCs w:val="32"/>
        </w:rPr>
        <w:t>万元减少</w:t>
      </w:r>
      <w:r>
        <w:rPr>
          <w:rFonts w:ascii="仿宋_GB2312" w:eastAsia="仿宋_GB2312" w:hAnsi="仿宋_GB2312" w:cs="仿宋_GB2312" w:hint="eastAsia"/>
          <w:color w:val="000000"/>
          <w:kern w:val="0"/>
          <w:sz w:val="32"/>
          <w:szCs w:val="32"/>
        </w:rPr>
        <w:t>0.81</w:t>
      </w:r>
      <w:r>
        <w:rPr>
          <w:rFonts w:ascii="仿宋_GB2312" w:eastAsia="仿宋_GB2312" w:hAnsi="仿宋_GB2312" w:cs="仿宋_GB2312" w:hint="eastAsia"/>
          <w:color w:val="000000"/>
          <w:kern w:val="0"/>
          <w:sz w:val="32"/>
          <w:szCs w:val="32"/>
        </w:rPr>
        <w:t>万元，</w:t>
      </w:r>
      <w:r>
        <w:rPr>
          <w:rFonts w:ascii="仿宋_GB2312" w:eastAsia="仿宋_GB2312" w:hAnsi="仿宋_GB2312" w:cs="仿宋_GB2312" w:hint="eastAsia"/>
          <w:color w:val="000000"/>
          <w:kern w:val="0"/>
          <w:sz w:val="32"/>
          <w:szCs w:val="32"/>
        </w:rPr>
        <w:t>减幅</w:t>
      </w:r>
      <w:r>
        <w:rPr>
          <w:rFonts w:ascii="仿宋_GB2312" w:eastAsia="仿宋_GB2312" w:hAnsi="仿宋_GB2312" w:cs="仿宋_GB2312" w:hint="eastAsia"/>
          <w:color w:val="000000"/>
          <w:kern w:val="0"/>
          <w:sz w:val="32"/>
          <w:szCs w:val="32"/>
        </w:rPr>
        <w:t>1.08%</w:t>
      </w:r>
      <w:r>
        <w:rPr>
          <w:rFonts w:ascii="仿宋_GB2312" w:eastAsia="仿宋_GB2312" w:hAnsi="仿宋_GB2312" w:cs="仿宋_GB2312" w:hint="eastAsia"/>
          <w:color w:val="000000"/>
          <w:kern w:val="0"/>
          <w:sz w:val="32"/>
          <w:szCs w:val="32"/>
        </w:rPr>
        <w:t>，主要原因是单位人员减少，支出减少。</w:t>
      </w:r>
    </w:p>
    <w:p w:rsidR="001309D9" w:rsidRDefault="00696DE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2020</w:t>
      </w:r>
      <w:r>
        <w:rPr>
          <w:rFonts w:ascii="仿宋_GB2312" w:eastAsia="仿宋_GB2312" w:hAnsi="仿宋_GB2312" w:cs="仿宋_GB2312" w:hint="eastAsia"/>
          <w:color w:val="000000"/>
          <w:kern w:val="0"/>
          <w:sz w:val="32"/>
          <w:szCs w:val="32"/>
        </w:rPr>
        <w:t>年财政拨款收入支出对比图：</w:t>
      </w:r>
    </w:p>
    <w:p w:rsidR="001309D9" w:rsidRDefault="00696DEA">
      <w:pPr>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noProof/>
          <w:color w:val="000000"/>
          <w:kern w:val="0"/>
          <w:sz w:val="32"/>
          <w:szCs w:val="32"/>
        </w:rPr>
        <w:drawing>
          <wp:inline distT="0" distB="0" distL="114300" distR="114300">
            <wp:extent cx="5593715" cy="2590800"/>
            <wp:effectExtent l="0" t="0" r="0" b="0"/>
            <wp:docPr id="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309D9" w:rsidRDefault="00696DE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五、一般公共预算财政拨款支出决算情况说明</w:t>
      </w:r>
    </w:p>
    <w:p w:rsidR="001309D9" w:rsidRDefault="00696DEA">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（一）财政拨款支出决算总体情况说明</w:t>
      </w:r>
    </w:p>
    <w:p w:rsidR="001309D9" w:rsidRDefault="00696DEA">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年财政拨款支出</w:t>
      </w:r>
      <w:r>
        <w:rPr>
          <w:rFonts w:ascii="仿宋_GB2312" w:eastAsia="仿宋_GB2312" w:hAnsi="仿宋_GB2312" w:cs="仿宋_GB2312" w:hint="eastAsia"/>
          <w:sz w:val="32"/>
          <w:szCs w:val="32"/>
        </w:rPr>
        <w:t>74.71</w:t>
      </w:r>
      <w:r>
        <w:rPr>
          <w:rFonts w:ascii="仿宋_GB2312" w:eastAsia="仿宋_GB2312" w:hAnsi="仿宋_GB2312" w:cs="仿宋_GB2312" w:hint="eastAsia"/>
          <w:sz w:val="32"/>
          <w:szCs w:val="32"/>
        </w:rPr>
        <w:t>万元，占本年支出合计的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。与</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年财政拨款支出</w:t>
      </w:r>
      <w:r>
        <w:rPr>
          <w:rFonts w:ascii="仿宋_GB2312" w:eastAsia="仿宋_GB2312" w:hAnsi="仿宋_GB2312" w:cs="仿宋_GB2312" w:hint="eastAsia"/>
          <w:sz w:val="32"/>
          <w:szCs w:val="32"/>
        </w:rPr>
        <w:t>75.52</w:t>
      </w:r>
      <w:r>
        <w:rPr>
          <w:rFonts w:ascii="仿宋_GB2312" w:eastAsia="仿宋_GB2312" w:hAnsi="仿宋_GB2312" w:cs="仿宋_GB2312" w:hint="eastAsia"/>
          <w:sz w:val="32"/>
          <w:szCs w:val="32"/>
        </w:rPr>
        <w:t>万元相比，财政拨款支出减少</w:t>
      </w:r>
      <w:r>
        <w:rPr>
          <w:rFonts w:ascii="仿宋_GB2312" w:eastAsia="仿宋_GB2312" w:hAnsi="仿宋_GB2312" w:cs="仿宋_GB2312" w:hint="eastAsia"/>
          <w:sz w:val="32"/>
          <w:szCs w:val="32"/>
        </w:rPr>
        <w:t>0.81</w:t>
      </w:r>
      <w:r>
        <w:rPr>
          <w:rFonts w:ascii="仿宋_GB2312" w:eastAsia="仿宋_GB2312" w:hAnsi="仿宋_GB2312" w:cs="仿宋_GB2312" w:hint="eastAsia"/>
          <w:sz w:val="32"/>
          <w:szCs w:val="32"/>
        </w:rPr>
        <w:t>万元，</w:t>
      </w:r>
      <w:r>
        <w:rPr>
          <w:rFonts w:ascii="仿宋_GB2312" w:eastAsia="仿宋_GB2312" w:hAnsi="仿宋_GB2312" w:cs="仿宋_GB2312" w:hint="eastAsia"/>
          <w:color w:val="000000"/>
          <w:kern w:val="0"/>
          <w:sz w:val="32"/>
          <w:szCs w:val="32"/>
        </w:rPr>
        <w:t>减幅</w:t>
      </w:r>
      <w:r>
        <w:rPr>
          <w:rFonts w:ascii="仿宋_GB2312" w:eastAsia="仿宋_GB2312" w:hAnsi="仿宋_GB2312" w:cs="仿宋_GB2312" w:hint="eastAsia"/>
          <w:color w:val="000000"/>
          <w:kern w:val="0"/>
          <w:sz w:val="32"/>
          <w:szCs w:val="32"/>
        </w:rPr>
        <w:t>1.08%</w:t>
      </w:r>
      <w:r>
        <w:rPr>
          <w:rFonts w:ascii="仿宋_GB2312" w:eastAsia="仿宋_GB2312" w:hAnsi="仿宋_GB2312" w:cs="仿宋_GB2312" w:hint="eastAsia"/>
          <w:color w:val="000000"/>
          <w:kern w:val="0"/>
          <w:sz w:val="32"/>
          <w:szCs w:val="32"/>
        </w:rPr>
        <w:t>，主要原因是单位人员减少，支出减少。</w:t>
      </w:r>
    </w:p>
    <w:p w:rsidR="001309D9" w:rsidRDefault="00696DEA">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财政拨款支出对比图：</w:t>
      </w:r>
    </w:p>
    <w:p w:rsidR="001309D9" w:rsidRDefault="001309D9">
      <w:pPr>
        <w:jc w:val="center"/>
        <w:rPr>
          <w:rFonts w:ascii="仿宋_GB2312" w:eastAsia="仿宋_GB2312" w:hAnsi="仿宋_GB2312" w:cs="仿宋_GB2312"/>
          <w:color w:val="000000"/>
          <w:kern w:val="0"/>
          <w:sz w:val="32"/>
          <w:szCs w:val="32"/>
        </w:rPr>
      </w:pPr>
      <w:r w:rsidRPr="001309D9">
        <w:rPr>
          <w:rFonts w:ascii="仿宋_GB2312" w:eastAsia="仿宋_GB2312" w:hAnsi="仿宋_GB2312" w:cs="仿宋_GB2312" w:hint="eastAsia"/>
          <w:color w:val="000000"/>
          <w:kern w:val="0"/>
          <w:sz w:val="32"/>
          <w:szCs w:val="32"/>
        </w:rPr>
        <w:object w:dxaOrig="13090" w:dyaOrig="9555">
          <v:shape id="_x0000_i1026" type="#_x0000_t75" alt="" style="width:424pt;height:235.65pt" o:ole="">
            <v:imagedata r:id="rId14" o:title=""/>
          </v:shape>
          <o:OLEObject Type="Embed" ProgID="Excel.Sheet.8" ShapeID="_x0000_i1026" DrawAspect="Content" ObjectID="_1797332888" r:id="rId15"/>
        </w:object>
      </w:r>
    </w:p>
    <w:p w:rsidR="001309D9" w:rsidRDefault="00696DEA">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（二）财政拨款支出决算具体情况说明</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年财政拨款支出年初预算为</w:t>
      </w:r>
      <w:r>
        <w:rPr>
          <w:rFonts w:ascii="仿宋_GB2312" w:eastAsia="仿宋_GB2312" w:hAnsi="仿宋_GB2312" w:cs="仿宋_GB2312" w:hint="eastAsia"/>
          <w:sz w:val="32"/>
          <w:szCs w:val="32"/>
        </w:rPr>
        <w:t>64.73</w:t>
      </w:r>
      <w:r>
        <w:rPr>
          <w:rFonts w:ascii="仿宋_GB2312" w:eastAsia="仿宋_GB2312" w:hAnsi="仿宋_GB2312" w:cs="仿宋_GB2312" w:hint="eastAsia"/>
          <w:sz w:val="32"/>
          <w:szCs w:val="32"/>
        </w:rPr>
        <w:t>万元，调整预算为</w:t>
      </w:r>
      <w:r>
        <w:rPr>
          <w:rFonts w:ascii="仿宋_GB2312" w:eastAsia="仿宋_GB2312" w:hAnsi="仿宋_GB2312" w:cs="仿宋_GB2312" w:hint="eastAsia"/>
          <w:sz w:val="32"/>
          <w:szCs w:val="32"/>
        </w:rPr>
        <w:t>74.82</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74.71</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115%</w:t>
      </w:r>
      <w:r>
        <w:rPr>
          <w:rFonts w:ascii="仿宋_GB2312" w:eastAsia="仿宋_GB2312" w:hAnsi="仿宋_GB2312" w:cs="仿宋_GB2312" w:hint="eastAsia"/>
          <w:sz w:val="32"/>
          <w:szCs w:val="32"/>
        </w:rPr>
        <w:t>。按照政府功能分类科目分，其中：</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一般公共服务支出（类）财政事务（款）行政运行（项）。</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年年初预算为</w:t>
      </w:r>
      <w:r>
        <w:rPr>
          <w:rFonts w:ascii="仿宋_GB2312" w:eastAsia="仿宋_GB2312" w:hAnsi="仿宋_GB2312" w:cs="仿宋_GB2312" w:hint="eastAsia"/>
          <w:sz w:val="32"/>
          <w:szCs w:val="32"/>
        </w:rPr>
        <w:t>64.73</w:t>
      </w:r>
      <w:r>
        <w:rPr>
          <w:rFonts w:ascii="仿宋_GB2312" w:eastAsia="仿宋_GB2312" w:hAnsi="仿宋_GB2312" w:cs="仿宋_GB2312" w:hint="eastAsia"/>
          <w:sz w:val="32"/>
          <w:szCs w:val="32"/>
        </w:rPr>
        <w:t>万元，调整预算为</w:t>
      </w:r>
      <w:r>
        <w:rPr>
          <w:rFonts w:ascii="仿宋_GB2312" w:eastAsia="仿宋_GB2312" w:hAnsi="仿宋_GB2312" w:cs="仿宋_GB2312" w:hint="eastAsia"/>
          <w:sz w:val="32"/>
          <w:szCs w:val="32"/>
        </w:rPr>
        <w:t>74.82</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74.71</w:t>
      </w:r>
      <w:r>
        <w:rPr>
          <w:rFonts w:ascii="仿宋_GB2312" w:eastAsia="仿宋_GB2312" w:hAnsi="仿宋_GB2312" w:cs="仿宋_GB2312" w:hint="eastAsia"/>
          <w:sz w:val="32"/>
          <w:szCs w:val="32"/>
        </w:rPr>
        <w:t>万元，</w:t>
      </w:r>
      <w:r>
        <w:rPr>
          <w:rFonts w:ascii="仿宋_GB2312" w:eastAsia="仿宋_GB2312" w:hAnsi="仿宋_GB2312" w:cs="仿宋_GB2312" w:hint="eastAsia"/>
          <w:color w:val="000000"/>
          <w:kern w:val="0"/>
          <w:sz w:val="32"/>
          <w:szCs w:val="32"/>
        </w:rPr>
        <w:t>其中：社会保障和就业支出</w:t>
      </w:r>
      <w:r>
        <w:rPr>
          <w:rFonts w:ascii="仿宋_GB2312" w:eastAsia="仿宋_GB2312" w:hAnsi="仿宋_GB2312" w:cs="仿宋_GB2312" w:hint="eastAsia"/>
          <w:color w:val="000000"/>
          <w:kern w:val="0"/>
          <w:sz w:val="32"/>
          <w:szCs w:val="32"/>
        </w:rPr>
        <w:t>74.71</w:t>
      </w:r>
      <w:r>
        <w:rPr>
          <w:rFonts w:ascii="仿宋_GB2312" w:eastAsia="仿宋_GB2312" w:hAnsi="仿宋_GB2312" w:cs="仿宋_GB2312" w:hint="eastAsia"/>
          <w:color w:val="000000"/>
          <w:kern w:val="0"/>
          <w:sz w:val="32"/>
          <w:szCs w:val="32"/>
        </w:rPr>
        <w:t>万元，具体构成为：红十字事业</w:t>
      </w:r>
      <w:r>
        <w:rPr>
          <w:rFonts w:ascii="仿宋_GB2312" w:eastAsia="仿宋_GB2312" w:hAnsi="仿宋_GB2312" w:cs="仿宋_GB2312" w:hint="eastAsia"/>
          <w:color w:val="000000"/>
          <w:kern w:val="0"/>
          <w:sz w:val="32"/>
          <w:szCs w:val="32"/>
        </w:rPr>
        <w:t>74.71</w:t>
      </w:r>
      <w:r>
        <w:rPr>
          <w:rFonts w:ascii="仿宋_GB2312" w:eastAsia="仿宋_GB2312" w:hAnsi="仿宋_GB2312" w:cs="仿宋_GB2312" w:hint="eastAsia"/>
          <w:color w:val="000000"/>
          <w:kern w:val="0"/>
          <w:sz w:val="32"/>
          <w:szCs w:val="32"/>
        </w:rPr>
        <w:t>万元</w:t>
      </w:r>
      <w:r>
        <w:rPr>
          <w:rFonts w:ascii="仿宋_GB2312" w:eastAsia="仿宋_GB2312" w:hAnsi="仿宋_GB2312" w:cs="仿宋_GB2312" w:hint="eastAsia"/>
          <w:sz w:val="32"/>
          <w:szCs w:val="32"/>
        </w:rPr>
        <w:t>，完成预算的</w:t>
      </w:r>
      <w:r>
        <w:rPr>
          <w:rFonts w:ascii="仿宋_GB2312" w:eastAsia="仿宋_GB2312" w:hAnsi="仿宋_GB2312" w:cs="仿宋_GB2312" w:hint="eastAsia"/>
          <w:sz w:val="32"/>
          <w:szCs w:val="32"/>
        </w:rPr>
        <w:t>115%</w:t>
      </w:r>
      <w:r>
        <w:rPr>
          <w:rFonts w:ascii="仿宋_GB2312" w:eastAsia="仿宋_GB2312" w:hAnsi="仿宋_GB2312" w:cs="仿宋_GB2312" w:hint="eastAsia"/>
          <w:sz w:val="32"/>
          <w:szCs w:val="32"/>
        </w:rPr>
        <w:t>。</w:t>
      </w:r>
    </w:p>
    <w:p w:rsidR="001309D9" w:rsidRDefault="00696DE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六、一般公共预算财政拨款基本支出决算情况说明</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2020</w:t>
      </w:r>
      <w:r>
        <w:rPr>
          <w:rFonts w:ascii="仿宋_GB2312" w:eastAsia="仿宋_GB2312" w:hAnsi="仿宋_GB2312" w:cs="仿宋_GB2312" w:hint="eastAsia"/>
          <w:sz w:val="32"/>
          <w:szCs w:val="32"/>
        </w:rPr>
        <w:t>年一般公共预算财政拨款基本支出</w:t>
      </w:r>
      <w:r>
        <w:rPr>
          <w:rFonts w:ascii="仿宋_GB2312" w:eastAsia="仿宋_GB2312" w:hAnsi="仿宋_GB2312" w:cs="仿宋_GB2312" w:hint="eastAsia"/>
          <w:sz w:val="32"/>
          <w:szCs w:val="32"/>
        </w:rPr>
        <w:t>74.71</w:t>
      </w:r>
      <w:r>
        <w:rPr>
          <w:rFonts w:ascii="仿宋_GB2312" w:eastAsia="仿宋_GB2312" w:hAnsi="仿宋_GB2312" w:cs="仿宋_GB2312" w:hint="eastAsia"/>
          <w:sz w:val="32"/>
          <w:szCs w:val="32"/>
        </w:rPr>
        <w:t>元，包括：人员经费支出</w:t>
      </w:r>
      <w:r>
        <w:rPr>
          <w:rFonts w:ascii="仿宋_GB2312" w:eastAsia="仿宋_GB2312" w:hAnsi="仿宋_GB2312" w:cs="仿宋_GB2312" w:hint="eastAsia"/>
          <w:sz w:val="32"/>
          <w:szCs w:val="32"/>
        </w:rPr>
        <w:t>48.16</w:t>
      </w:r>
      <w:r>
        <w:rPr>
          <w:rFonts w:ascii="仿宋_GB2312" w:eastAsia="仿宋_GB2312" w:hAnsi="仿宋_GB2312" w:cs="仿宋_GB2312" w:hint="eastAsia"/>
          <w:sz w:val="32"/>
          <w:szCs w:val="32"/>
        </w:rPr>
        <w:t>万元和公用经费支出</w:t>
      </w:r>
      <w:r>
        <w:rPr>
          <w:rFonts w:ascii="仿宋_GB2312" w:eastAsia="仿宋_GB2312" w:hAnsi="仿宋_GB2312" w:cs="仿宋_GB2312" w:hint="eastAsia"/>
          <w:sz w:val="32"/>
          <w:szCs w:val="32"/>
        </w:rPr>
        <w:t>26.55</w:t>
      </w:r>
      <w:r>
        <w:rPr>
          <w:rFonts w:ascii="仿宋_GB2312" w:eastAsia="仿宋_GB2312" w:hAnsi="仿宋_GB2312" w:cs="仿宋_GB2312" w:hint="eastAsia"/>
          <w:sz w:val="32"/>
          <w:szCs w:val="32"/>
        </w:rPr>
        <w:t>万元。</w:t>
      </w:r>
    </w:p>
    <w:p w:rsidR="001309D9" w:rsidRDefault="00696DEA">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人员经费支出</w:t>
      </w:r>
      <w:r>
        <w:rPr>
          <w:rFonts w:ascii="仿宋_GB2312" w:eastAsia="仿宋_GB2312" w:hAnsi="仿宋_GB2312" w:cs="仿宋_GB2312" w:hint="eastAsia"/>
          <w:sz w:val="32"/>
          <w:szCs w:val="32"/>
        </w:rPr>
        <w:t>48.16</w:t>
      </w:r>
      <w:r>
        <w:rPr>
          <w:rFonts w:ascii="仿宋_GB2312" w:eastAsia="仿宋_GB2312" w:hAnsi="仿宋_GB2312" w:cs="仿宋_GB2312" w:hint="eastAsia"/>
          <w:sz w:val="32"/>
          <w:szCs w:val="32"/>
        </w:rPr>
        <w:t>万元，主要包括基本工资</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万元，津贴补贴</w:t>
      </w:r>
      <w:r>
        <w:rPr>
          <w:rFonts w:ascii="仿宋_GB2312" w:eastAsia="仿宋_GB2312" w:hAnsi="仿宋_GB2312" w:cs="仿宋_GB2312" w:hint="eastAsia"/>
          <w:sz w:val="32"/>
          <w:szCs w:val="32"/>
        </w:rPr>
        <w:t>14.06</w:t>
      </w:r>
      <w:r>
        <w:rPr>
          <w:rFonts w:ascii="仿宋_GB2312" w:eastAsia="仿宋_GB2312" w:hAnsi="仿宋_GB2312" w:cs="仿宋_GB2312" w:hint="eastAsia"/>
          <w:sz w:val="32"/>
          <w:szCs w:val="32"/>
        </w:rPr>
        <w:t>万元，奖金</w:t>
      </w:r>
      <w:r>
        <w:rPr>
          <w:rFonts w:ascii="仿宋_GB2312" w:eastAsia="仿宋_GB2312" w:hAnsi="仿宋_GB2312" w:cs="仿宋_GB2312" w:hint="eastAsia"/>
          <w:sz w:val="32"/>
          <w:szCs w:val="32"/>
        </w:rPr>
        <w:t>3.30</w:t>
      </w:r>
      <w:r>
        <w:rPr>
          <w:rFonts w:ascii="仿宋_GB2312" w:eastAsia="仿宋_GB2312" w:hAnsi="仿宋_GB2312" w:cs="仿宋_GB2312" w:hint="eastAsia"/>
          <w:sz w:val="32"/>
          <w:szCs w:val="32"/>
        </w:rPr>
        <w:t>万元，绩效工资</w:t>
      </w:r>
      <w:r>
        <w:rPr>
          <w:rFonts w:ascii="仿宋_GB2312" w:eastAsia="仿宋_GB2312" w:hAnsi="仿宋_GB2312" w:cs="仿宋_GB2312" w:hint="eastAsia"/>
          <w:sz w:val="32"/>
          <w:szCs w:val="32"/>
        </w:rPr>
        <w:t>4.57</w:t>
      </w:r>
      <w:r>
        <w:rPr>
          <w:rFonts w:ascii="仿宋_GB2312" w:eastAsia="仿宋_GB2312" w:hAnsi="仿宋_GB2312" w:cs="仿宋_GB2312" w:hint="eastAsia"/>
          <w:sz w:val="32"/>
          <w:szCs w:val="32"/>
        </w:rPr>
        <w:t>万元、机关事业单位基本保险养老缴费</w:t>
      </w:r>
      <w:r>
        <w:rPr>
          <w:rFonts w:ascii="仿宋_GB2312" w:eastAsia="仿宋_GB2312" w:hAnsi="仿宋_GB2312" w:cs="仿宋_GB2312" w:hint="eastAsia"/>
          <w:sz w:val="32"/>
          <w:szCs w:val="32"/>
        </w:rPr>
        <w:t>5.95</w:t>
      </w:r>
      <w:r>
        <w:rPr>
          <w:rFonts w:ascii="仿宋_GB2312" w:eastAsia="仿宋_GB2312" w:hAnsi="仿宋_GB2312" w:cs="仿宋_GB2312" w:hint="eastAsia"/>
          <w:sz w:val="32"/>
          <w:szCs w:val="32"/>
        </w:rPr>
        <w:t>万元，对个人和家庭支出（工会医疗保险支出）</w:t>
      </w:r>
      <w:r>
        <w:rPr>
          <w:rFonts w:ascii="仿宋_GB2312" w:eastAsia="仿宋_GB2312" w:hAnsi="仿宋_GB2312" w:cs="仿宋_GB2312" w:hint="eastAsia"/>
          <w:sz w:val="32"/>
          <w:szCs w:val="32"/>
        </w:rPr>
        <w:t>0.09</w:t>
      </w:r>
      <w:r>
        <w:rPr>
          <w:rFonts w:ascii="仿宋_GB2312" w:eastAsia="仿宋_GB2312" w:hAnsi="仿宋_GB2312" w:cs="仿宋_GB2312" w:hint="eastAsia"/>
          <w:sz w:val="32"/>
          <w:szCs w:val="32"/>
        </w:rPr>
        <w:t>万元。</w:t>
      </w:r>
    </w:p>
    <w:p w:rsidR="001309D9" w:rsidRDefault="00696DEA">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公用经费支出</w:t>
      </w:r>
      <w:r>
        <w:rPr>
          <w:rFonts w:ascii="仿宋_GB2312" w:eastAsia="仿宋_GB2312" w:hAnsi="仿宋_GB2312" w:cs="仿宋_GB2312" w:hint="eastAsia"/>
          <w:sz w:val="32"/>
          <w:szCs w:val="32"/>
        </w:rPr>
        <w:t>26.55</w:t>
      </w:r>
      <w:r>
        <w:rPr>
          <w:rFonts w:ascii="仿宋_GB2312" w:eastAsia="仿宋_GB2312" w:hAnsi="仿宋_GB2312" w:cs="仿宋_GB2312" w:hint="eastAsia"/>
          <w:sz w:val="32"/>
          <w:szCs w:val="32"/>
        </w:rPr>
        <w:t>万元，主要包括办公费</w:t>
      </w:r>
      <w:r>
        <w:rPr>
          <w:rFonts w:ascii="仿宋_GB2312" w:eastAsia="仿宋_GB2312" w:hAnsi="仿宋_GB2312" w:cs="仿宋_GB2312" w:hint="eastAsia"/>
          <w:sz w:val="32"/>
          <w:szCs w:val="32"/>
        </w:rPr>
        <w:t>5.01</w:t>
      </w:r>
      <w:r>
        <w:rPr>
          <w:rFonts w:ascii="仿宋_GB2312" w:eastAsia="仿宋_GB2312" w:hAnsi="仿宋_GB2312" w:cs="仿宋_GB2312" w:hint="eastAsia"/>
          <w:sz w:val="32"/>
          <w:szCs w:val="32"/>
        </w:rPr>
        <w:t>万元、印刷费</w:t>
      </w:r>
      <w:r>
        <w:rPr>
          <w:rFonts w:ascii="仿宋_GB2312" w:eastAsia="仿宋_GB2312" w:hAnsi="仿宋_GB2312" w:cs="仿宋_GB2312" w:hint="eastAsia"/>
          <w:sz w:val="32"/>
          <w:szCs w:val="32"/>
        </w:rPr>
        <w:t>0.67</w:t>
      </w:r>
      <w:r>
        <w:rPr>
          <w:rFonts w:ascii="仿宋_GB2312" w:eastAsia="仿宋_GB2312" w:hAnsi="仿宋_GB2312" w:cs="仿宋_GB2312" w:hint="eastAsia"/>
          <w:sz w:val="32"/>
          <w:szCs w:val="32"/>
        </w:rPr>
        <w:t>万元、工会经费</w:t>
      </w:r>
      <w:r>
        <w:rPr>
          <w:rFonts w:ascii="仿宋_GB2312" w:eastAsia="仿宋_GB2312" w:hAnsi="仿宋_GB2312" w:cs="仿宋_GB2312" w:hint="eastAsia"/>
          <w:sz w:val="32"/>
          <w:szCs w:val="32"/>
        </w:rPr>
        <w:t>1.33</w:t>
      </w:r>
      <w:r>
        <w:rPr>
          <w:rFonts w:ascii="仿宋_GB2312" w:eastAsia="仿宋_GB2312" w:hAnsi="仿宋_GB2312" w:cs="仿宋_GB2312" w:hint="eastAsia"/>
          <w:sz w:val="32"/>
          <w:szCs w:val="32"/>
        </w:rPr>
        <w:t>万元、差旅费</w:t>
      </w:r>
      <w:r>
        <w:rPr>
          <w:rFonts w:ascii="仿宋_GB2312" w:eastAsia="仿宋_GB2312" w:hAnsi="仿宋_GB2312" w:cs="仿宋_GB2312" w:hint="eastAsia"/>
          <w:sz w:val="32"/>
          <w:szCs w:val="32"/>
        </w:rPr>
        <w:t>4.82</w:t>
      </w:r>
      <w:r>
        <w:rPr>
          <w:rFonts w:ascii="仿宋_GB2312" w:eastAsia="仿宋_GB2312" w:hAnsi="仿宋_GB2312" w:cs="仿宋_GB2312" w:hint="eastAsia"/>
          <w:sz w:val="32"/>
          <w:szCs w:val="32"/>
        </w:rPr>
        <w:t>万元、委托业务费</w:t>
      </w:r>
      <w:r>
        <w:rPr>
          <w:rFonts w:ascii="仿宋_GB2312" w:eastAsia="仿宋_GB2312" w:hAnsi="仿宋_GB2312" w:cs="仿宋_GB2312" w:hint="eastAsia"/>
          <w:sz w:val="32"/>
          <w:szCs w:val="32"/>
        </w:rPr>
        <w:t>13.99</w:t>
      </w:r>
      <w:r>
        <w:rPr>
          <w:rFonts w:ascii="仿宋_GB2312" w:eastAsia="仿宋_GB2312" w:hAnsi="仿宋_GB2312" w:cs="仿宋_GB2312" w:hint="eastAsia"/>
          <w:sz w:val="32"/>
          <w:szCs w:val="32"/>
        </w:rPr>
        <w:t>万元、其它交通费</w:t>
      </w:r>
      <w:r>
        <w:rPr>
          <w:rFonts w:ascii="仿宋_GB2312" w:eastAsia="仿宋_GB2312" w:hAnsi="仿宋_GB2312" w:cs="仿宋_GB2312" w:hint="eastAsia"/>
          <w:sz w:val="32"/>
          <w:szCs w:val="32"/>
        </w:rPr>
        <w:t>0.73</w:t>
      </w:r>
      <w:r>
        <w:rPr>
          <w:rFonts w:ascii="仿宋_GB2312" w:eastAsia="仿宋_GB2312" w:hAnsi="仿宋_GB2312" w:cs="仿宋_GB2312" w:hint="eastAsia"/>
          <w:sz w:val="32"/>
          <w:szCs w:val="32"/>
        </w:rPr>
        <w:t>万元。</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七、一般</w:t>
      </w:r>
      <w:r>
        <w:rPr>
          <w:rFonts w:ascii="仿宋_GB2312" w:eastAsia="仿宋_GB2312" w:hAnsi="仿宋_GB2312" w:cs="仿宋_GB2312" w:hint="eastAsia"/>
          <w:sz w:val="32"/>
          <w:szCs w:val="32"/>
        </w:rPr>
        <w:t>公共预算财政拨款“三公”经费及会议费、培训费支出决算情况说明</w:t>
      </w:r>
    </w:p>
    <w:p w:rsidR="001309D9" w:rsidRDefault="00696DEA">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（一）“三公”经费财政拨款支出决算总体情况说明。</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年“三公”经费财政拨款支出预算为</w:t>
      </w:r>
      <w:r>
        <w:rPr>
          <w:rFonts w:ascii="仿宋_GB2312" w:eastAsia="仿宋_GB2312" w:hAnsi="仿宋_GB2312" w:cs="仿宋_GB2312" w:hint="eastAsia"/>
          <w:sz w:val="32"/>
          <w:szCs w:val="32"/>
        </w:rPr>
        <w:t>0.6</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。决算数较预算数减少</w:t>
      </w:r>
      <w:r>
        <w:rPr>
          <w:rFonts w:ascii="仿宋_GB2312" w:eastAsia="仿宋_GB2312" w:hAnsi="仿宋_GB2312" w:cs="仿宋_GB2312" w:hint="eastAsia"/>
          <w:sz w:val="32"/>
          <w:szCs w:val="32"/>
        </w:rPr>
        <w:t>0.6</w:t>
      </w:r>
      <w:r>
        <w:rPr>
          <w:rFonts w:ascii="仿宋_GB2312" w:eastAsia="仿宋_GB2312" w:hAnsi="仿宋_GB2312" w:cs="仿宋_GB2312" w:hint="eastAsia"/>
          <w:sz w:val="32"/>
          <w:szCs w:val="32"/>
        </w:rPr>
        <w:t>万元，主要原因是</w:t>
      </w:r>
      <w:r>
        <w:rPr>
          <w:rFonts w:ascii="仿宋_GB2312" w:eastAsia="仿宋_GB2312" w:hAnsi="仿宋_GB2312" w:cs="仿宋_GB2312" w:hint="eastAsia"/>
          <w:color w:val="000000"/>
          <w:kern w:val="0"/>
          <w:sz w:val="32"/>
          <w:szCs w:val="32"/>
        </w:rPr>
        <w:t>加强对单位</w:t>
      </w:r>
      <w:r w:rsidR="00167969">
        <w:rPr>
          <w:rFonts w:ascii="仿宋_GB2312" w:eastAsia="仿宋_GB2312" w:hAnsi="仿宋_GB2312" w:cs="仿宋_GB2312" w:hint="eastAsia"/>
          <w:color w:val="000000"/>
          <w:kern w:val="0"/>
          <w:sz w:val="32"/>
          <w:szCs w:val="32"/>
        </w:rPr>
        <w:t>”三公”经费</w:t>
      </w:r>
      <w:r>
        <w:rPr>
          <w:rFonts w:ascii="仿宋_GB2312" w:eastAsia="仿宋_GB2312" w:hAnsi="仿宋_GB2312" w:cs="仿宋_GB2312" w:hint="eastAsia"/>
          <w:color w:val="000000"/>
          <w:kern w:val="0"/>
          <w:sz w:val="32"/>
          <w:szCs w:val="32"/>
        </w:rPr>
        <w:t>支出的管控，减少费用开支。</w:t>
      </w:r>
    </w:p>
    <w:p w:rsidR="001309D9" w:rsidRDefault="00696DEA">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（二）“三公”经费财政拨款支出决算具体情况说明。</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年“三公”经费财政拨款支出决算中，因公出国（境）费支出决算</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万元，占“三公”经费总支出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；公务用车购置费支出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万元，占“三公”经费总支出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；公务用车运行维护费支出决算</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万元，占“三公”经费总支出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；公务接待费支出决算</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万元，占“三公”经费总支出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。具体情况如下：</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年“三公”经费结构图：</w:t>
      </w:r>
    </w:p>
    <w:p w:rsidR="001309D9" w:rsidRDefault="00696DEA">
      <w:pPr>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noProof/>
          <w:color w:val="000000"/>
          <w:kern w:val="0"/>
          <w:sz w:val="32"/>
          <w:szCs w:val="32"/>
        </w:rPr>
        <w:lastRenderedPageBreak/>
        <w:drawing>
          <wp:inline distT="0" distB="0" distL="114300" distR="114300">
            <wp:extent cx="5643245" cy="3444875"/>
            <wp:effectExtent l="0" t="0" r="0" b="0"/>
            <wp:docPr id="8"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309D9" w:rsidRDefault="00696DEA">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因出国（境）支出情况说明</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年因公出国（境）团组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人次，预算为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，决算数较预算数减少</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1309D9" w:rsidRDefault="00696DEA">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公务用车购置费用支出情况说明</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年购置车辆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台，预算为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，决算数较预算数减少</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1309D9" w:rsidRDefault="00696DEA">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公务用车运行维护费用支出情况说明</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年公务用车运行维护费预算为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，决算数较预算数减少</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1309D9" w:rsidRDefault="00696DEA">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公务接待费支出情况说明</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年公务接待</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批次，</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人次，预算为</w:t>
      </w:r>
      <w:r>
        <w:rPr>
          <w:rFonts w:ascii="仿宋_GB2312" w:eastAsia="仿宋_GB2312" w:hAnsi="仿宋_GB2312" w:cs="仿宋_GB2312" w:hint="eastAsia"/>
          <w:sz w:val="32"/>
          <w:szCs w:val="32"/>
        </w:rPr>
        <w:t>0.6</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万元，决算数较预算数减少</w:t>
      </w:r>
      <w:r>
        <w:rPr>
          <w:rFonts w:ascii="仿宋_GB2312" w:eastAsia="仿宋_GB2312" w:hAnsi="仿宋_GB2312" w:cs="仿宋_GB2312" w:hint="eastAsia"/>
          <w:sz w:val="32"/>
          <w:szCs w:val="32"/>
        </w:rPr>
        <w:t>0.6</w:t>
      </w:r>
      <w:r>
        <w:rPr>
          <w:rFonts w:ascii="仿宋_GB2312" w:eastAsia="仿宋_GB2312" w:hAnsi="仿宋_GB2312" w:cs="仿宋_GB2312" w:hint="eastAsia"/>
          <w:sz w:val="32"/>
          <w:szCs w:val="32"/>
        </w:rPr>
        <w:t>万元。</w:t>
      </w:r>
    </w:p>
    <w:p w:rsidR="001309D9" w:rsidRDefault="00696DEA">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（三）培训费支出情况说明</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本年度培训费支出为</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kern w:val="0"/>
          <w:sz w:val="32"/>
          <w:szCs w:val="32"/>
        </w:rPr>
        <w:t>万元，上年</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kern w:val="0"/>
          <w:sz w:val="32"/>
          <w:szCs w:val="32"/>
        </w:rPr>
        <w:t>万元。原因是本年未安排培训活动。</w:t>
      </w:r>
    </w:p>
    <w:p w:rsidR="001309D9" w:rsidRDefault="00696DEA">
      <w:pPr>
        <w:spacing w:line="56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sz w:val="32"/>
          <w:szCs w:val="32"/>
        </w:rPr>
        <w:t>（四）会议费支出情况说明</w:t>
      </w:r>
    </w:p>
    <w:p w:rsidR="001309D9" w:rsidRDefault="00696DEA">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本年度会议费为</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kern w:val="0"/>
          <w:sz w:val="32"/>
          <w:szCs w:val="32"/>
        </w:rPr>
        <w:t>万元</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与上年无变化。</w:t>
      </w:r>
    </w:p>
    <w:p w:rsidR="001309D9" w:rsidRDefault="00696DE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八、政府性基金预算财政拨款收入支出情况说明</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本部门</w:t>
      </w:r>
      <w:r>
        <w:rPr>
          <w:rFonts w:ascii="仿宋_GB2312" w:eastAsia="仿宋_GB2312" w:hAnsi="仿宋_GB2312" w:cs="仿宋_GB2312" w:hint="eastAsia"/>
          <w:color w:val="000000"/>
          <w:kern w:val="0"/>
          <w:sz w:val="32"/>
          <w:szCs w:val="32"/>
        </w:rPr>
        <w:t>2020</w:t>
      </w:r>
      <w:r>
        <w:rPr>
          <w:rFonts w:ascii="仿宋_GB2312" w:eastAsia="仿宋_GB2312" w:hAnsi="仿宋_GB2312" w:cs="仿宋_GB2312" w:hint="eastAsia"/>
          <w:color w:val="000000"/>
          <w:kern w:val="0"/>
          <w:sz w:val="32"/>
          <w:szCs w:val="32"/>
        </w:rPr>
        <w:t>年度无政府性基金决算收支，并已公开空表。</w:t>
      </w:r>
    </w:p>
    <w:p w:rsidR="001309D9" w:rsidRDefault="00696DE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九、国有资本经营财政拨款收入支出情况说明</w:t>
      </w:r>
    </w:p>
    <w:p w:rsidR="001309D9" w:rsidRDefault="00696DEA">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本部门</w:t>
      </w:r>
      <w:r>
        <w:rPr>
          <w:rFonts w:ascii="仿宋_GB2312" w:eastAsia="仿宋_GB2312" w:hAnsi="仿宋_GB2312" w:cs="仿宋_GB2312" w:hint="eastAsia"/>
          <w:color w:val="000000"/>
          <w:kern w:val="0"/>
          <w:sz w:val="32"/>
          <w:szCs w:val="32"/>
        </w:rPr>
        <w:t>2020</w:t>
      </w:r>
      <w:r>
        <w:rPr>
          <w:rFonts w:ascii="仿宋_GB2312" w:eastAsia="仿宋_GB2312" w:hAnsi="仿宋_GB2312" w:cs="仿宋_GB2312" w:hint="eastAsia"/>
          <w:color w:val="000000"/>
          <w:kern w:val="0"/>
          <w:sz w:val="32"/>
          <w:szCs w:val="32"/>
        </w:rPr>
        <w:t>年度无国有资本经营财政拨款收支，并已公开空表。</w:t>
      </w:r>
    </w:p>
    <w:p w:rsidR="001309D9" w:rsidRDefault="00696DE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十、预算绩效情况说明</w:t>
      </w:r>
    </w:p>
    <w:p w:rsidR="001309D9" w:rsidRDefault="00696DEA">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（一）预算绩效管理工作开展情况说明</w:t>
      </w:r>
    </w:p>
    <w:p w:rsidR="001309D9" w:rsidRDefault="00696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根据预算绩效管理要求，本部门组织对</w:t>
      </w:r>
      <w:r>
        <w:rPr>
          <w:rFonts w:ascii="仿宋_GB2312" w:eastAsia="仿宋_GB2312" w:hAnsi="仿宋_GB2312" w:cs="仿宋_GB2312" w:hint="eastAsia"/>
          <w:color w:val="000000"/>
          <w:kern w:val="0"/>
          <w:sz w:val="32"/>
          <w:szCs w:val="32"/>
        </w:rPr>
        <w:t>2020</w:t>
      </w:r>
      <w:r>
        <w:rPr>
          <w:rFonts w:ascii="仿宋_GB2312" w:eastAsia="仿宋_GB2312" w:hAnsi="仿宋_GB2312" w:cs="仿宋_GB2312" w:hint="eastAsia"/>
          <w:color w:val="000000"/>
          <w:kern w:val="0"/>
          <w:sz w:val="32"/>
          <w:szCs w:val="32"/>
        </w:rPr>
        <w:t>年度一般公共预算基本支出全面开展绩效自评；</w:t>
      </w:r>
      <w:r>
        <w:rPr>
          <w:rFonts w:ascii="仿宋_GB2312" w:eastAsia="仿宋_GB2312" w:hAnsi="仿宋_GB2312" w:cs="仿宋_GB2312" w:hint="eastAsia"/>
          <w:sz w:val="32"/>
          <w:szCs w:val="32"/>
        </w:rPr>
        <w:t>本年度无政府性基金预算项目，</w:t>
      </w:r>
      <w:r>
        <w:rPr>
          <w:rFonts w:ascii="仿宋_GB2312" w:eastAsia="仿宋_GB2312" w:hAnsi="仿宋_GB2312" w:cs="仿宋_GB2312" w:hint="eastAsia"/>
          <w:color w:val="000000"/>
          <w:kern w:val="0"/>
          <w:sz w:val="32"/>
          <w:szCs w:val="32"/>
        </w:rPr>
        <w:t>未对</w:t>
      </w:r>
      <w:r>
        <w:rPr>
          <w:rFonts w:ascii="仿宋_GB2312" w:eastAsia="仿宋_GB2312" w:hAnsi="仿宋_GB2312" w:cs="仿宋_GB2312" w:hint="eastAsia"/>
          <w:sz w:val="32"/>
          <w:szCs w:val="32"/>
        </w:rPr>
        <w:t>政府性基金预算项目</w:t>
      </w:r>
      <w:r>
        <w:rPr>
          <w:rFonts w:ascii="仿宋_GB2312" w:eastAsia="仿宋_GB2312" w:hAnsi="仿宋_GB2312" w:cs="仿宋_GB2312" w:hint="eastAsia"/>
          <w:color w:val="000000"/>
          <w:kern w:val="0"/>
          <w:sz w:val="32"/>
          <w:szCs w:val="32"/>
        </w:rPr>
        <w:t>支出绩效自评。</w:t>
      </w:r>
    </w:p>
    <w:p w:rsidR="001309D9" w:rsidRDefault="00696DEA">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（二）部门决算中项目绩效自评结果</w:t>
      </w:r>
    </w:p>
    <w:p w:rsidR="001309D9" w:rsidRDefault="00696DEA">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本单位</w:t>
      </w:r>
      <w:r>
        <w:rPr>
          <w:rFonts w:ascii="仿宋_GB2312" w:eastAsia="仿宋_GB2312" w:hAnsi="仿宋_GB2312" w:cs="仿宋_GB2312" w:hint="eastAsia"/>
          <w:color w:val="000000"/>
          <w:kern w:val="0"/>
          <w:sz w:val="32"/>
          <w:szCs w:val="32"/>
        </w:rPr>
        <w:t>2020</w:t>
      </w:r>
      <w:r>
        <w:rPr>
          <w:rFonts w:ascii="仿宋_GB2312" w:eastAsia="仿宋_GB2312" w:hAnsi="仿宋_GB2312" w:cs="仿宋_GB2312" w:hint="eastAsia"/>
          <w:color w:val="000000"/>
          <w:kern w:val="0"/>
          <w:sz w:val="32"/>
          <w:szCs w:val="32"/>
        </w:rPr>
        <w:t>年无项目支出，未对项目支出绩效自评。</w:t>
      </w:r>
    </w:p>
    <w:p w:rsidR="001309D9" w:rsidRDefault="001309D9">
      <w:pPr>
        <w:spacing w:line="600" w:lineRule="exact"/>
        <w:ind w:firstLineChars="200" w:firstLine="640"/>
        <w:jc w:val="left"/>
        <w:rPr>
          <w:rFonts w:ascii="仿宋_GB2312" w:eastAsia="仿宋_GB2312" w:hAnsi="仿宋_GB2312" w:cs="仿宋_GB2312"/>
          <w:color w:val="000000"/>
          <w:kern w:val="0"/>
          <w:sz w:val="32"/>
          <w:szCs w:val="32"/>
        </w:rPr>
      </w:pPr>
    </w:p>
    <w:p w:rsidR="001309D9" w:rsidRDefault="001309D9">
      <w:pPr>
        <w:widowControl/>
        <w:spacing w:line="600" w:lineRule="exact"/>
        <w:ind w:firstLineChars="200" w:firstLine="600"/>
        <w:jc w:val="left"/>
        <w:rPr>
          <w:rFonts w:ascii="仿宋" w:eastAsia="仿宋" w:hAnsi="仿宋" w:cs="仿宋"/>
          <w:color w:val="000000"/>
          <w:kern w:val="0"/>
          <w:sz w:val="30"/>
          <w:szCs w:val="30"/>
        </w:rPr>
      </w:pPr>
    </w:p>
    <w:p w:rsidR="001309D9" w:rsidRDefault="001309D9">
      <w:pPr>
        <w:widowControl/>
        <w:spacing w:line="600" w:lineRule="exact"/>
        <w:ind w:firstLineChars="200" w:firstLine="600"/>
        <w:jc w:val="left"/>
        <w:rPr>
          <w:rFonts w:ascii="仿宋" w:eastAsia="仿宋" w:hAnsi="仿宋" w:cs="仿宋"/>
          <w:color w:val="000000"/>
          <w:kern w:val="0"/>
          <w:sz w:val="30"/>
          <w:szCs w:val="30"/>
        </w:rPr>
      </w:pPr>
    </w:p>
    <w:p w:rsidR="001309D9" w:rsidRDefault="001309D9">
      <w:pPr>
        <w:widowControl/>
        <w:spacing w:line="600" w:lineRule="exact"/>
        <w:ind w:firstLineChars="200" w:firstLine="600"/>
        <w:jc w:val="left"/>
        <w:rPr>
          <w:rFonts w:ascii="仿宋" w:eastAsia="仿宋" w:hAnsi="仿宋" w:cs="仿宋"/>
          <w:color w:val="000000"/>
          <w:kern w:val="0"/>
          <w:sz w:val="30"/>
          <w:szCs w:val="30"/>
        </w:rPr>
      </w:pPr>
    </w:p>
    <w:p w:rsidR="001309D9" w:rsidRDefault="001309D9">
      <w:pPr>
        <w:widowControl/>
        <w:spacing w:line="600" w:lineRule="exact"/>
        <w:ind w:firstLineChars="200" w:firstLine="600"/>
        <w:jc w:val="left"/>
        <w:rPr>
          <w:rFonts w:ascii="仿宋" w:eastAsia="仿宋" w:hAnsi="仿宋" w:cs="仿宋"/>
          <w:color w:val="000000"/>
          <w:kern w:val="0"/>
          <w:sz w:val="30"/>
          <w:szCs w:val="30"/>
        </w:rPr>
        <w:sectPr w:rsidR="001309D9">
          <w:pgSz w:w="11906" w:h="16838"/>
          <w:pgMar w:top="1984" w:right="1474" w:bottom="1701" w:left="1587" w:header="851" w:footer="1531" w:gutter="0"/>
          <w:cols w:space="0"/>
          <w:docGrid w:type="lines" w:linePitch="315"/>
        </w:sectPr>
      </w:pPr>
    </w:p>
    <w:p w:rsidR="001309D9" w:rsidRDefault="00696DEA">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部门整体支出绩效自评表</w:t>
      </w:r>
    </w:p>
    <w:p w:rsidR="001309D9" w:rsidRDefault="00696DEA">
      <w:pPr>
        <w:spacing w:line="300" w:lineRule="exact"/>
        <w:jc w:val="center"/>
        <w:rPr>
          <w:rFonts w:ascii="宋体" w:hAnsi="宋体" w:cs="宋体"/>
          <w:sz w:val="24"/>
        </w:rPr>
      </w:pPr>
      <w:r>
        <w:rPr>
          <w:rFonts w:ascii="宋体" w:hAnsi="宋体" w:cs="宋体" w:hint="eastAsia"/>
          <w:sz w:val="24"/>
        </w:rPr>
        <w:t>（</w:t>
      </w:r>
      <w:r>
        <w:rPr>
          <w:rFonts w:ascii="宋体" w:hAnsi="宋体" w:cs="宋体" w:hint="eastAsia"/>
          <w:sz w:val="24"/>
        </w:rPr>
        <w:t>2020</w:t>
      </w:r>
      <w:r>
        <w:rPr>
          <w:rFonts w:ascii="宋体" w:hAnsi="宋体" w:cs="宋体" w:hint="eastAsia"/>
          <w:sz w:val="24"/>
        </w:rPr>
        <w:t>年度）</w:t>
      </w:r>
    </w:p>
    <w:p w:rsidR="001309D9" w:rsidRDefault="00696DEA">
      <w:pPr>
        <w:spacing w:line="300" w:lineRule="exact"/>
        <w:rPr>
          <w:rFonts w:ascii="宋体" w:hAnsi="宋体" w:cs="宋体"/>
          <w:sz w:val="24"/>
        </w:rPr>
      </w:pPr>
      <w:r>
        <w:rPr>
          <w:rFonts w:ascii="宋体" w:hAnsi="宋体" w:cs="宋体" w:hint="eastAsia"/>
          <w:sz w:val="24"/>
        </w:rPr>
        <w:t>填报单位：镇安县红十字会</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自评得分：</w:t>
      </w:r>
      <w:r>
        <w:rPr>
          <w:rFonts w:ascii="宋体" w:hAnsi="宋体" w:cs="宋体" w:hint="eastAsia"/>
          <w:sz w:val="24"/>
        </w:rPr>
        <w:t>95</w:t>
      </w:r>
      <w:r>
        <w:rPr>
          <w:rFonts w:ascii="宋体" w:hAnsi="宋体" w:cs="宋体" w:hint="eastAsia"/>
          <w:sz w:val="24"/>
        </w:rPr>
        <w:t>分</w:t>
      </w:r>
    </w:p>
    <w:tbl>
      <w:tblPr>
        <w:tblW w:w="14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5"/>
        <w:gridCol w:w="8654"/>
      </w:tblGrid>
      <w:tr w:rsidR="001309D9">
        <w:trPr>
          <w:trHeight w:val="2609"/>
          <w:jc w:val="center"/>
        </w:trPr>
        <w:tc>
          <w:tcPr>
            <w:tcW w:w="5365" w:type="dxa"/>
            <w:vAlign w:val="center"/>
          </w:tcPr>
          <w:p w:rsidR="001309D9" w:rsidRDefault="00696DEA">
            <w:pPr>
              <w:spacing w:line="280" w:lineRule="exact"/>
              <w:rPr>
                <w:rFonts w:ascii="宋体" w:hAnsi="宋体" w:cs="宋体"/>
                <w:sz w:val="20"/>
                <w:szCs w:val="20"/>
              </w:rPr>
            </w:pPr>
            <w:r>
              <w:rPr>
                <w:rFonts w:ascii="宋体" w:hAnsi="宋体" w:cs="宋体" w:hint="eastAsia"/>
                <w:sz w:val="20"/>
                <w:szCs w:val="20"/>
              </w:rPr>
              <w:t>（一）简要概述部门职能与职责</w:t>
            </w:r>
          </w:p>
        </w:tc>
        <w:tc>
          <w:tcPr>
            <w:tcW w:w="8654" w:type="dxa"/>
            <w:vAlign w:val="center"/>
          </w:tcPr>
          <w:p w:rsidR="001309D9" w:rsidRDefault="00696DEA">
            <w:pPr>
              <w:spacing w:line="280" w:lineRule="exact"/>
              <w:ind w:firstLineChars="200" w:firstLine="400"/>
              <w:rPr>
                <w:rFonts w:ascii="宋体" w:hAnsi="宋体" w:cs="宋体"/>
                <w:color w:val="000000"/>
                <w:kern w:val="0"/>
                <w:sz w:val="20"/>
                <w:szCs w:val="20"/>
              </w:rPr>
            </w:pPr>
            <w:r>
              <w:rPr>
                <w:rFonts w:ascii="宋体" w:hAnsi="宋体" w:cs="宋体" w:hint="eastAsia"/>
                <w:color w:val="000000"/>
                <w:kern w:val="0"/>
                <w:sz w:val="20"/>
                <w:szCs w:val="20"/>
              </w:rPr>
              <w:t>宣传、贯彻、执行《中华人民共和国红十字会法》和《中国红十字会章程》，组织落实中国红十字会工作的方针、政策；指导全县各级及行业红十字会开展活动，推动全县红十字会各项工作的开展；开展全县救灾准备工作；开展卫生救护宣传和普及工作；组织会员和志愿工作者开展人道领域内的社区服务和社会公益活动；依法参与、推动无偿献血工作；参与艾滋病防治的宣传教育工作等。</w:t>
            </w:r>
          </w:p>
        </w:tc>
      </w:tr>
      <w:tr w:rsidR="001309D9">
        <w:trPr>
          <w:trHeight w:val="2609"/>
          <w:jc w:val="center"/>
        </w:trPr>
        <w:tc>
          <w:tcPr>
            <w:tcW w:w="5365" w:type="dxa"/>
            <w:vAlign w:val="center"/>
          </w:tcPr>
          <w:p w:rsidR="001309D9" w:rsidRDefault="00696DEA">
            <w:pPr>
              <w:spacing w:line="280" w:lineRule="exact"/>
              <w:rPr>
                <w:rFonts w:ascii="宋体" w:hAnsi="宋体" w:cs="宋体"/>
                <w:sz w:val="20"/>
                <w:szCs w:val="20"/>
              </w:rPr>
            </w:pPr>
            <w:r>
              <w:rPr>
                <w:rFonts w:ascii="宋体" w:hAnsi="宋体" w:cs="宋体" w:hint="eastAsia"/>
                <w:sz w:val="20"/>
                <w:szCs w:val="20"/>
              </w:rPr>
              <w:t>（二）简要概述部门支出情况，按活动内容分类</w:t>
            </w:r>
          </w:p>
        </w:tc>
        <w:tc>
          <w:tcPr>
            <w:tcW w:w="8654" w:type="dxa"/>
            <w:vAlign w:val="center"/>
          </w:tcPr>
          <w:p w:rsidR="001309D9" w:rsidRDefault="00696DEA">
            <w:pPr>
              <w:spacing w:line="280" w:lineRule="exact"/>
              <w:ind w:firstLineChars="200" w:firstLine="400"/>
              <w:rPr>
                <w:rFonts w:ascii="宋体" w:hAnsi="宋体" w:cs="宋体"/>
                <w:color w:val="000000"/>
                <w:kern w:val="0"/>
                <w:sz w:val="20"/>
                <w:szCs w:val="20"/>
              </w:rPr>
            </w:pPr>
            <w:r>
              <w:rPr>
                <w:rFonts w:ascii="宋体" w:hAnsi="宋体" w:cs="宋体" w:hint="eastAsia"/>
                <w:color w:val="000000"/>
                <w:kern w:val="0"/>
                <w:sz w:val="20"/>
                <w:szCs w:val="20"/>
              </w:rPr>
              <w:t>2020</w:t>
            </w:r>
            <w:r>
              <w:rPr>
                <w:rFonts w:ascii="宋体" w:hAnsi="宋体" w:cs="宋体" w:hint="eastAsia"/>
                <w:color w:val="000000"/>
                <w:kern w:val="0"/>
                <w:sz w:val="20"/>
                <w:szCs w:val="20"/>
              </w:rPr>
              <w:t>年度支出总计</w:t>
            </w:r>
            <w:r>
              <w:rPr>
                <w:rFonts w:ascii="宋体" w:hAnsi="宋体" w:cs="宋体" w:hint="eastAsia"/>
                <w:color w:val="000000"/>
                <w:kern w:val="0"/>
                <w:sz w:val="20"/>
                <w:szCs w:val="20"/>
              </w:rPr>
              <w:t>74.71</w:t>
            </w:r>
            <w:r>
              <w:rPr>
                <w:rFonts w:ascii="宋体" w:hAnsi="宋体" w:cs="宋体" w:hint="eastAsia"/>
                <w:color w:val="000000"/>
                <w:kern w:val="0"/>
                <w:sz w:val="20"/>
                <w:szCs w:val="20"/>
              </w:rPr>
              <w:t>万元，较</w:t>
            </w:r>
            <w:r>
              <w:rPr>
                <w:rFonts w:ascii="宋体" w:hAnsi="宋体" w:cs="宋体" w:hint="eastAsia"/>
                <w:color w:val="000000"/>
                <w:kern w:val="0"/>
                <w:sz w:val="20"/>
                <w:szCs w:val="20"/>
              </w:rPr>
              <w:t>2019</w:t>
            </w:r>
            <w:r>
              <w:rPr>
                <w:rFonts w:ascii="宋体" w:hAnsi="宋体" w:cs="宋体" w:hint="eastAsia"/>
                <w:color w:val="000000"/>
                <w:kern w:val="0"/>
                <w:sz w:val="20"/>
                <w:szCs w:val="20"/>
              </w:rPr>
              <w:t>年度减少</w:t>
            </w:r>
            <w:r>
              <w:rPr>
                <w:rFonts w:ascii="宋体" w:hAnsi="宋体" w:cs="宋体" w:hint="eastAsia"/>
                <w:color w:val="000000"/>
                <w:kern w:val="0"/>
                <w:sz w:val="20"/>
                <w:szCs w:val="20"/>
              </w:rPr>
              <w:t>2.98</w:t>
            </w:r>
            <w:r>
              <w:rPr>
                <w:rFonts w:ascii="宋体" w:hAnsi="宋体" w:cs="宋体" w:hint="eastAsia"/>
                <w:color w:val="000000"/>
                <w:kern w:val="0"/>
                <w:sz w:val="20"/>
                <w:szCs w:val="20"/>
              </w:rPr>
              <w:t>万元，减幅为</w:t>
            </w:r>
            <w:r>
              <w:rPr>
                <w:rFonts w:ascii="宋体" w:hAnsi="宋体" w:cs="宋体" w:hint="eastAsia"/>
                <w:color w:val="000000"/>
                <w:kern w:val="0"/>
                <w:sz w:val="20"/>
                <w:szCs w:val="20"/>
              </w:rPr>
              <w:t>4.09%</w:t>
            </w:r>
            <w:r>
              <w:rPr>
                <w:rFonts w:ascii="宋体" w:hAnsi="宋体" w:cs="宋体" w:hint="eastAsia"/>
                <w:color w:val="000000"/>
                <w:kern w:val="0"/>
                <w:sz w:val="20"/>
                <w:szCs w:val="20"/>
              </w:rPr>
              <w:t>，主要是人员减少，支出减少。其中：基本支出</w:t>
            </w:r>
            <w:r>
              <w:rPr>
                <w:rFonts w:ascii="宋体" w:hAnsi="宋体" w:cs="宋体" w:hint="eastAsia"/>
                <w:color w:val="000000"/>
                <w:kern w:val="0"/>
                <w:sz w:val="20"/>
                <w:szCs w:val="20"/>
              </w:rPr>
              <w:t>74.71</w:t>
            </w:r>
            <w:r>
              <w:rPr>
                <w:rFonts w:ascii="宋体" w:hAnsi="宋体" w:cs="宋体" w:hint="eastAsia"/>
                <w:color w:val="000000"/>
                <w:kern w:val="0"/>
                <w:sz w:val="20"/>
                <w:szCs w:val="20"/>
              </w:rPr>
              <w:t>万元（人员经费支出</w:t>
            </w:r>
            <w:r>
              <w:rPr>
                <w:rFonts w:ascii="宋体" w:hAnsi="宋体" w:cs="宋体" w:hint="eastAsia"/>
                <w:color w:val="000000"/>
                <w:kern w:val="0"/>
                <w:sz w:val="20"/>
                <w:szCs w:val="20"/>
              </w:rPr>
              <w:t>48.16</w:t>
            </w:r>
            <w:r>
              <w:rPr>
                <w:rFonts w:ascii="宋体" w:hAnsi="宋体" w:cs="宋体" w:hint="eastAsia"/>
                <w:color w:val="000000"/>
                <w:kern w:val="0"/>
                <w:sz w:val="20"/>
                <w:szCs w:val="20"/>
              </w:rPr>
              <w:t>万元，日常公用经费支出</w:t>
            </w:r>
            <w:r>
              <w:rPr>
                <w:rFonts w:ascii="宋体" w:hAnsi="宋体" w:cs="宋体" w:hint="eastAsia"/>
                <w:color w:val="000000"/>
                <w:kern w:val="0"/>
                <w:sz w:val="20"/>
                <w:szCs w:val="20"/>
              </w:rPr>
              <w:t>26.55</w:t>
            </w:r>
            <w:r>
              <w:rPr>
                <w:rFonts w:ascii="宋体" w:hAnsi="宋体" w:cs="宋体" w:hint="eastAsia"/>
                <w:color w:val="000000"/>
                <w:kern w:val="0"/>
                <w:sz w:val="20"/>
                <w:szCs w:val="20"/>
              </w:rPr>
              <w:t>万元），主要是为保障机构正常运转发生的各项支出。</w:t>
            </w:r>
          </w:p>
        </w:tc>
      </w:tr>
      <w:tr w:rsidR="001309D9">
        <w:trPr>
          <w:trHeight w:val="2621"/>
          <w:jc w:val="center"/>
        </w:trPr>
        <w:tc>
          <w:tcPr>
            <w:tcW w:w="5365" w:type="dxa"/>
            <w:vAlign w:val="center"/>
          </w:tcPr>
          <w:p w:rsidR="001309D9" w:rsidRDefault="00696DEA">
            <w:pPr>
              <w:spacing w:line="280" w:lineRule="exact"/>
              <w:rPr>
                <w:rFonts w:ascii="宋体" w:hAnsi="宋体" w:cs="宋体"/>
                <w:sz w:val="20"/>
                <w:szCs w:val="20"/>
              </w:rPr>
            </w:pPr>
            <w:r>
              <w:rPr>
                <w:rFonts w:ascii="宋体" w:hAnsi="宋体" w:cs="宋体" w:hint="eastAsia"/>
                <w:sz w:val="20"/>
                <w:szCs w:val="20"/>
              </w:rPr>
              <w:t>（三）简要概述当年县委县政府下达的重点工作</w:t>
            </w:r>
          </w:p>
        </w:tc>
        <w:tc>
          <w:tcPr>
            <w:tcW w:w="8654" w:type="dxa"/>
            <w:vAlign w:val="center"/>
          </w:tcPr>
          <w:p w:rsidR="001309D9" w:rsidRDefault="00696DEA">
            <w:pPr>
              <w:spacing w:line="280" w:lineRule="exact"/>
              <w:ind w:firstLineChars="200" w:firstLine="400"/>
              <w:rPr>
                <w:rFonts w:ascii="宋体" w:hAnsi="宋体" w:cs="宋体"/>
                <w:color w:val="000000"/>
                <w:kern w:val="0"/>
                <w:sz w:val="20"/>
                <w:szCs w:val="20"/>
              </w:rPr>
            </w:pPr>
            <w:r>
              <w:rPr>
                <w:rFonts w:ascii="宋体" w:hAnsi="宋体" w:cs="宋体" w:hint="eastAsia"/>
                <w:color w:val="000000"/>
                <w:kern w:val="0"/>
                <w:sz w:val="20"/>
                <w:szCs w:val="20"/>
              </w:rPr>
              <w:t>2020</w:t>
            </w:r>
            <w:r>
              <w:rPr>
                <w:rFonts w:ascii="宋体" w:hAnsi="宋体" w:cs="宋体" w:hint="eastAsia"/>
                <w:color w:val="000000"/>
                <w:kern w:val="0"/>
                <w:sz w:val="20"/>
                <w:szCs w:val="20"/>
              </w:rPr>
              <w:t>年，县红十字会按照县委、县政府的决策部署，重点抓好以下几方面工作：一是积极引导红十字志愿者有序参与社会公益服务；二是建立完善的人道救助服务网络体系；三是严格执行信息公开制度，增强红十字会工作诚信度；四是主动开辟经</w:t>
            </w:r>
            <w:r>
              <w:rPr>
                <w:rFonts w:ascii="宋体" w:hAnsi="宋体" w:cs="宋体" w:hint="eastAsia"/>
                <w:color w:val="000000"/>
                <w:kern w:val="0"/>
                <w:sz w:val="20"/>
                <w:szCs w:val="20"/>
              </w:rPr>
              <w:t>常性、多层次的筹资渠道；五是做好脱贫攻坚工作。</w:t>
            </w:r>
          </w:p>
        </w:tc>
      </w:tr>
    </w:tbl>
    <w:p w:rsidR="001309D9" w:rsidRDefault="001309D9">
      <w:pPr>
        <w:spacing w:line="20" w:lineRule="exact"/>
        <w:rPr>
          <w:rFonts w:ascii="宋体" w:hAnsi="宋体" w:cs="宋体"/>
          <w:sz w:val="24"/>
        </w:rPr>
      </w:pPr>
    </w:p>
    <w:tbl>
      <w:tblPr>
        <w:tblW w:w="15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
        <w:gridCol w:w="726"/>
        <w:gridCol w:w="1035"/>
        <w:gridCol w:w="415"/>
        <w:gridCol w:w="3875"/>
        <w:gridCol w:w="2615"/>
        <w:gridCol w:w="1364"/>
        <w:gridCol w:w="1176"/>
        <w:gridCol w:w="836"/>
        <w:gridCol w:w="552"/>
        <w:gridCol w:w="1092"/>
        <w:gridCol w:w="857"/>
      </w:tblGrid>
      <w:tr w:rsidR="001309D9">
        <w:trPr>
          <w:trHeight w:val="90"/>
          <w:tblHeader/>
          <w:jc w:val="center"/>
        </w:trPr>
        <w:tc>
          <w:tcPr>
            <w:tcW w:w="557" w:type="dxa"/>
            <w:vAlign w:val="center"/>
          </w:tcPr>
          <w:p w:rsidR="001309D9" w:rsidRDefault="00696DEA">
            <w:pPr>
              <w:spacing w:line="280" w:lineRule="exact"/>
              <w:ind w:leftChars="-30" w:left="-63" w:rightChars="-30" w:right="-63"/>
              <w:jc w:val="center"/>
              <w:rPr>
                <w:rFonts w:ascii="宋体" w:hAnsi="宋体" w:cs="宋体"/>
                <w:bCs/>
                <w:sz w:val="20"/>
                <w:szCs w:val="20"/>
              </w:rPr>
            </w:pPr>
            <w:r>
              <w:rPr>
                <w:rFonts w:ascii="宋体" w:hAnsi="宋体" w:cs="宋体" w:hint="eastAsia"/>
                <w:b/>
                <w:bCs/>
                <w:sz w:val="20"/>
                <w:szCs w:val="20"/>
              </w:rPr>
              <w:lastRenderedPageBreak/>
              <w:t>一级</w:t>
            </w:r>
          </w:p>
          <w:p w:rsidR="001309D9" w:rsidRDefault="00696DEA">
            <w:pPr>
              <w:spacing w:line="280" w:lineRule="exact"/>
              <w:ind w:leftChars="-30" w:left="-63" w:rightChars="-30" w:right="-63"/>
              <w:jc w:val="center"/>
              <w:rPr>
                <w:rFonts w:ascii="宋体" w:hAnsi="宋体" w:cs="宋体"/>
                <w:bCs/>
                <w:sz w:val="20"/>
                <w:szCs w:val="20"/>
              </w:rPr>
            </w:pPr>
            <w:r>
              <w:rPr>
                <w:rFonts w:ascii="宋体" w:hAnsi="宋体" w:cs="宋体" w:hint="eastAsia"/>
                <w:b/>
                <w:bCs/>
                <w:sz w:val="20"/>
                <w:szCs w:val="20"/>
              </w:rPr>
              <w:t>指标</w:t>
            </w:r>
          </w:p>
        </w:tc>
        <w:tc>
          <w:tcPr>
            <w:tcW w:w="726" w:type="dxa"/>
            <w:vAlign w:val="center"/>
          </w:tcPr>
          <w:p w:rsidR="001309D9" w:rsidRDefault="00696DEA">
            <w:pPr>
              <w:spacing w:line="280" w:lineRule="exact"/>
              <w:ind w:leftChars="-30" w:left="-63" w:rightChars="-30" w:right="-63"/>
              <w:jc w:val="center"/>
              <w:rPr>
                <w:rFonts w:ascii="宋体" w:hAnsi="宋体" w:cs="宋体"/>
                <w:bCs/>
                <w:sz w:val="20"/>
                <w:szCs w:val="20"/>
              </w:rPr>
            </w:pPr>
            <w:r>
              <w:rPr>
                <w:rFonts w:ascii="宋体" w:hAnsi="宋体" w:cs="宋体" w:hint="eastAsia"/>
                <w:b/>
                <w:bCs/>
                <w:sz w:val="20"/>
                <w:szCs w:val="20"/>
              </w:rPr>
              <w:t>二级</w:t>
            </w:r>
          </w:p>
          <w:p w:rsidR="001309D9" w:rsidRDefault="00696DEA">
            <w:pPr>
              <w:spacing w:line="280" w:lineRule="exact"/>
              <w:ind w:leftChars="-30" w:left="-63" w:rightChars="-30" w:right="-63"/>
              <w:jc w:val="center"/>
              <w:rPr>
                <w:rFonts w:ascii="宋体" w:hAnsi="宋体" w:cs="宋体"/>
                <w:bCs/>
                <w:sz w:val="20"/>
                <w:szCs w:val="20"/>
              </w:rPr>
            </w:pPr>
            <w:r>
              <w:rPr>
                <w:rFonts w:ascii="宋体" w:hAnsi="宋体" w:cs="宋体" w:hint="eastAsia"/>
                <w:b/>
                <w:bCs/>
                <w:sz w:val="20"/>
                <w:szCs w:val="20"/>
              </w:rPr>
              <w:t>指标</w:t>
            </w:r>
          </w:p>
        </w:tc>
        <w:tc>
          <w:tcPr>
            <w:tcW w:w="1035" w:type="dxa"/>
            <w:vAlign w:val="center"/>
          </w:tcPr>
          <w:p w:rsidR="001309D9" w:rsidRDefault="00696DEA">
            <w:pPr>
              <w:spacing w:line="280" w:lineRule="exact"/>
              <w:ind w:leftChars="-30" w:left="-63" w:rightChars="-30" w:right="-63"/>
              <w:jc w:val="center"/>
              <w:rPr>
                <w:rFonts w:ascii="宋体" w:hAnsi="宋体" w:cs="宋体"/>
                <w:bCs/>
                <w:sz w:val="20"/>
                <w:szCs w:val="20"/>
              </w:rPr>
            </w:pPr>
            <w:r>
              <w:rPr>
                <w:rFonts w:ascii="宋体" w:hAnsi="宋体" w:cs="宋体" w:hint="eastAsia"/>
                <w:b/>
                <w:bCs/>
                <w:sz w:val="20"/>
                <w:szCs w:val="20"/>
              </w:rPr>
              <w:t>三级</w:t>
            </w:r>
          </w:p>
          <w:p w:rsidR="001309D9" w:rsidRDefault="00696DEA">
            <w:pPr>
              <w:spacing w:line="280" w:lineRule="exact"/>
              <w:ind w:leftChars="-30" w:left="-63" w:rightChars="-30" w:right="-63"/>
              <w:jc w:val="center"/>
              <w:rPr>
                <w:rFonts w:ascii="宋体" w:hAnsi="宋体" w:cs="宋体"/>
                <w:bCs/>
                <w:sz w:val="20"/>
                <w:szCs w:val="20"/>
              </w:rPr>
            </w:pPr>
            <w:r>
              <w:rPr>
                <w:rFonts w:ascii="宋体" w:hAnsi="宋体" w:cs="宋体" w:hint="eastAsia"/>
                <w:b/>
                <w:bCs/>
                <w:sz w:val="20"/>
                <w:szCs w:val="20"/>
              </w:rPr>
              <w:t>指标</w:t>
            </w:r>
          </w:p>
        </w:tc>
        <w:tc>
          <w:tcPr>
            <w:tcW w:w="415" w:type="dxa"/>
            <w:vAlign w:val="center"/>
          </w:tcPr>
          <w:p w:rsidR="001309D9" w:rsidRDefault="00696DEA">
            <w:pPr>
              <w:spacing w:line="280" w:lineRule="exact"/>
              <w:ind w:leftChars="-30" w:left="-63" w:rightChars="-30" w:right="-63"/>
              <w:jc w:val="center"/>
              <w:rPr>
                <w:rFonts w:ascii="宋体" w:hAnsi="宋体" w:cs="宋体"/>
                <w:bCs/>
                <w:sz w:val="20"/>
                <w:szCs w:val="20"/>
              </w:rPr>
            </w:pPr>
            <w:r>
              <w:rPr>
                <w:rFonts w:ascii="宋体" w:hAnsi="宋体" w:cs="宋体" w:hint="eastAsia"/>
                <w:b/>
                <w:bCs/>
                <w:sz w:val="20"/>
                <w:szCs w:val="20"/>
              </w:rPr>
              <w:t>分值</w:t>
            </w:r>
          </w:p>
        </w:tc>
        <w:tc>
          <w:tcPr>
            <w:tcW w:w="3875" w:type="dxa"/>
            <w:vAlign w:val="center"/>
          </w:tcPr>
          <w:p w:rsidR="001309D9" w:rsidRDefault="00696DEA">
            <w:pPr>
              <w:spacing w:line="280" w:lineRule="exact"/>
              <w:ind w:leftChars="-30" w:left="-63" w:rightChars="-30" w:right="-63"/>
              <w:jc w:val="center"/>
              <w:rPr>
                <w:rFonts w:ascii="宋体" w:hAnsi="宋体" w:cs="宋体"/>
                <w:bCs/>
                <w:sz w:val="20"/>
                <w:szCs w:val="20"/>
              </w:rPr>
            </w:pPr>
            <w:r>
              <w:rPr>
                <w:rFonts w:ascii="宋体" w:hAnsi="宋体" w:cs="宋体" w:hint="eastAsia"/>
                <w:b/>
                <w:bCs/>
                <w:sz w:val="20"/>
                <w:szCs w:val="20"/>
              </w:rPr>
              <w:t>指标说明</w:t>
            </w:r>
          </w:p>
        </w:tc>
        <w:tc>
          <w:tcPr>
            <w:tcW w:w="2615" w:type="dxa"/>
            <w:vAlign w:val="center"/>
          </w:tcPr>
          <w:p w:rsidR="001309D9" w:rsidRDefault="00696DEA">
            <w:pPr>
              <w:spacing w:line="280" w:lineRule="exact"/>
              <w:ind w:leftChars="-30" w:left="-63" w:rightChars="-30" w:right="-63"/>
              <w:jc w:val="center"/>
              <w:rPr>
                <w:rFonts w:ascii="宋体" w:hAnsi="宋体" w:cs="宋体"/>
                <w:bCs/>
                <w:sz w:val="20"/>
                <w:szCs w:val="20"/>
              </w:rPr>
            </w:pPr>
            <w:r>
              <w:rPr>
                <w:rFonts w:ascii="宋体" w:hAnsi="宋体" w:cs="宋体" w:hint="eastAsia"/>
                <w:b/>
                <w:bCs/>
                <w:sz w:val="20"/>
                <w:szCs w:val="20"/>
              </w:rPr>
              <w:t>评分标准</w:t>
            </w:r>
          </w:p>
        </w:tc>
        <w:tc>
          <w:tcPr>
            <w:tcW w:w="1364" w:type="dxa"/>
            <w:vAlign w:val="center"/>
          </w:tcPr>
          <w:p w:rsidR="001309D9" w:rsidRDefault="00696DEA">
            <w:pPr>
              <w:spacing w:line="280" w:lineRule="exact"/>
              <w:ind w:leftChars="-30" w:left="-63" w:rightChars="-30" w:right="-63"/>
              <w:jc w:val="center"/>
              <w:rPr>
                <w:rFonts w:ascii="宋体" w:hAnsi="宋体" w:cs="宋体"/>
                <w:bCs/>
                <w:sz w:val="20"/>
                <w:szCs w:val="20"/>
              </w:rPr>
            </w:pPr>
            <w:r>
              <w:rPr>
                <w:rFonts w:ascii="宋体" w:hAnsi="宋体" w:cs="宋体" w:hint="eastAsia"/>
                <w:b/>
                <w:bCs/>
                <w:sz w:val="20"/>
                <w:szCs w:val="20"/>
              </w:rPr>
              <w:t>指标值计算公式和数据获取方式</w:t>
            </w:r>
          </w:p>
        </w:tc>
        <w:tc>
          <w:tcPr>
            <w:tcW w:w="1176" w:type="dxa"/>
            <w:vAlign w:val="center"/>
          </w:tcPr>
          <w:p w:rsidR="001309D9" w:rsidRDefault="00696DEA">
            <w:pPr>
              <w:spacing w:line="280" w:lineRule="exact"/>
              <w:ind w:leftChars="-30" w:left="-63" w:rightChars="-30" w:right="-63"/>
              <w:jc w:val="center"/>
              <w:rPr>
                <w:rFonts w:ascii="宋体" w:hAnsi="宋体" w:cs="宋体"/>
                <w:bCs/>
                <w:sz w:val="20"/>
                <w:szCs w:val="20"/>
              </w:rPr>
            </w:pPr>
            <w:r>
              <w:rPr>
                <w:rFonts w:ascii="宋体" w:hAnsi="宋体" w:cs="宋体" w:hint="eastAsia"/>
                <w:b/>
                <w:bCs/>
                <w:sz w:val="20"/>
                <w:szCs w:val="20"/>
              </w:rPr>
              <w:t>年初目标值</w:t>
            </w:r>
          </w:p>
        </w:tc>
        <w:tc>
          <w:tcPr>
            <w:tcW w:w="836" w:type="dxa"/>
            <w:vAlign w:val="center"/>
          </w:tcPr>
          <w:p w:rsidR="001309D9" w:rsidRDefault="00696DEA">
            <w:pPr>
              <w:spacing w:line="280" w:lineRule="exact"/>
              <w:ind w:leftChars="-30" w:left="-63" w:rightChars="-30" w:right="-63"/>
              <w:jc w:val="center"/>
              <w:rPr>
                <w:rFonts w:ascii="宋体" w:hAnsi="宋体" w:cs="宋体"/>
                <w:bCs/>
                <w:sz w:val="20"/>
                <w:szCs w:val="20"/>
              </w:rPr>
            </w:pPr>
            <w:r>
              <w:rPr>
                <w:rFonts w:ascii="宋体" w:hAnsi="宋体" w:cs="宋体" w:hint="eastAsia"/>
                <w:b/>
                <w:bCs/>
                <w:sz w:val="20"/>
                <w:szCs w:val="20"/>
              </w:rPr>
              <w:t>实际完成值</w:t>
            </w:r>
          </w:p>
        </w:tc>
        <w:tc>
          <w:tcPr>
            <w:tcW w:w="552" w:type="dxa"/>
            <w:vAlign w:val="center"/>
          </w:tcPr>
          <w:p w:rsidR="001309D9" w:rsidRDefault="00696DEA">
            <w:pPr>
              <w:spacing w:line="280" w:lineRule="exact"/>
              <w:ind w:leftChars="-30" w:left="-63" w:rightChars="-30" w:right="-63"/>
              <w:jc w:val="center"/>
              <w:rPr>
                <w:rFonts w:ascii="宋体" w:hAnsi="宋体" w:cs="宋体"/>
                <w:bCs/>
                <w:sz w:val="20"/>
                <w:szCs w:val="20"/>
              </w:rPr>
            </w:pPr>
            <w:r>
              <w:rPr>
                <w:rFonts w:ascii="宋体" w:hAnsi="宋体" w:cs="宋体" w:hint="eastAsia"/>
                <w:b/>
                <w:bCs/>
                <w:sz w:val="20"/>
                <w:szCs w:val="20"/>
              </w:rPr>
              <w:t>得分</w:t>
            </w:r>
          </w:p>
        </w:tc>
        <w:tc>
          <w:tcPr>
            <w:tcW w:w="1092" w:type="dxa"/>
            <w:vAlign w:val="center"/>
          </w:tcPr>
          <w:p w:rsidR="001309D9" w:rsidRDefault="00696DEA">
            <w:pPr>
              <w:spacing w:line="280" w:lineRule="exact"/>
              <w:ind w:leftChars="-30" w:left="-63" w:rightChars="-30" w:right="-63"/>
              <w:jc w:val="center"/>
              <w:rPr>
                <w:rFonts w:ascii="宋体" w:hAnsi="宋体" w:cs="宋体"/>
                <w:bCs/>
                <w:sz w:val="20"/>
                <w:szCs w:val="20"/>
              </w:rPr>
            </w:pPr>
            <w:r>
              <w:rPr>
                <w:rFonts w:ascii="宋体" w:hAnsi="宋体" w:cs="宋体" w:hint="eastAsia"/>
                <w:b/>
                <w:bCs/>
                <w:sz w:val="20"/>
                <w:szCs w:val="20"/>
              </w:rPr>
              <w:t>未完成原因分析与改进措施</w:t>
            </w:r>
          </w:p>
        </w:tc>
        <w:tc>
          <w:tcPr>
            <w:tcW w:w="857" w:type="dxa"/>
            <w:vAlign w:val="center"/>
          </w:tcPr>
          <w:p w:rsidR="001309D9" w:rsidRDefault="00696DEA">
            <w:pPr>
              <w:spacing w:line="280" w:lineRule="exact"/>
              <w:ind w:leftChars="-30" w:left="-63" w:rightChars="-30" w:right="-63"/>
              <w:jc w:val="center"/>
              <w:rPr>
                <w:rFonts w:ascii="宋体" w:hAnsi="宋体" w:cs="宋体"/>
                <w:bCs/>
                <w:sz w:val="20"/>
                <w:szCs w:val="20"/>
              </w:rPr>
            </w:pPr>
            <w:r>
              <w:rPr>
                <w:rFonts w:ascii="宋体" w:hAnsi="宋体" w:cs="宋体" w:hint="eastAsia"/>
                <w:b/>
                <w:bCs/>
                <w:sz w:val="20"/>
                <w:szCs w:val="20"/>
              </w:rPr>
              <w:t>绩效指标分析与建议</w:t>
            </w:r>
          </w:p>
        </w:tc>
      </w:tr>
      <w:tr w:rsidR="001309D9">
        <w:trPr>
          <w:trHeight w:val="4720"/>
          <w:jc w:val="center"/>
        </w:trPr>
        <w:tc>
          <w:tcPr>
            <w:tcW w:w="557" w:type="dxa"/>
            <w:vMerge w:val="restart"/>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投入</w:t>
            </w:r>
          </w:p>
        </w:tc>
        <w:tc>
          <w:tcPr>
            <w:tcW w:w="726" w:type="dxa"/>
            <w:vMerge w:val="restart"/>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预算</w:t>
            </w:r>
          </w:p>
          <w:p w:rsidR="001309D9" w:rsidRDefault="00696DEA">
            <w:pPr>
              <w:spacing w:line="280" w:lineRule="exact"/>
              <w:jc w:val="center"/>
              <w:rPr>
                <w:rFonts w:ascii="宋体" w:hAnsi="宋体" w:cs="宋体"/>
                <w:sz w:val="20"/>
                <w:szCs w:val="20"/>
              </w:rPr>
            </w:pPr>
            <w:r>
              <w:rPr>
                <w:rFonts w:ascii="宋体" w:hAnsi="宋体" w:cs="宋体" w:hint="eastAsia"/>
                <w:sz w:val="20"/>
                <w:szCs w:val="20"/>
              </w:rPr>
              <w:t>执行</w:t>
            </w:r>
          </w:p>
          <w:p w:rsidR="001309D9" w:rsidRDefault="00696DEA">
            <w:pPr>
              <w:spacing w:line="280" w:lineRule="exact"/>
              <w:jc w:val="center"/>
              <w:rPr>
                <w:rFonts w:ascii="宋体" w:hAnsi="宋体" w:cs="宋体"/>
                <w:sz w:val="20"/>
                <w:szCs w:val="20"/>
              </w:rPr>
            </w:pPr>
            <w:r>
              <w:rPr>
                <w:rFonts w:ascii="宋体" w:hAnsi="宋体" w:cs="宋体" w:hint="eastAsia"/>
                <w:sz w:val="20"/>
                <w:szCs w:val="20"/>
              </w:rPr>
              <w:t>(25</w:t>
            </w:r>
            <w:r>
              <w:rPr>
                <w:rFonts w:ascii="宋体" w:hAnsi="宋体" w:cs="宋体" w:hint="eastAsia"/>
                <w:sz w:val="20"/>
                <w:szCs w:val="20"/>
              </w:rPr>
              <w:t>分</w:t>
            </w:r>
            <w:r>
              <w:rPr>
                <w:rFonts w:ascii="宋体" w:hAnsi="宋体" w:cs="宋体" w:hint="eastAsia"/>
                <w:sz w:val="20"/>
                <w:szCs w:val="20"/>
              </w:rPr>
              <w:t>)</w:t>
            </w:r>
          </w:p>
        </w:tc>
        <w:tc>
          <w:tcPr>
            <w:tcW w:w="1035"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预算完成率</w:t>
            </w:r>
          </w:p>
          <w:p w:rsidR="001309D9" w:rsidRDefault="00696DEA">
            <w:pPr>
              <w:spacing w:line="280" w:lineRule="exact"/>
              <w:jc w:val="center"/>
              <w:rPr>
                <w:rFonts w:ascii="宋体" w:hAnsi="宋体" w:cs="宋体"/>
                <w:sz w:val="20"/>
                <w:szCs w:val="20"/>
              </w:rPr>
            </w:pPr>
            <w:r>
              <w:rPr>
                <w:rFonts w:ascii="宋体" w:hAnsi="宋体" w:cs="宋体" w:hint="eastAsia"/>
                <w:sz w:val="20"/>
                <w:szCs w:val="20"/>
              </w:rPr>
              <w:t>（</w:t>
            </w:r>
            <w:r>
              <w:rPr>
                <w:rFonts w:ascii="宋体" w:hAnsi="宋体" w:cs="宋体" w:hint="eastAsia"/>
                <w:sz w:val="20"/>
                <w:szCs w:val="20"/>
              </w:rPr>
              <w:t>10</w:t>
            </w:r>
            <w:r>
              <w:rPr>
                <w:rFonts w:ascii="宋体" w:hAnsi="宋体" w:cs="宋体" w:hint="eastAsia"/>
                <w:sz w:val="20"/>
                <w:szCs w:val="20"/>
              </w:rPr>
              <w:t>分）</w:t>
            </w:r>
          </w:p>
        </w:tc>
        <w:tc>
          <w:tcPr>
            <w:tcW w:w="415"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10</w:t>
            </w:r>
          </w:p>
        </w:tc>
        <w:tc>
          <w:tcPr>
            <w:tcW w:w="3875" w:type="dxa"/>
            <w:vAlign w:val="center"/>
          </w:tcPr>
          <w:p w:rsidR="001309D9" w:rsidRDefault="00696DEA">
            <w:pPr>
              <w:spacing w:line="280" w:lineRule="exact"/>
              <w:rPr>
                <w:rFonts w:ascii="宋体" w:hAnsi="宋体" w:cs="宋体"/>
                <w:sz w:val="20"/>
                <w:szCs w:val="20"/>
              </w:rPr>
            </w:pPr>
            <w:r>
              <w:rPr>
                <w:rFonts w:ascii="宋体" w:hAnsi="宋体" w:cs="宋体" w:hint="eastAsia"/>
                <w:sz w:val="20"/>
                <w:szCs w:val="20"/>
              </w:rPr>
              <w:t>预算完成率</w:t>
            </w:r>
            <w:r>
              <w:rPr>
                <w:rFonts w:ascii="宋体" w:hAnsi="宋体" w:cs="宋体" w:hint="eastAsia"/>
                <w:sz w:val="20"/>
                <w:szCs w:val="20"/>
              </w:rPr>
              <w:t>=</w:t>
            </w:r>
            <w:r>
              <w:rPr>
                <w:rFonts w:ascii="宋体" w:hAnsi="宋体" w:cs="宋体" w:hint="eastAsia"/>
                <w:sz w:val="20"/>
                <w:szCs w:val="20"/>
              </w:rPr>
              <w:t>（预算完成数</w:t>
            </w:r>
            <w:r>
              <w:rPr>
                <w:rFonts w:ascii="宋体" w:hAnsi="宋体" w:cs="宋体" w:hint="eastAsia"/>
                <w:sz w:val="20"/>
                <w:szCs w:val="20"/>
              </w:rPr>
              <w:t>/</w:t>
            </w:r>
            <w:r>
              <w:rPr>
                <w:rFonts w:ascii="宋体" w:hAnsi="宋体" w:cs="宋体" w:hint="eastAsia"/>
                <w:sz w:val="20"/>
                <w:szCs w:val="20"/>
              </w:rPr>
              <w:t>预算数）×</w:t>
            </w:r>
            <w:r>
              <w:rPr>
                <w:rFonts w:ascii="宋体" w:hAnsi="宋体" w:cs="宋体" w:hint="eastAsia"/>
                <w:sz w:val="20"/>
                <w:szCs w:val="20"/>
              </w:rPr>
              <w:t>100%</w:t>
            </w:r>
            <w:r>
              <w:rPr>
                <w:rFonts w:ascii="宋体" w:hAnsi="宋体" w:cs="宋体" w:hint="eastAsia"/>
                <w:sz w:val="20"/>
                <w:szCs w:val="20"/>
              </w:rPr>
              <w:t>，用以反映和考核部门（单位）预算完成程度。</w:t>
            </w:r>
          </w:p>
          <w:p w:rsidR="001309D9" w:rsidRDefault="00696DEA">
            <w:pPr>
              <w:spacing w:line="280" w:lineRule="exact"/>
              <w:rPr>
                <w:rFonts w:ascii="宋体" w:hAnsi="宋体" w:cs="宋体"/>
                <w:sz w:val="20"/>
                <w:szCs w:val="20"/>
              </w:rPr>
            </w:pPr>
            <w:r>
              <w:rPr>
                <w:rFonts w:ascii="宋体" w:hAnsi="宋体" w:cs="宋体" w:hint="eastAsia"/>
                <w:sz w:val="20"/>
                <w:szCs w:val="20"/>
              </w:rPr>
              <w:t>预算完成数：部门（单位）本年度</w:t>
            </w:r>
          </w:p>
          <w:p w:rsidR="001309D9" w:rsidRDefault="00696DEA">
            <w:pPr>
              <w:spacing w:line="280" w:lineRule="exact"/>
              <w:rPr>
                <w:rFonts w:ascii="宋体" w:hAnsi="宋体" w:cs="宋体"/>
                <w:sz w:val="20"/>
                <w:szCs w:val="20"/>
              </w:rPr>
            </w:pPr>
            <w:r>
              <w:rPr>
                <w:rFonts w:ascii="宋体" w:hAnsi="宋体" w:cs="宋体" w:hint="eastAsia"/>
                <w:sz w:val="20"/>
                <w:szCs w:val="20"/>
              </w:rPr>
              <w:t>预算数：财政部门批复的本年度部门（单位）预算数。</w:t>
            </w:r>
          </w:p>
        </w:tc>
        <w:tc>
          <w:tcPr>
            <w:tcW w:w="2615" w:type="dxa"/>
            <w:vAlign w:val="center"/>
          </w:tcPr>
          <w:p w:rsidR="001309D9" w:rsidRDefault="00696DEA">
            <w:pPr>
              <w:spacing w:line="280" w:lineRule="exact"/>
              <w:rPr>
                <w:rFonts w:ascii="宋体" w:hAnsi="宋体" w:cs="宋体"/>
                <w:sz w:val="20"/>
                <w:szCs w:val="20"/>
              </w:rPr>
            </w:pPr>
            <w:r>
              <w:rPr>
                <w:rFonts w:ascii="宋体" w:hAnsi="宋体" w:cs="宋体" w:hint="eastAsia"/>
                <w:sz w:val="20"/>
                <w:szCs w:val="20"/>
              </w:rPr>
              <w:t>预算完成率</w:t>
            </w:r>
            <w:r>
              <w:rPr>
                <w:rFonts w:ascii="宋体" w:hAnsi="宋体" w:cs="宋体" w:hint="eastAsia"/>
                <w:sz w:val="20"/>
                <w:szCs w:val="20"/>
              </w:rPr>
              <w:t>=100%</w:t>
            </w:r>
            <w:r>
              <w:rPr>
                <w:rFonts w:ascii="宋体" w:hAnsi="宋体" w:cs="宋体" w:hint="eastAsia"/>
                <w:sz w:val="20"/>
                <w:szCs w:val="20"/>
              </w:rPr>
              <w:t>，得</w:t>
            </w:r>
            <w:r>
              <w:rPr>
                <w:rFonts w:ascii="宋体" w:hAnsi="宋体" w:cs="宋体" w:hint="eastAsia"/>
                <w:sz w:val="20"/>
                <w:szCs w:val="20"/>
              </w:rPr>
              <w:t>10</w:t>
            </w:r>
            <w:r>
              <w:rPr>
                <w:rFonts w:ascii="宋体" w:hAnsi="宋体" w:cs="宋体" w:hint="eastAsia"/>
                <w:sz w:val="20"/>
                <w:szCs w:val="20"/>
              </w:rPr>
              <w:t>分。</w:t>
            </w:r>
          </w:p>
          <w:p w:rsidR="001309D9" w:rsidRDefault="00696DEA">
            <w:pPr>
              <w:spacing w:line="280" w:lineRule="exact"/>
              <w:rPr>
                <w:rFonts w:ascii="宋体" w:hAnsi="宋体" w:cs="宋体"/>
                <w:sz w:val="20"/>
                <w:szCs w:val="20"/>
              </w:rPr>
            </w:pPr>
            <w:r>
              <w:rPr>
                <w:rFonts w:ascii="宋体" w:hAnsi="宋体" w:cs="宋体" w:hint="eastAsia"/>
                <w:sz w:val="20"/>
                <w:szCs w:val="20"/>
              </w:rPr>
              <w:t>预算完成率≧</w:t>
            </w:r>
            <w:r>
              <w:rPr>
                <w:rFonts w:ascii="宋体" w:hAnsi="宋体" w:cs="宋体" w:hint="eastAsia"/>
                <w:sz w:val="20"/>
                <w:szCs w:val="20"/>
              </w:rPr>
              <w:t>95%</w:t>
            </w:r>
            <w:r>
              <w:rPr>
                <w:rFonts w:ascii="宋体" w:hAnsi="宋体" w:cs="宋体" w:hint="eastAsia"/>
                <w:sz w:val="20"/>
                <w:szCs w:val="20"/>
              </w:rPr>
              <w:t>的，得</w:t>
            </w:r>
            <w:r>
              <w:rPr>
                <w:rFonts w:ascii="宋体" w:hAnsi="宋体" w:cs="宋体" w:hint="eastAsia"/>
                <w:sz w:val="20"/>
                <w:szCs w:val="20"/>
              </w:rPr>
              <w:t>9</w:t>
            </w:r>
            <w:r>
              <w:rPr>
                <w:rFonts w:ascii="宋体" w:hAnsi="宋体" w:cs="宋体" w:hint="eastAsia"/>
                <w:sz w:val="20"/>
                <w:szCs w:val="20"/>
              </w:rPr>
              <w:t>分。</w:t>
            </w:r>
          </w:p>
          <w:p w:rsidR="001309D9" w:rsidRDefault="00696DEA">
            <w:pPr>
              <w:spacing w:line="280" w:lineRule="exact"/>
              <w:rPr>
                <w:rFonts w:ascii="宋体" w:hAnsi="宋体" w:cs="宋体"/>
                <w:sz w:val="20"/>
                <w:szCs w:val="20"/>
              </w:rPr>
            </w:pPr>
            <w:r>
              <w:rPr>
                <w:rFonts w:ascii="宋体" w:hAnsi="宋体" w:cs="宋体" w:hint="eastAsia"/>
                <w:sz w:val="20"/>
                <w:szCs w:val="20"/>
              </w:rPr>
              <w:t>预算完成率在</w:t>
            </w:r>
            <w:r>
              <w:rPr>
                <w:rFonts w:ascii="宋体" w:hAnsi="宋体" w:cs="宋体" w:hint="eastAsia"/>
                <w:sz w:val="20"/>
                <w:szCs w:val="20"/>
              </w:rPr>
              <w:t>90%</w:t>
            </w:r>
            <w:r>
              <w:rPr>
                <w:rFonts w:ascii="宋体" w:hAnsi="宋体" w:cs="宋体" w:hint="eastAsia"/>
                <w:sz w:val="20"/>
                <w:szCs w:val="20"/>
              </w:rPr>
              <w:t>（含）和</w:t>
            </w:r>
            <w:r>
              <w:rPr>
                <w:rFonts w:ascii="宋体" w:hAnsi="宋体" w:cs="宋体" w:hint="eastAsia"/>
                <w:sz w:val="20"/>
                <w:szCs w:val="20"/>
              </w:rPr>
              <w:t>95%</w:t>
            </w:r>
            <w:r>
              <w:rPr>
                <w:rFonts w:ascii="宋体" w:hAnsi="宋体" w:cs="宋体" w:hint="eastAsia"/>
                <w:sz w:val="20"/>
                <w:szCs w:val="20"/>
              </w:rPr>
              <w:t>之间，得</w:t>
            </w:r>
            <w:r>
              <w:rPr>
                <w:rFonts w:ascii="宋体" w:hAnsi="宋体" w:cs="宋体" w:hint="eastAsia"/>
                <w:sz w:val="20"/>
                <w:szCs w:val="20"/>
              </w:rPr>
              <w:t>8</w:t>
            </w:r>
            <w:r>
              <w:rPr>
                <w:rFonts w:ascii="宋体" w:hAnsi="宋体" w:cs="宋体" w:hint="eastAsia"/>
                <w:sz w:val="20"/>
                <w:szCs w:val="20"/>
              </w:rPr>
              <w:t>分。</w:t>
            </w:r>
          </w:p>
          <w:p w:rsidR="001309D9" w:rsidRDefault="00696DEA">
            <w:pPr>
              <w:spacing w:line="280" w:lineRule="exact"/>
              <w:rPr>
                <w:rFonts w:ascii="宋体" w:hAnsi="宋体" w:cs="宋体"/>
                <w:sz w:val="20"/>
                <w:szCs w:val="20"/>
              </w:rPr>
            </w:pPr>
            <w:r>
              <w:rPr>
                <w:rFonts w:ascii="宋体" w:hAnsi="宋体" w:cs="宋体" w:hint="eastAsia"/>
                <w:sz w:val="20"/>
                <w:szCs w:val="20"/>
              </w:rPr>
              <w:t>预算完成率在</w:t>
            </w:r>
            <w:r>
              <w:rPr>
                <w:rFonts w:ascii="宋体" w:hAnsi="宋体" w:cs="宋体" w:hint="eastAsia"/>
                <w:sz w:val="20"/>
                <w:szCs w:val="20"/>
              </w:rPr>
              <w:t>85%</w:t>
            </w:r>
            <w:r>
              <w:rPr>
                <w:rFonts w:ascii="宋体" w:hAnsi="宋体" w:cs="宋体" w:hint="eastAsia"/>
                <w:sz w:val="20"/>
                <w:szCs w:val="20"/>
              </w:rPr>
              <w:t>（含）和</w:t>
            </w:r>
            <w:r>
              <w:rPr>
                <w:rFonts w:ascii="宋体" w:hAnsi="宋体" w:cs="宋体" w:hint="eastAsia"/>
                <w:sz w:val="20"/>
                <w:szCs w:val="20"/>
              </w:rPr>
              <w:t>90%</w:t>
            </w:r>
            <w:r>
              <w:rPr>
                <w:rFonts w:ascii="宋体" w:hAnsi="宋体" w:cs="宋体" w:hint="eastAsia"/>
                <w:sz w:val="20"/>
                <w:szCs w:val="20"/>
              </w:rPr>
              <w:t>之间，得</w:t>
            </w:r>
            <w:r>
              <w:rPr>
                <w:rFonts w:ascii="宋体" w:hAnsi="宋体" w:cs="宋体" w:hint="eastAsia"/>
                <w:sz w:val="20"/>
                <w:szCs w:val="20"/>
              </w:rPr>
              <w:t>7</w:t>
            </w:r>
            <w:r>
              <w:rPr>
                <w:rFonts w:ascii="宋体" w:hAnsi="宋体" w:cs="宋体" w:hint="eastAsia"/>
                <w:sz w:val="20"/>
                <w:szCs w:val="20"/>
              </w:rPr>
              <w:t>分。</w:t>
            </w:r>
          </w:p>
          <w:p w:rsidR="001309D9" w:rsidRDefault="00696DEA">
            <w:pPr>
              <w:spacing w:line="280" w:lineRule="exact"/>
              <w:rPr>
                <w:rFonts w:ascii="宋体" w:hAnsi="宋体" w:cs="宋体"/>
                <w:sz w:val="20"/>
                <w:szCs w:val="20"/>
              </w:rPr>
            </w:pPr>
            <w:r>
              <w:rPr>
                <w:rFonts w:ascii="宋体" w:hAnsi="宋体" w:cs="宋体" w:hint="eastAsia"/>
                <w:sz w:val="20"/>
                <w:szCs w:val="20"/>
              </w:rPr>
              <w:t>预算完成率在</w:t>
            </w:r>
            <w:r>
              <w:rPr>
                <w:rFonts w:ascii="宋体" w:hAnsi="宋体" w:cs="宋体" w:hint="eastAsia"/>
                <w:sz w:val="20"/>
                <w:szCs w:val="20"/>
              </w:rPr>
              <w:t>80%</w:t>
            </w:r>
            <w:r>
              <w:rPr>
                <w:rFonts w:ascii="宋体" w:hAnsi="宋体" w:cs="宋体" w:hint="eastAsia"/>
                <w:sz w:val="20"/>
                <w:szCs w:val="20"/>
              </w:rPr>
              <w:t>（含）和</w:t>
            </w:r>
            <w:r>
              <w:rPr>
                <w:rFonts w:ascii="宋体" w:hAnsi="宋体" w:cs="宋体" w:hint="eastAsia"/>
                <w:sz w:val="20"/>
                <w:szCs w:val="20"/>
              </w:rPr>
              <w:t>85%</w:t>
            </w:r>
            <w:r>
              <w:rPr>
                <w:rFonts w:ascii="宋体" w:hAnsi="宋体" w:cs="宋体" w:hint="eastAsia"/>
                <w:sz w:val="20"/>
                <w:szCs w:val="20"/>
              </w:rPr>
              <w:t>之间，得</w:t>
            </w:r>
            <w:r>
              <w:rPr>
                <w:rFonts w:ascii="宋体" w:hAnsi="宋体" w:cs="宋体" w:hint="eastAsia"/>
                <w:sz w:val="20"/>
                <w:szCs w:val="20"/>
              </w:rPr>
              <w:t>6</w:t>
            </w:r>
            <w:r>
              <w:rPr>
                <w:rFonts w:ascii="宋体" w:hAnsi="宋体" w:cs="宋体" w:hint="eastAsia"/>
                <w:sz w:val="20"/>
                <w:szCs w:val="20"/>
              </w:rPr>
              <w:t>分。</w:t>
            </w:r>
          </w:p>
          <w:p w:rsidR="001309D9" w:rsidRDefault="00696DEA">
            <w:pPr>
              <w:spacing w:line="280" w:lineRule="exact"/>
              <w:rPr>
                <w:rFonts w:ascii="宋体" w:hAnsi="宋体" w:cs="宋体"/>
                <w:sz w:val="20"/>
                <w:szCs w:val="20"/>
              </w:rPr>
            </w:pPr>
            <w:r>
              <w:rPr>
                <w:rFonts w:ascii="宋体" w:hAnsi="宋体" w:cs="宋体" w:hint="eastAsia"/>
                <w:sz w:val="20"/>
                <w:szCs w:val="20"/>
              </w:rPr>
              <w:t>预算完成率在</w:t>
            </w:r>
            <w:r>
              <w:rPr>
                <w:rFonts w:ascii="宋体" w:hAnsi="宋体" w:cs="宋体" w:hint="eastAsia"/>
                <w:sz w:val="20"/>
                <w:szCs w:val="20"/>
              </w:rPr>
              <w:t>70%</w:t>
            </w:r>
            <w:r>
              <w:rPr>
                <w:rFonts w:ascii="宋体" w:hAnsi="宋体" w:cs="宋体" w:hint="eastAsia"/>
                <w:sz w:val="20"/>
                <w:szCs w:val="20"/>
              </w:rPr>
              <w:t>（含）和</w:t>
            </w:r>
            <w:r>
              <w:rPr>
                <w:rFonts w:ascii="宋体" w:hAnsi="宋体" w:cs="宋体" w:hint="eastAsia"/>
                <w:sz w:val="20"/>
                <w:szCs w:val="20"/>
              </w:rPr>
              <w:t>80%</w:t>
            </w:r>
            <w:r>
              <w:rPr>
                <w:rFonts w:ascii="宋体" w:hAnsi="宋体" w:cs="宋体" w:hint="eastAsia"/>
                <w:sz w:val="20"/>
                <w:szCs w:val="20"/>
              </w:rPr>
              <w:t>之间，得</w:t>
            </w:r>
            <w:r>
              <w:rPr>
                <w:rFonts w:ascii="宋体" w:hAnsi="宋体" w:cs="宋体" w:hint="eastAsia"/>
                <w:sz w:val="20"/>
                <w:szCs w:val="20"/>
              </w:rPr>
              <w:t>4</w:t>
            </w:r>
            <w:r>
              <w:rPr>
                <w:rFonts w:ascii="宋体" w:hAnsi="宋体" w:cs="宋体" w:hint="eastAsia"/>
                <w:sz w:val="20"/>
                <w:szCs w:val="20"/>
              </w:rPr>
              <w:t>分。</w:t>
            </w:r>
          </w:p>
          <w:p w:rsidR="001309D9" w:rsidRDefault="00696DEA">
            <w:pPr>
              <w:spacing w:line="280" w:lineRule="exact"/>
              <w:rPr>
                <w:rFonts w:ascii="宋体" w:hAnsi="宋体" w:cs="宋体"/>
                <w:sz w:val="20"/>
                <w:szCs w:val="20"/>
              </w:rPr>
            </w:pPr>
            <w:r>
              <w:rPr>
                <w:rFonts w:ascii="宋体" w:hAnsi="宋体" w:cs="宋体" w:hint="eastAsia"/>
                <w:sz w:val="20"/>
                <w:szCs w:val="20"/>
              </w:rPr>
              <w:t>预算完成率在〈</w:t>
            </w:r>
            <w:r>
              <w:rPr>
                <w:rFonts w:ascii="宋体" w:hAnsi="宋体" w:cs="宋体" w:hint="eastAsia"/>
                <w:sz w:val="20"/>
                <w:szCs w:val="20"/>
              </w:rPr>
              <w:t>70%</w:t>
            </w:r>
            <w:r>
              <w:rPr>
                <w:rFonts w:ascii="宋体" w:hAnsi="宋体" w:cs="宋体" w:hint="eastAsia"/>
                <w:sz w:val="20"/>
                <w:szCs w:val="20"/>
              </w:rPr>
              <w:t>，得</w:t>
            </w:r>
            <w:r>
              <w:rPr>
                <w:rFonts w:ascii="宋体" w:hAnsi="宋体" w:cs="宋体" w:hint="eastAsia"/>
                <w:sz w:val="20"/>
                <w:szCs w:val="20"/>
              </w:rPr>
              <w:t>0</w:t>
            </w:r>
            <w:r>
              <w:rPr>
                <w:rFonts w:ascii="宋体" w:hAnsi="宋体" w:cs="宋体" w:hint="eastAsia"/>
                <w:sz w:val="20"/>
                <w:szCs w:val="20"/>
              </w:rPr>
              <w:t>分。</w:t>
            </w:r>
          </w:p>
        </w:tc>
        <w:tc>
          <w:tcPr>
            <w:tcW w:w="1364" w:type="dxa"/>
            <w:vAlign w:val="center"/>
          </w:tcPr>
          <w:p w:rsidR="001309D9" w:rsidRDefault="00696DEA">
            <w:pPr>
              <w:widowControl/>
              <w:spacing w:line="280" w:lineRule="exact"/>
              <w:rPr>
                <w:rFonts w:ascii="宋体" w:hAnsi="宋体" w:cs="宋体"/>
                <w:sz w:val="20"/>
                <w:szCs w:val="20"/>
              </w:rPr>
            </w:pPr>
            <w:r>
              <w:rPr>
                <w:rFonts w:ascii="宋体" w:hAnsi="宋体" w:cs="宋体" w:hint="eastAsia"/>
                <w:color w:val="000000"/>
                <w:kern w:val="0"/>
                <w:sz w:val="20"/>
                <w:szCs w:val="20"/>
              </w:rPr>
              <w:t>预算完成率</w:t>
            </w:r>
            <w:r>
              <w:rPr>
                <w:rFonts w:ascii="宋体" w:hAnsi="宋体" w:cs="宋体" w:hint="eastAsia"/>
                <w:color w:val="000000"/>
                <w:kern w:val="0"/>
                <w:sz w:val="20"/>
                <w:szCs w:val="20"/>
              </w:rPr>
              <w:t>=</w:t>
            </w:r>
            <w:r>
              <w:rPr>
                <w:rFonts w:ascii="宋体" w:hAnsi="宋体" w:cs="宋体" w:hint="eastAsia"/>
                <w:color w:val="000000"/>
                <w:kern w:val="0"/>
                <w:sz w:val="20"/>
                <w:szCs w:val="20"/>
              </w:rPr>
              <w:t>（预算</w:t>
            </w:r>
          </w:p>
          <w:p w:rsidR="001309D9" w:rsidRDefault="00696DEA">
            <w:pPr>
              <w:widowControl/>
              <w:spacing w:line="280" w:lineRule="exact"/>
              <w:rPr>
                <w:rFonts w:ascii="宋体" w:hAnsi="宋体" w:cs="宋体"/>
                <w:sz w:val="20"/>
                <w:szCs w:val="20"/>
              </w:rPr>
            </w:pPr>
            <w:r>
              <w:rPr>
                <w:rFonts w:ascii="宋体" w:hAnsi="宋体" w:cs="宋体" w:hint="eastAsia"/>
                <w:color w:val="000000"/>
                <w:kern w:val="0"/>
                <w:sz w:val="20"/>
                <w:szCs w:val="20"/>
              </w:rPr>
              <w:t>完成数</w:t>
            </w:r>
            <w:r>
              <w:rPr>
                <w:rFonts w:ascii="宋体" w:hAnsi="宋体" w:cs="宋体" w:hint="eastAsia"/>
                <w:color w:val="000000"/>
                <w:kern w:val="0"/>
                <w:sz w:val="20"/>
                <w:szCs w:val="20"/>
              </w:rPr>
              <w:t>74.71/</w:t>
            </w:r>
            <w:r>
              <w:rPr>
                <w:rFonts w:ascii="宋体" w:hAnsi="宋体" w:cs="宋体" w:hint="eastAsia"/>
                <w:color w:val="000000"/>
                <w:kern w:val="0"/>
                <w:sz w:val="20"/>
                <w:szCs w:val="20"/>
              </w:rPr>
              <w:t>预算</w:t>
            </w:r>
          </w:p>
          <w:p w:rsidR="001309D9" w:rsidRDefault="00696DEA">
            <w:pPr>
              <w:spacing w:line="280" w:lineRule="exact"/>
              <w:rPr>
                <w:rFonts w:ascii="宋体" w:hAnsi="宋体" w:cs="宋体"/>
                <w:sz w:val="20"/>
                <w:szCs w:val="20"/>
              </w:rPr>
            </w:pPr>
            <w:r>
              <w:rPr>
                <w:rFonts w:ascii="宋体" w:hAnsi="宋体" w:cs="宋体" w:hint="eastAsia"/>
                <w:color w:val="000000"/>
                <w:kern w:val="0"/>
                <w:sz w:val="20"/>
                <w:szCs w:val="20"/>
              </w:rPr>
              <w:t>数</w:t>
            </w:r>
            <w:r>
              <w:rPr>
                <w:rFonts w:ascii="宋体" w:hAnsi="宋体" w:cs="宋体" w:hint="eastAsia"/>
                <w:color w:val="000000"/>
                <w:kern w:val="0"/>
                <w:sz w:val="20"/>
                <w:szCs w:val="20"/>
              </w:rPr>
              <w:t>64.73</w:t>
            </w:r>
            <w:r>
              <w:rPr>
                <w:rFonts w:ascii="宋体" w:hAnsi="宋体" w:cs="宋体" w:hint="eastAsia"/>
                <w:color w:val="000000"/>
                <w:kern w:val="0"/>
                <w:sz w:val="20"/>
                <w:szCs w:val="20"/>
              </w:rPr>
              <w:t>）×</w:t>
            </w:r>
            <w:r>
              <w:rPr>
                <w:rFonts w:ascii="宋体" w:hAnsi="宋体" w:cs="宋体" w:hint="eastAsia"/>
                <w:color w:val="000000"/>
                <w:kern w:val="0"/>
                <w:sz w:val="20"/>
                <w:szCs w:val="20"/>
              </w:rPr>
              <w:t>100%</w:t>
            </w:r>
          </w:p>
        </w:tc>
        <w:tc>
          <w:tcPr>
            <w:tcW w:w="1176"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100%</w:t>
            </w:r>
          </w:p>
        </w:tc>
        <w:tc>
          <w:tcPr>
            <w:tcW w:w="836"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115%</w:t>
            </w:r>
          </w:p>
        </w:tc>
        <w:tc>
          <w:tcPr>
            <w:tcW w:w="552"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10</w:t>
            </w:r>
          </w:p>
        </w:tc>
        <w:tc>
          <w:tcPr>
            <w:tcW w:w="1092" w:type="dxa"/>
            <w:vAlign w:val="center"/>
          </w:tcPr>
          <w:p w:rsidR="001309D9" w:rsidRDefault="001309D9">
            <w:pPr>
              <w:spacing w:line="280" w:lineRule="exact"/>
              <w:jc w:val="center"/>
              <w:rPr>
                <w:rFonts w:ascii="宋体" w:hAnsi="宋体" w:cs="宋体"/>
                <w:sz w:val="20"/>
                <w:szCs w:val="20"/>
              </w:rPr>
            </w:pPr>
          </w:p>
        </w:tc>
        <w:tc>
          <w:tcPr>
            <w:tcW w:w="857"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无</w:t>
            </w:r>
          </w:p>
        </w:tc>
      </w:tr>
      <w:tr w:rsidR="001309D9">
        <w:trPr>
          <w:trHeight w:val="3549"/>
          <w:jc w:val="center"/>
        </w:trPr>
        <w:tc>
          <w:tcPr>
            <w:tcW w:w="557" w:type="dxa"/>
            <w:vMerge/>
            <w:vAlign w:val="center"/>
          </w:tcPr>
          <w:p w:rsidR="001309D9" w:rsidRDefault="001309D9">
            <w:pPr>
              <w:spacing w:line="280" w:lineRule="exact"/>
              <w:jc w:val="center"/>
              <w:rPr>
                <w:rFonts w:ascii="宋体" w:hAnsi="宋体" w:cs="宋体"/>
                <w:sz w:val="20"/>
                <w:szCs w:val="20"/>
              </w:rPr>
            </w:pPr>
          </w:p>
        </w:tc>
        <w:tc>
          <w:tcPr>
            <w:tcW w:w="726" w:type="dxa"/>
            <w:vMerge/>
            <w:vAlign w:val="center"/>
          </w:tcPr>
          <w:p w:rsidR="001309D9" w:rsidRDefault="001309D9">
            <w:pPr>
              <w:spacing w:line="280" w:lineRule="exact"/>
              <w:jc w:val="center"/>
              <w:rPr>
                <w:rFonts w:ascii="宋体" w:hAnsi="宋体" w:cs="宋体"/>
                <w:sz w:val="20"/>
                <w:szCs w:val="20"/>
              </w:rPr>
            </w:pPr>
          </w:p>
        </w:tc>
        <w:tc>
          <w:tcPr>
            <w:tcW w:w="1035"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预算调整率（</w:t>
            </w:r>
            <w:r>
              <w:rPr>
                <w:rFonts w:ascii="宋体" w:hAnsi="宋体" w:cs="宋体" w:hint="eastAsia"/>
                <w:sz w:val="20"/>
                <w:szCs w:val="20"/>
              </w:rPr>
              <w:t>5</w:t>
            </w:r>
            <w:r>
              <w:rPr>
                <w:rFonts w:ascii="宋体" w:hAnsi="宋体" w:cs="宋体" w:hint="eastAsia"/>
                <w:sz w:val="20"/>
                <w:szCs w:val="20"/>
              </w:rPr>
              <w:t>分）</w:t>
            </w:r>
          </w:p>
        </w:tc>
        <w:tc>
          <w:tcPr>
            <w:tcW w:w="415"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5</w:t>
            </w:r>
          </w:p>
        </w:tc>
        <w:tc>
          <w:tcPr>
            <w:tcW w:w="3875" w:type="dxa"/>
            <w:vAlign w:val="center"/>
          </w:tcPr>
          <w:p w:rsidR="001309D9" w:rsidRDefault="00696DEA">
            <w:pPr>
              <w:spacing w:line="280" w:lineRule="exact"/>
              <w:rPr>
                <w:rFonts w:ascii="宋体" w:hAnsi="宋体" w:cs="宋体"/>
                <w:spacing w:val="-6"/>
                <w:sz w:val="20"/>
                <w:szCs w:val="20"/>
              </w:rPr>
            </w:pPr>
            <w:r>
              <w:rPr>
                <w:rFonts w:ascii="宋体" w:hAnsi="宋体" w:cs="宋体" w:hint="eastAsia"/>
                <w:sz w:val="20"/>
                <w:szCs w:val="20"/>
              </w:rPr>
              <w:t>预算调整率</w:t>
            </w:r>
            <w:r>
              <w:rPr>
                <w:rFonts w:ascii="宋体" w:hAnsi="宋体" w:cs="宋体" w:hint="eastAsia"/>
                <w:spacing w:val="-6"/>
                <w:sz w:val="20"/>
                <w:szCs w:val="20"/>
              </w:rPr>
              <w:t>=(</w:t>
            </w:r>
            <w:r>
              <w:rPr>
                <w:rFonts w:ascii="宋体" w:hAnsi="宋体" w:cs="宋体" w:hint="eastAsia"/>
                <w:spacing w:val="-6"/>
                <w:sz w:val="20"/>
                <w:szCs w:val="20"/>
              </w:rPr>
              <w:t>预算调整数</w:t>
            </w:r>
            <w:r>
              <w:rPr>
                <w:rFonts w:ascii="宋体" w:hAnsi="宋体" w:cs="宋体" w:hint="eastAsia"/>
                <w:spacing w:val="-6"/>
                <w:sz w:val="20"/>
                <w:szCs w:val="20"/>
              </w:rPr>
              <w:t>/</w:t>
            </w:r>
            <w:r>
              <w:rPr>
                <w:rFonts w:ascii="宋体" w:hAnsi="宋体" w:cs="宋体" w:hint="eastAsia"/>
                <w:spacing w:val="-6"/>
                <w:sz w:val="20"/>
                <w:szCs w:val="20"/>
              </w:rPr>
              <w:t>预算数</w:t>
            </w:r>
            <w:r>
              <w:rPr>
                <w:rFonts w:ascii="宋体" w:hAnsi="宋体" w:cs="宋体" w:hint="eastAsia"/>
                <w:spacing w:val="-6"/>
                <w:sz w:val="20"/>
                <w:szCs w:val="20"/>
              </w:rPr>
              <w:t>)</w:t>
            </w:r>
            <w:r>
              <w:rPr>
                <w:rFonts w:ascii="宋体" w:hAnsi="宋体" w:cs="宋体" w:hint="eastAsia"/>
                <w:spacing w:val="-6"/>
                <w:sz w:val="20"/>
                <w:szCs w:val="20"/>
              </w:rPr>
              <w:t>×</w:t>
            </w:r>
            <w:r>
              <w:rPr>
                <w:rFonts w:ascii="宋体" w:hAnsi="宋体" w:cs="宋体" w:hint="eastAsia"/>
                <w:spacing w:val="-6"/>
                <w:sz w:val="20"/>
                <w:szCs w:val="20"/>
              </w:rPr>
              <w:t>100%</w:t>
            </w:r>
            <w:r>
              <w:rPr>
                <w:rFonts w:ascii="宋体" w:hAnsi="宋体" w:cs="宋体" w:hint="eastAsia"/>
                <w:spacing w:val="-6"/>
                <w:sz w:val="20"/>
                <w:szCs w:val="20"/>
              </w:rPr>
              <w:t>，用以反映和考核部门</w:t>
            </w:r>
            <w:r>
              <w:rPr>
                <w:rFonts w:ascii="宋体" w:hAnsi="宋体" w:cs="宋体" w:hint="eastAsia"/>
                <w:spacing w:val="-6"/>
                <w:sz w:val="20"/>
                <w:szCs w:val="20"/>
              </w:rPr>
              <w:t>(</w:t>
            </w:r>
            <w:r>
              <w:rPr>
                <w:rFonts w:ascii="宋体" w:hAnsi="宋体" w:cs="宋体" w:hint="eastAsia"/>
                <w:spacing w:val="-6"/>
                <w:sz w:val="20"/>
                <w:szCs w:val="20"/>
              </w:rPr>
              <w:t>单位</w:t>
            </w:r>
            <w:r>
              <w:rPr>
                <w:rFonts w:ascii="宋体" w:hAnsi="宋体" w:cs="宋体" w:hint="eastAsia"/>
                <w:spacing w:val="-6"/>
                <w:sz w:val="20"/>
                <w:szCs w:val="20"/>
              </w:rPr>
              <w:t>)</w:t>
            </w:r>
            <w:r>
              <w:rPr>
                <w:rFonts w:ascii="宋体" w:hAnsi="宋体" w:cs="宋体" w:hint="eastAsia"/>
                <w:spacing w:val="-6"/>
                <w:sz w:val="20"/>
                <w:szCs w:val="20"/>
              </w:rPr>
              <w:t>预算的调整程度。</w:t>
            </w:r>
          </w:p>
          <w:p w:rsidR="001309D9" w:rsidRDefault="00696DEA">
            <w:pPr>
              <w:spacing w:line="280" w:lineRule="exact"/>
              <w:rPr>
                <w:rFonts w:ascii="宋体" w:hAnsi="宋体" w:cs="宋体"/>
                <w:sz w:val="20"/>
                <w:szCs w:val="20"/>
              </w:rPr>
            </w:pPr>
            <w:r>
              <w:rPr>
                <w:rFonts w:ascii="宋体" w:hAnsi="宋体" w:cs="宋体" w:hint="eastAsia"/>
                <w:sz w:val="20"/>
                <w:szCs w:val="20"/>
              </w:rPr>
              <w:t>预算调整数：部门（单位）在本年度内涉及预算的追加、追减或结构调整的资金总和（因落实国家政策、发生不可抗力、上级部门或本级党委政府临时交办而产生的调整除外）。</w:t>
            </w:r>
          </w:p>
          <w:p w:rsidR="001309D9" w:rsidRDefault="00696DEA">
            <w:pPr>
              <w:spacing w:line="280" w:lineRule="exact"/>
              <w:rPr>
                <w:rFonts w:ascii="宋体" w:hAnsi="宋体" w:cs="宋体"/>
                <w:sz w:val="20"/>
                <w:szCs w:val="20"/>
              </w:rPr>
            </w:pPr>
            <w:r>
              <w:rPr>
                <w:rFonts w:ascii="宋体" w:hAnsi="宋体" w:cs="宋体" w:hint="eastAsia"/>
                <w:sz w:val="20"/>
                <w:szCs w:val="20"/>
              </w:rPr>
              <w:t>预算包括一般公共预算与政府性基金预算。</w:t>
            </w:r>
          </w:p>
        </w:tc>
        <w:tc>
          <w:tcPr>
            <w:tcW w:w="2615" w:type="dxa"/>
            <w:vAlign w:val="center"/>
          </w:tcPr>
          <w:p w:rsidR="001309D9" w:rsidRDefault="00696DEA">
            <w:pPr>
              <w:spacing w:line="280" w:lineRule="exact"/>
              <w:rPr>
                <w:rFonts w:ascii="宋体" w:hAnsi="宋体" w:cs="宋体"/>
                <w:sz w:val="20"/>
                <w:szCs w:val="20"/>
              </w:rPr>
            </w:pPr>
            <w:r>
              <w:rPr>
                <w:rFonts w:ascii="宋体" w:hAnsi="宋体" w:cs="宋体" w:hint="eastAsia"/>
                <w:sz w:val="20"/>
                <w:szCs w:val="20"/>
              </w:rPr>
              <w:t>预算调整率绝对值≦</w:t>
            </w:r>
            <w:r>
              <w:rPr>
                <w:rFonts w:ascii="宋体" w:hAnsi="宋体" w:cs="宋体" w:hint="eastAsia"/>
                <w:sz w:val="20"/>
                <w:szCs w:val="20"/>
              </w:rPr>
              <w:t>5%,</w:t>
            </w:r>
            <w:r>
              <w:rPr>
                <w:rFonts w:ascii="宋体" w:hAnsi="宋体" w:cs="宋体" w:hint="eastAsia"/>
                <w:sz w:val="20"/>
                <w:szCs w:val="20"/>
              </w:rPr>
              <w:t>得</w:t>
            </w:r>
            <w:r>
              <w:rPr>
                <w:rFonts w:ascii="宋体" w:hAnsi="宋体" w:cs="宋体" w:hint="eastAsia"/>
                <w:sz w:val="20"/>
                <w:szCs w:val="20"/>
              </w:rPr>
              <w:t>5</w:t>
            </w:r>
            <w:r>
              <w:rPr>
                <w:rFonts w:ascii="宋体" w:hAnsi="宋体" w:cs="宋体" w:hint="eastAsia"/>
                <w:sz w:val="20"/>
                <w:szCs w:val="20"/>
              </w:rPr>
              <w:t>分。预算调整率绝对值〉</w:t>
            </w:r>
            <w:r>
              <w:rPr>
                <w:rFonts w:ascii="宋体" w:hAnsi="宋体" w:cs="宋体" w:hint="eastAsia"/>
                <w:sz w:val="20"/>
                <w:szCs w:val="20"/>
              </w:rPr>
              <w:t>5%</w:t>
            </w:r>
            <w:r>
              <w:rPr>
                <w:rFonts w:ascii="宋体" w:hAnsi="宋体" w:cs="宋体" w:hint="eastAsia"/>
                <w:sz w:val="20"/>
                <w:szCs w:val="20"/>
              </w:rPr>
              <w:t>的，每增加</w:t>
            </w:r>
            <w:r>
              <w:rPr>
                <w:rFonts w:ascii="宋体" w:hAnsi="宋体" w:cs="宋体" w:hint="eastAsia"/>
                <w:sz w:val="20"/>
                <w:szCs w:val="20"/>
              </w:rPr>
              <w:t>0.1</w:t>
            </w:r>
            <w:r>
              <w:rPr>
                <w:rFonts w:ascii="宋体" w:hAnsi="宋体" w:cs="宋体" w:hint="eastAsia"/>
                <w:sz w:val="20"/>
                <w:szCs w:val="20"/>
              </w:rPr>
              <w:t>个百分点扣</w:t>
            </w:r>
            <w:r>
              <w:rPr>
                <w:rFonts w:ascii="宋体" w:hAnsi="宋体" w:cs="宋体" w:hint="eastAsia"/>
                <w:sz w:val="20"/>
                <w:szCs w:val="20"/>
              </w:rPr>
              <w:t>0.1</w:t>
            </w:r>
            <w:r>
              <w:rPr>
                <w:rFonts w:ascii="宋体" w:hAnsi="宋体" w:cs="宋体" w:hint="eastAsia"/>
                <w:sz w:val="20"/>
                <w:szCs w:val="20"/>
              </w:rPr>
              <w:t>分，扣完为止。</w:t>
            </w:r>
          </w:p>
        </w:tc>
        <w:tc>
          <w:tcPr>
            <w:tcW w:w="1364" w:type="dxa"/>
            <w:vAlign w:val="center"/>
          </w:tcPr>
          <w:p w:rsidR="001309D9" w:rsidRDefault="00696DEA">
            <w:pPr>
              <w:widowControl/>
              <w:spacing w:line="280" w:lineRule="exact"/>
              <w:rPr>
                <w:rFonts w:ascii="宋体" w:hAnsi="宋体" w:cs="宋体"/>
                <w:sz w:val="20"/>
                <w:szCs w:val="20"/>
              </w:rPr>
            </w:pPr>
            <w:r>
              <w:rPr>
                <w:rFonts w:ascii="宋体" w:hAnsi="宋体" w:cs="宋体" w:hint="eastAsia"/>
                <w:color w:val="000000"/>
                <w:kern w:val="0"/>
                <w:sz w:val="20"/>
                <w:szCs w:val="20"/>
              </w:rPr>
              <w:t>预算调整率</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spacing w:val="-6"/>
                <w:sz w:val="20"/>
                <w:szCs w:val="20"/>
              </w:rPr>
              <w:t>预算调整数（</w:t>
            </w:r>
            <w:r>
              <w:rPr>
                <w:rFonts w:ascii="宋体" w:hAnsi="宋体" w:cs="宋体" w:hint="eastAsia"/>
                <w:spacing w:val="-6"/>
                <w:sz w:val="20"/>
                <w:szCs w:val="20"/>
              </w:rPr>
              <w:t>74.82-64.73</w:t>
            </w:r>
            <w:r>
              <w:rPr>
                <w:rFonts w:ascii="宋体" w:hAnsi="宋体" w:cs="宋体" w:hint="eastAsia"/>
                <w:spacing w:val="-6"/>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t>预算数</w:t>
            </w:r>
          </w:p>
          <w:p w:rsidR="001309D9" w:rsidRDefault="00696DEA">
            <w:pPr>
              <w:spacing w:line="280" w:lineRule="exact"/>
              <w:rPr>
                <w:rFonts w:ascii="宋体" w:hAnsi="宋体" w:cs="宋体"/>
                <w:sz w:val="20"/>
                <w:szCs w:val="20"/>
              </w:rPr>
            </w:pPr>
            <w:r>
              <w:rPr>
                <w:rFonts w:ascii="宋体" w:hAnsi="宋体" w:cs="宋体" w:hint="eastAsia"/>
                <w:color w:val="000000"/>
                <w:kern w:val="0"/>
                <w:sz w:val="20"/>
                <w:szCs w:val="20"/>
              </w:rPr>
              <w:t>64.73</w:t>
            </w:r>
            <w:r>
              <w:rPr>
                <w:rFonts w:ascii="宋体" w:hAnsi="宋体" w:cs="宋体" w:hint="eastAsia"/>
                <w:color w:val="000000"/>
                <w:kern w:val="0"/>
                <w:sz w:val="20"/>
                <w:szCs w:val="20"/>
              </w:rPr>
              <w:t>）×</w:t>
            </w:r>
            <w:r>
              <w:rPr>
                <w:rFonts w:ascii="宋体" w:hAnsi="宋体" w:cs="宋体" w:hint="eastAsia"/>
                <w:color w:val="000000"/>
                <w:kern w:val="0"/>
                <w:sz w:val="20"/>
                <w:szCs w:val="20"/>
              </w:rPr>
              <w:t>100%</w:t>
            </w:r>
          </w:p>
        </w:tc>
        <w:tc>
          <w:tcPr>
            <w:tcW w:w="1176" w:type="dxa"/>
            <w:vAlign w:val="center"/>
          </w:tcPr>
          <w:p w:rsidR="001309D9" w:rsidRDefault="00696DEA">
            <w:pPr>
              <w:spacing w:line="280" w:lineRule="exact"/>
              <w:jc w:val="center"/>
              <w:rPr>
                <w:rFonts w:ascii="宋体" w:hAnsi="宋体" w:cs="宋体"/>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5%</w:t>
            </w:r>
          </w:p>
        </w:tc>
        <w:tc>
          <w:tcPr>
            <w:tcW w:w="836"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15.6%</w:t>
            </w:r>
          </w:p>
        </w:tc>
        <w:tc>
          <w:tcPr>
            <w:tcW w:w="552"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0</w:t>
            </w:r>
          </w:p>
        </w:tc>
        <w:tc>
          <w:tcPr>
            <w:tcW w:w="1092" w:type="dxa"/>
            <w:vAlign w:val="center"/>
          </w:tcPr>
          <w:p w:rsidR="001309D9" w:rsidRDefault="001309D9">
            <w:pPr>
              <w:spacing w:line="280" w:lineRule="exact"/>
              <w:jc w:val="center"/>
              <w:rPr>
                <w:rFonts w:ascii="宋体" w:hAnsi="宋体" w:cs="宋体"/>
                <w:sz w:val="20"/>
                <w:szCs w:val="20"/>
              </w:rPr>
            </w:pPr>
          </w:p>
        </w:tc>
        <w:tc>
          <w:tcPr>
            <w:tcW w:w="857"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无</w:t>
            </w:r>
          </w:p>
        </w:tc>
      </w:tr>
      <w:tr w:rsidR="001309D9">
        <w:trPr>
          <w:trHeight w:val="2938"/>
          <w:jc w:val="center"/>
        </w:trPr>
        <w:tc>
          <w:tcPr>
            <w:tcW w:w="557" w:type="dxa"/>
            <w:vMerge w:val="restart"/>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lastRenderedPageBreak/>
              <w:t>投入</w:t>
            </w:r>
          </w:p>
        </w:tc>
        <w:tc>
          <w:tcPr>
            <w:tcW w:w="726" w:type="dxa"/>
            <w:vMerge w:val="restart"/>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预算执行</w:t>
            </w:r>
          </w:p>
          <w:p w:rsidR="001309D9" w:rsidRDefault="00696DEA">
            <w:pPr>
              <w:spacing w:line="280" w:lineRule="exact"/>
              <w:jc w:val="center"/>
              <w:rPr>
                <w:rFonts w:ascii="宋体" w:hAnsi="宋体" w:cs="宋体"/>
                <w:sz w:val="20"/>
                <w:szCs w:val="20"/>
              </w:rPr>
            </w:pPr>
            <w:r>
              <w:rPr>
                <w:rFonts w:ascii="宋体" w:hAnsi="宋体" w:cs="宋体" w:hint="eastAsia"/>
                <w:sz w:val="20"/>
                <w:szCs w:val="20"/>
              </w:rPr>
              <w:t>(25</w:t>
            </w:r>
            <w:r>
              <w:rPr>
                <w:rFonts w:ascii="宋体" w:hAnsi="宋体" w:cs="宋体" w:hint="eastAsia"/>
                <w:sz w:val="20"/>
                <w:szCs w:val="20"/>
              </w:rPr>
              <w:t>分</w:t>
            </w:r>
            <w:r>
              <w:rPr>
                <w:rFonts w:ascii="宋体" w:hAnsi="宋体" w:cs="宋体" w:hint="eastAsia"/>
                <w:sz w:val="20"/>
                <w:szCs w:val="20"/>
              </w:rPr>
              <w:t>)</w:t>
            </w:r>
          </w:p>
        </w:tc>
        <w:tc>
          <w:tcPr>
            <w:tcW w:w="1035"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支出进度率（</w:t>
            </w:r>
            <w:r>
              <w:rPr>
                <w:rFonts w:ascii="宋体" w:hAnsi="宋体" w:cs="宋体" w:hint="eastAsia"/>
                <w:sz w:val="20"/>
                <w:szCs w:val="20"/>
              </w:rPr>
              <w:t>5</w:t>
            </w:r>
            <w:r>
              <w:rPr>
                <w:rFonts w:ascii="宋体" w:hAnsi="宋体" w:cs="宋体" w:hint="eastAsia"/>
                <w:sz w:val="20"/>
                <w:szCs w:val="20"/>
              </w:rPr>
              <w:t>分）</w:t>
            </w:r>
          </w:p>
        </w:tc>
        <w:tc>
          <w:tcPr>
            <w:tcW w:w="415"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5</w:t>
            </w:r>
          </w:p>
        </w:tc>
        <w:tc>
          <w:tcPr>
            <w:tcW w:w="3875" w:type="dxa"/>
            <w:vAlign w:val="center"/>
          </w:tcPr>
          <w:p w:rsidR="001309D9" w:rsidRDefault="00696DEA">
            <w:pPr>
              <w:spacing w:line="280" w:lineRule="exact"/>
              <w:rPr>
                <w:rFonts w:ascii="宋体" w:hAnsi="宋体" w:cs="宋体"/>
                <w:sz w:val="20"/>
                <w:szCs w:val="20"/>
              </w:rPr>
            </w:pPr>
            <w:r>
              <w:rPr>
                <w:rFonts w:ascii="宋体" w:hAnsi="宋体" w:cs="宋体" w:hint="eastAsia"/>
                <w:sz w:val="20"/>
                <w:szCs w:val="20"/>
              </w:rPr>
              <w:t>支出进度率</w:t>
            </w:r>
            <w:r>
              <w:rPr>
                <w:rFonts w:ascii="宋体" w:hAnsi="宋体" w:cs="宋体" w:hint="eastAsia"/>
                <w:sz w:val="20"/>
                <w:szCs w:val="20"/>
              </w:rPr>
              <w:t>=</w:t>
            </w:r>
            <w:r>
              <w:rPr>
                <w:rFonts w:ascii="宋体" w:hAnsi="宋体" w:cs="宋体" w:hint="eastAsia"/>
                <w:sz w:val="20"/>
                <w:szCs w:val="20"/>
              </w:rPr>
              <w:t>（实际支出</w:t>
            </w:r>
            <w:r>
              <w:rPr>
                <w:rFonts w:ascii="宋体" w:hAnsi="宋体" w:cs="宋体" w:hint="eastAsia"/>
                <w:sz w:val="20"/>
                <w:szCs w:val="20"/>
              </w:rPr>
              <w:t>/</w:t>
            </w:r>
            <w:r>
              <w:rPr>
                <w:rFonts w:ascii="宋体" w:hAnsi="宋体" w:cs="宋体" w:hint="eastAsia"/>
                <w:sz w:val="20"/>
                <w:szCs w:val="20"/>
              </w:rPr>
              <w:t>支出预算）×</w:t>
            </w:r>
            <w:r>
              <w:rPr>
                <w:rFonts w:ascii="宋体" w:hAnsi="宋体" w:cs="宋体" w:hint="eastAsia"/>
                <w:sz w:val="20"/>
                <w:szCs w:val="20"/>
              </w:rPr>
              <w:t>100%</w:t>
            </w:r>
            <w:r>
              <w:rPr>
                <w:rFonts w:ascii="宋体" w:hAnsi="宋体" w:cs="宋体" w:hint="eastAsia"/>
                <w:sz w:val="20"/>
                <w:szCs w:val="20"/>
              </w:rPr>
              <w:t>，用以反映和考核部门（单位）预算执行的及时性和均衡性程度。</w:t>
            </w:r>
          </w:p>
          <w:p w:rsidR="001309D9" w:rsidRDefault="00696DEA">
            <w:pPr>
              <w:spacing w:line="280" w:lineRule="exact"/>
              <w:rPr>
                <w:rFonts w:ascii="宋体" w:hAnsi="宋体" w:cs="宋体"/>
                <w:sz w:val="20"/>
                <w:szCs w:val="20"/>
              </w:rPr>
            </w:pPr>
            <w:r>
              <w:rPr>
                <w:rFonts w:ascii="宋体" w:hAnsi="宋体" w:cs="宋体" w:hint="eastAsia"/>
                <w:sz w:val="20"/>
                <w:szCs w:val="20"/>
              </w:rPr>
              <w:t>半年支出进度</w:t>
            </w:r>
            <w:r>
              <w:rPr>
                <w:rFonts w:ascii="宋体" w:hAnsi="宋体" w:cs="宋体" w:hint="eastAsia"/>
                <w:sz w:val="20"/>
                <w:szCs w:val="20"/>
              </w:rPr>
              <w:t>=</w:t>
            </w:r>
            <w:r>
              <w:rPr>
                <w:rFonts w:ascii="宋体" w:hAnsi="宋体" w:cs="宋体" w:hint="eastAsia"/>
                <w:sz w:val="20"/>
                <w:szCs w:val="20"/>
              </w:rPr>
              <w:t>部门上半年实际支出</w:t>
            </w:r>
            <w:r>
              <w:rPr>
                <w:rFonts w:ascii="宋体" w:hAnsi="宋体" w:cs="宋体" w:hint="eastAsia"/>
                <w:sz w:val="20"/>
                <w:szCs w:val="20"/>
              </w:rPr>
              <w:t>/</w:t>
            </w:r>
            <w:r>
              <w:rPr>
                <w:rFonts w:ascii="宋体" w:hAnsi="宋体" w:cs="宋体" w:hint="eastAsia"/>
                <w:sz w:val="20"/>
                <w:szCs w:val="20"/>
              </w:rPr>
              <w:t>（上年结余结转</w:t>
            </w:r>
            <w:r>
              <w:rPr>
                <w:rFonts w:ascii="宋体" w:hAnsi="宋体" w:cs="宋体" w:hint="eastAsia"/>
                <w:sz w:val="20"/>
                <w:szCs w:val="20"/>
              </w:rPr>
              <w:t>+</w:t>
            </w:r>
            <w:r>
              <w:rPr>
                <w:rFonts w:ascii="宋体" w:hAnsi="宋体" w:cs="宋体" w:hint="eastAsia"/>
                <w:sz w:val="20"/>
                <w:szCs w:val="20"/>
              </w:rPr>
              <w:t>本年部门预算安排</w:t>
            </w:r>
            <w:r>
              <w:rPr>
                <w:rFonts w:ascii="宋体" w:hAnsi="宋体" w:cs="宋体" w:hint="eastAsia"/>
                <w:sz w:val="20"/>
                <w:szCs w:val="20"/>
              </w:rPr>
              <w:t>+</w:t>
            </w:r>
            <w:r>
              <w:rPr>
                <w:rFonts w:ascii="宋体" w:hAnsi="宋体" w:cs="宋体" w:hint="eastAsia"/>
                <w:sz w:val="20"/>
                <w:szCs w:val="20"/>
              </w:rPr>
              <w:t>上半年执行中追加追减）</w:t>
            </w:r>
            <w:r>
              <w:rPr>
                <w:rFonts w:ascii="宋体" w:hAnsi="宋体" w:cs="宋体" w:hint="eastAsia"/>
                <w:sz w:val="20"/>
                <w:szCs w:val="20"/>
              </w:rPr>
              <w:t>*100%</w:t>
            </w:r>
            <w:r>
              <w:rPr>
                <w:rFonts w:ascii="宋体" w:hAnsi="宋体" w:cs="宋体" w:hint="eastAsia"/>
                <w:sz w:val="20"/>
                <w:szCs w:val="20"/>
              </w:rPr>
              <w:t>。</w:t>
            </w:r>
          </w:p>
          <w:p w:rsidR="001309D9" w:rsidRDefault="00696DEA">
            <w:pPr>
              <w:spacing w:line="280" w:lineRule="exact"/>
              <w:rPr>
                <w:rFonts w:ascii="宋体" w:hAnsi="宋体" w:cs="宋体"/>
                <w:sz w:val="20"/>
                <w:szCs w:val="20"/>
              </w:rPr>
            </w:pPr>
            <w:r>
              <w:rPr>
                <w:rFonts w:ascii="宋体" w:hAnsi="宋体" w:cs="宋体" w:hint="eastAsia"/>
                <w:sz w:val="20"/>
                <w:szCs w:val="20"/>
              </w:rPr>
              <w:t>前三季度支出进度</w:t>
            </w:r>
            <w:r>
              <w:rPr>
                <w:rFonts w:ascii="宋体" w:hAnsi="宋体" w:cs="宋体" w:hint="eastAsia"/>
                <w:sz w:val="20"/>
                <w:szCs w:val="20"/>
              </w:rPr>
              <w:t>=</w:t>
            </w:r>
            <w:r>
              <w:rPr>
                <w:rFonts w:ascii="宋体" w:hAnsi="宋体" w:cs="宋体" w:hint="eastAsia"/>
                <w:sz w:val="20"/>
                <w:szCs w:val="20"/>
              </w:rPr>
              <w:t>部门前三季度实际支出</w:t>
            </w:r>
            <w:r>
              <w:rPr>
                <w:rFonts w:ascii="宋体" w:hAnsi="宋体" w:cs="宋体" w:hint="eastAsia"/>
                <w:sz w:val="20"/>
                <w:szCs w:val="20"/>
              </w:rPr>
              <w:t>/</w:t>
            </w:r>
            <w:r>
              <w:rPr>
                <w:rFonts w:ascii="宋体" w:hAnsi="宋体" w:cs="宋体" w:hint="eastAsia"/>
                <w:sz w:val="20"/>
                <w:szCs w:val="20"/>
              </w:rPr>
              <w:t>（上年结余结转</w:t>
            </w:r>
            <w:r>
              <w:rPr>
                <w:rFonts w:ascii="宋体" w:hAnsi="宋体" w:cs="宋体" w:hint="eastAsia"/>
                <w:sz w:val="20"/>
                <w:szCs w:val="20"/>
              </w:rPr>
              <w:t>+</w:t>
            </w:r>
            <w:r>
              <w:rPr>
                <w:rFonts w:ascii="宋体" w:hAnsi="宋体" w:cs="宋体" w:hint="eastAsia"/>
                <w:sz w:val="20"/>
                <w:szCs w:val="20"/>
              </w:rPr>
              <w:t>本年部门预算安排</w:t>
            </w:r>
            <w:r>
              <w:rPr>
                <w:rFonts w:ascii="宋体" w:hAnsi="宋体" w:cs="宋体" w:hint="eastAsia"/>
                <w:sz w:val="20"/>
                <w:szCs w:val="20"/>
              </w:rPr>
              <w:t>+</w:t>
            </w:r>
            <w:r>
              <w:rPr>
                <w:rFonts w:ascii="宋体" w:hAnsi="宋体" w:cs="宋体" w:hint="eastAsia"/>
                <w:sz w:val="20"/>
                <w:szCs w:val="20"/>
              </w:rPr>
              <w:t>前三季度执行中追加追减）</w:t>
            </w:r>
            <w:r>
              <w:rPr>
                <w:rFonts w:ascii="宋体" w:hAnsi="宋体" w:cs="宋体" w:hint="eastAsia"/>
                <w:sz w:val="20"/>
                <w:szCs w:val="20"/>
              </w:rPr>
              <w:t>*100%</w:t>
            </w:r>
            <w:r>
              <w:rPr>
                <w:rFonts w:ascii="宋体" w:hAnsi="宋体" w:cs="宋体" w:hint="eastAsia"/>
                <w:sz w:val="20"/>
                <w:szCs w:val="20"/>
              </w:rPr>
              <w:t>。</w:t>
            </w:r>
          </w:p>
        </w:tc>
        <w:tc>
          <w:tcPr>
            <w:tcW w:w="2615" w:type="dxa"/>
            <w:vAlign w:val="center"/>
          </w:tcPr>
          <w:p w:rsidR="001309D9" w:rsidRDefault="00696DEA">
            <w:pPr>
              <w:spacing w:line="280" w:lineRule="exact"/>
              <w:rPr>
                <w:rFonts w:ascii="宋体" w:hAnsi="宋体" w:cs="宋体"/>
                <w:sz w:val="20"/>
                <w:szCs w:val="20"/>
              </w:rPr>
            </w:pPr>
            <w:r>
              <w:rPr>
                <w:rFonts w:ascii="宋体" w:hAnsi="宋体" w:cs="宋体" w:hint="eastAsia"/>
                <w:sz w:val="20"/>
                <w:szCs w:val="20"/>
              </w:rPr>
              <w:t>半年进度：进度率≧</w:t>
            </w:r>
            <w:r>
              <w:rPr>
                <w:rFonts w:ascii="宋体" w:hAnsi="宋体" w:cs="宋体" w:hint="eastAsia"/>
                <w:sz w:val="20"/>
                <w:szCs w:val="20"/>
              </w:rPr>
              <w:t>45%</w:t>
            </w:r>
            <w:r>
              <w:rPr>
                <w:rFonts w:ascii="宋体" w:hAnsi="宋体" w:cs="宋体" w:hint="eastAsia"/>
                <w:sz w:val="20"/>
                <w:szCs w:val="20"/>
              </w:rPr>
              <w:t>，得</w:t>
            </w:r>
            <w:r>
              <w:rPr>
                <w:rFonts w:ascii="宋体" w:hAnsi="宋体" w:cs="宋体" w:hint="eastAsia"/>
                <w:sz w:val="20"/>
                <w:szCs w:val="20"/>
              </w:rPr>
              <w:t>2</w:t>
            </w:r>
            <w:r>
              <w:rPr>
                <w:rFonts w:ascii="宋体" w:hAnsi="宋体" w:cs="宋体" w:hint="eastAsia"/>
                <w:sz w:val="20"/>
                <w:szCs w:val="20"/>
              </w:rPr>
              <w:t>分；进度率在</w:t>
            </w:r>
            <w:r>
              <w:rPr>
                <w:rFonts w:ascii="宋体" w:hAnsi="宋体" w:cs="宋体" w:hint="eastAsia"/>
                <w:sz w:val="20"/>
                <w:szCs w:val="20"/>
              </w:rPr>
              <w:t>40%</w:t>
            </w:r>
            <w:r>
              <w:rPr>
                <w:rFonts w:ascii="宋体" w:hAnsi="宋体" w:cs="宋体" w:hint="eastAsia"/>
                <w:sz w:val="20"/>
                <w:szCs w:val="20"/>
              </w:rPr>
              <w:t>（含）和</w:t>
            </w:r>
            <w:r>
              <w:rPr>
                <w:rFonts w:ascii="宋体" w:hAnsi="宋体" w:cs="宋体" w:hint="eastAsia"/>
                <w:sz w:val="20"/>
                <w:szCs w:val="20"/>
              </w:rPr>
              <w:t>45%</w:t>
            </w:r>
            <w:r>
              <w:rPr>
                <w:rFonts w:ascii="宋体" w:hAnsi="宋体" w:cs="宋体" w:hint="eastAsia"/>
                <w:sz w:val="20"/>
                <w:szCs w:val="20"/>
              </w:rPr>
              <w:t>之间，得</w:t>
            </w:r>
            <w:r>
              <w:rPr>
                <w:rFonts w:ascii="宋体" w:hAnsi="宋体" w:cs="宋体" w:hint="eastAsia"/>
                <w:sz w:val="20"/>
                <w:szCs w:val="20"/>
              </w:rPr>
              <w:t>1</w:t>
            </w:r>
            <w:r>
              <w:rPr>
                <w:rFonts w:ascii="宋体" w:hAnsi="宋体" w:cs="宋体" w:hint="eastAsia"/>
                <w:sz w:val="20"/>
                <w:szCs w:val="20"/>
              </w:rPr>
              <w:t>分；进度率〈</w:t>
            </w:r>
            <w:r>
              <w:rPr>
                <w:rFonts w:ascii="宋体" w:hAnsi="宋体" w:cs="宋体" w:hint="eastAsia"/>
                <w:sz w:val="20"/>
                <w:szCs w:val="20"/>
              </w:rPr>
              <w:t>40%</w:t>
            </w:r>
            <w:r>
              <w:rPr>
                <w:rFonts w:ascii="宋体" w:hAnsi="宋体" w:cs="宋体" w:hint="eastAsia"/>
                <w:sz w:val="20"/>
                <w:szCs w:val="20"/>
              </w:rPr>
              <w:t>，得</w:t>
            </w:r>
            <w:r>
              <w:rPr>
                <w:rFonts w:ascii="宋体" w:hAnsi="宋体" w:cs="宋体" w:hint="eastAsia"/>
                <w:sz w:val="20"/>
                <w:szCs w:val="20"/>
              </w:rPr>
              <w:t>0</w:t>
            </w:r>
            <w:r>
              <w:rPr>
                <w:rFonts w:ascii="宋体" w:hAnsi="宋体" w:cs="宋体" w:hint="eastAsia"/>
                <w:sz w:val="20"/>
                <w:szCs w:val="20"/>
              </w:rPr>
              <w:t>分。</w:t>
            </w:r>
          </w:p>
          <w:p w:rsidR="001309D9" w:rsidRDefault="00696DEA">
            <w:pPr>
              <w:spacing w:line="280" w:lineRule="exact"/>
              <w:rPr>
                <w:rFonts w:ascii="宋体" w:hAnsi="宋体" w:cs="宋体"/>
                <w:sz w:val="20"/>
                <w:szCs w:val="20"/>
              </w:rPr>
            </w:pPr>
            <w:r>
              <w:rPr>
                <w:rFonts w:ascii="宋体" w:hAnsi="宋体" w:cs="宋体" w:hint="eastAsia"/>
                <w:sz w:val="20"/>
                <w:szCs w:val="20"/>
              </w:rPr>
              <w:t>前三季度进度：进度率≧</w:t>
            </w:r>
            <w:r>
              <w:rPr>
                <w:rFonts w:ascii="宋体" w:hAnsi="宋体" w:cs="宋体" w:hint="eastAsia"/>
                <w:sz w:val="20"/>
                <w:szCs w:val="20"/>
              </w:rPr>
              <w:t>75%</w:t>
            </w:r>
            <w:r>
              <w:rPr>
                <w:rFonts w:ascii="宋体" w:hAnsi="宋体" w:cs="宋体" w:hint="eastAsia"/>
                <w:sz w:val="20"/>
                <w:szCs w:val="20"/>
              </w:rPr>
              <w:t>，得</w:t>
            </w:r>
            <w:r>
              <w:rPr>
                <w:rFonts w:ascii="宋体" w:hAnsi="宋体" w:cs="宋体" w:hint="eastAsia"/>
                <w:sz w:val="20"/>
                <w:szCs w:val="20"/>
              </w:rPr>
              <w:t>3</w:t>
            </w:r>
            <w:r>
              <w:rPr>
                <w:rFonts w:ascii="宋体" w:hAnsi="宋体" w:cs="宋体" w:hint="eastAsia"/>
                <w:sz w:val="20"/>
                <w:szCs w:val="20"/>
              </w:rPr>
              <w:t>分；进度率在</w:t>
            </w:r>
            <w:r>
              <w:rPr>
                <w:rFonts w:ascii="宋体" w:hAnsi="宋体" w:cs="宋体" w:hint="eastAsia"/>
                <w:sz w:val="20"/>
                <w:szCs w:val="20"/>
              </w:rPr>
              <w:t>60%</w:t>
            </w:r>
            <w:r>
              <w:rPr>
                <w:rFonts w:ascii="宋体" w:hAnsi="宋体" w:cs="宋体" w:hint="eastAsia"/>
                <w:sz w:val="20"/>
                <w:szCs w:val="20"/>
              </w:rPr>
              <w:t>（含）和</w:t>
            </w:r>
            <w:r>
              <w:rPr>
                <w:rFonts w:ascii="宋体" w:hAnsi="宋体" w:cs="宋体" w:hint="eastAsia"/>
                <w:sz w:val="20"/>
                <w:szCs w:val="20"/>
              </w:rPr>
              <w:t>75%</w:t>
            </w:r>
            <w:r>
              <w:rPr>
                <w:rFonts w:ascii="宋体" w:hAnsi="宋体" w:cs="宋体" w:hint="eastAsia"/>
                <w:sz w:val="20"/>
                <w:szCs w:val="20"/>
              </w:rPr>
              <w:t>之间，得</w:t>
            </w:r>
            <w:r>
              <w:rPr>
                <w:rFonts w:ascii="宋体" w:hAnsi="宋体" w:cs="宋体" w:hint="eastAsia"/>
                <w:sz w:val="20"/>
                <w:szCs w:val="20"/>
              </w:rPr>
              <w:t>2</w:t>
            </w:r>
            <w:r>
              <w:rPr>
                <w:rFonts w:ascii="宋体" w:hAnsi="宋体" w:cs="宋体" w:hint="eastAsia"/>
                <w:sz w:val="20"/>
                <w:szCs w:val="20"/>
              </w:rPr>
              <w:t>分；进度率〈</w:t>
            </w:r>
            <w:r>
              <w:rPr>
                <w:rFonts w:ascii="宋体" w:hAnsi="宋体" w:cs="宋体" w:hint="eastAsia"/>
                <w:sz w:val="20"/>
                <w:szCs w:val="20"/>
              </w:rPr>
              <w:t>6</w:t>
            </w:r>
            <w:r>
              <w:rPr>
                <w:rFonts w:ascii="宋体" w:hAnsi="宋体" w:cs="宋体" w:hint="eastAsia"/>
                <w:sz w:val="20"/>
                <w:szCs w:val="20"/>
              </w:rPr>
              <w:t>0%</w:t>
            </w:r>
            <w:r>
              <w:rPr>
                <w:rFonts w:ascii="宋体" w:hAnsi="宋体" w:cs="宋体" w:hint="eastAsia"/>
                <w:sz w:val="20"/>
                <w:szCs w:val="20"/>
              </w:rPr>
              <w:t>，得</w:t>
            </w:r>
            <w:r>
              <w:rPr>
                <w:rFonts w:ascii="宋体" w:hAnsi="宋体" w:cs="宋体" w:hint="eastAsia"/>
                <w:sz w:val="20"/>
                <w:szCs w:val="20"/>
              </w:rPr>
              <w:t>0</w:t>
            </w:r>
            <w:r>
              <w:rPr>
                <w:rFonts w:ascii="宋体" w:hAnsi="宋体" w:cs="宋体" w:hint="eastAsia"/>
                <w:sz w:val="20"/>
                <w:szCs w:val="20"/>
              </w:rPr>
              <w:t>分。</w:t>
            </w:r>
          </w:p>
        </w:tc>
        <w:tc>
          <w:tcPr>
            <w:tcW w:w="1364"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集中支付</w:t>
            </w:r>
          </w:p>
          <w:p w:rsidR="001309D9" w:rsidRDefault="00696DEA">
            <w:pPr>
              <w:spacing w:line="280" w:lineRule="exact"/>
              <w:jc w:val="center"/>
              <w:rPr>
                <w:rFonts w:ascii="宋体" w:hAnsi="宋体" w:cs="宋体"/>
                <w:sz w:val="20"/>
                <w:szCs w:val="20"/>
              </w:rPr>
            </w:pPr>
            <w:r>
              <w:rPr>
                <w:rFonts w:ascii="宋体" w:hAnsi="宋体" w:cs="宋体" w:hint="eastAsia"/>
                <w:sz w:val="20"/>
                <w:szCs w:val="20"/>
              </w:rPr>
              <w:t>系统</w:t>
            </w:r>
          </w:p>
        </w:tc>
        <w:tc>
          <w:tcPr>
            <w:tcW w:w="1176" w:type="dxa"/>
            <w:vAlign w:val="center"/>
          </w:tcPr>
          <w:p w:rsidR="001309D9" w:rsidRDefault="00696DEA">
            <w:pPr>
              <w:spacing w:line="280" w:lineRule="exact"/>
              <w:jc w:val="center"/>
              <w:rPr>
                <w:rFonts w:ascii="宋体" w:hAnsi="宋体" w:cs="宋体"/>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95%</w:t>
            </w:r>
          </w:p>
        </w:tc>
        <w:tc>
          <w:tcPr>
            <w:tcW w:w="836"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99.85%</w:t>
            </w:r>
          </w:p>
        </w:tc>
        <w:tc>
          <w:tcPr>
            <w:tcW w:w="552"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5</w:t>
            </w:r>
          </w:p>
        </w:tc>
        <w:tc>
          <w:tcPr>
            <w:tcW w:w="1092" w:type="dxa"/>
            <w:vAlign w:val="center"/>
          </w:tcPr>
          <w:p w:rsidR="001309D9" w:rsidRDefault="001309D9">
            <w:pPr>
              <w:spacing w:line="280" w:lineRule="exact"/>
              <w:jc w:val="center"/>
              <w:rPr>
                <w:rFonts w:ascii="宋体" w:hAnsi="宋体" w:cs="宋体"/>
                <w:sz w:val="20"/>
                <w:szCs w:val="20"/>
              </w:rPr>
            </w:pPr>
          </w:p>
        </w:tc>
        <w:tc>
          <w:tcPr>
            <w:tcW w:w="857" w:type="dxa"/>
            <w:vAlign w:val="center"/>
          </w:tcPr>
          <w:p w:rsidR="001309D9" w:rsidRDefault="001309D9">
            <w:pPr>
              <w:spacing w:line="280" w:lineRule="exact"/>
              <w:jc w:val="center"/>
              <w:rPr>
                <w:rFonts w:ascii="宋体" w:hAnsi="宋体" w:cs="宋体"/>
                <w:sz w:val="20"/>
                <w:szCs w:val="20"/>
              </w:rPr>
            </w:pPr>
          </w:p>
        </w:tc>
      </w:tr>
      <w:tr w:rsidR="001309D9">
        <w:trPr>
          <w:trHeight w:val="90"/>
          <w:jc w:val="center"/>
        </w:trPr>
        <w:tc>
          <w:tcPr>
            <w:tcW w:w="557" w:type="dxa"/>
            <w:vMerge/>
            <w:vAlign w:val="center"/>
          </w:tcPr>
          <w:p w:rsidR="001309D9" w:rsidRDefault="001309D9">
            <w:pPr>
              <w:spacing w:line="280" w:lineRule="exact"/>
              <w:jc w:val="center"/>
              <w:rPr>
                <w:rFonts w:ascii="宋体" w:hAnsi="宋体" w:cs="宋体"/>
                <w:sz w:val="20"/>
                <w:szCs w:val="20"/>
              </w:rPr>
            </w:pPr>
          </w:p>
        </w:tc>
        <w:tc>
          <w:tcPr>
            <w:tcW w:w="726" w:type="dxa"/>
            <w:vMerge/>
            <w:vAlign w:val="center"/>
          </w:tcPr>
          <w:p w:rsidR="001309D9" w:rsidRDefault="001309D9">
            <w:pPr>
              <w:spacing w:line="280" w:lineRule="exact"/>
              <w:jc w:val="center"/>
              <w:rPr>
                <w:rFonts w:ascii="宋体" w:hAnsi="宋体" w:cs="宋体"/>
                <w:sz w:val="20"/>
                <w:szCs w:val="20"/>
              </w:rPr>
            </w:pPr>
          </w:p>
        </w:tc>
        <w:tc>
          <w:tcPr>
            <w:tcW w:w="1035"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预算编制准确率（</w:t>
            </w:r>
            <w:r>
              <w:rPr>
                <w:rFonts w:ascii="宋体" w:hAnsi="宋体" w:cs="宋体" w:hint="eastAsia"/>
                <w:sz w:val="20"/>
                <w:szCs w:val="20"/>
              </w:rPr>
              <w:t>5</w:t>
            </w:r>
            <w:r>
              <w:rPr>
                <w:rFonts w:ascii="宋体" w:hAnsi="宋体" w:cs="宋体" w:hint="eastAsia"/>
                <w:sz w:val="20"/>
                <w:szCs w:val="20"/>
              </w:rPr>
              <w:t>分）</w:t>
            </w:r>
          </w:p>
        </w:tc>
        <w:tc>
          <w:tcPr>
            <w:tcW w:w="415"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5</w:t>
            </w:r>
          </w:p>
        </w:tc>
        <w:tc>
          <w:tcPr>
            <w:tcW w:w="3875" w:type="dxa"/>
            <w:vAlign w:val="center"/>
          </w:tcPr>
          <w:p w:rsidR="001309D9" w:rsidRDefault="00696DEA">
            <w:pPr>
              <w:spacing w:line="280" w:lineRule="exact"/>
              <w:rPr>
                <w:rFonts w:ascii="宋体" w:hAnsi="宋体" w:cs="宋体"/>
                <w:sz w:val="20"/>
                <w:szCs w:val="20"/>
              </w:rPr>
            </w:pPr>
            <w:r>
              <w:rPr>
                <w:rFonts w:ascii="宋体" w:hAnsi="宋体" w:cs="宋体" w:hint="eastAsia"/>
                <w:sz w:val="20"/>
                <w:szCs w:val="20"/>
              </w:rPr>
              <w:t>部门预算中除财政拨款外的其他收入预算与决算差异率。</w:t>
            </w:r>
          </w:p>
          <w:p w:rsidR="001309D9" w:rsidRDefault="00696DEA">
            <w:pPr>
              <w:spacing w:line="280" w:lineRule="exact"/>
              <w:rPr>
                <w:rFonts w:ascii="宋体" w:hAnsi="宋体" w:cs="宋体"/>
                <w:sz w:val="20"/>
                <w:szCs w:val="20"/>
              </w:rPr>
            </w:pPr>
            <w:r>
              <w:rPr>
                <w:rFonts w:ascii="宋体" w:hAnsi="宋体" w:cs="宋体" w:hint="eastAsia"/>
                <w:sz w:val="20"/>
                <w:szCs w:val="20"/>
              </w:rPr>
              <w:t>预算编制准确率</w:t>
            </w:r>
            <w:r>
              <w:rPr>
                <w:rFonts w:ascii="宋体" w:hAnsi="宋体" w:cs="宋体" w:hint="eastAsia"/>
                <w:sz w:val="20"/>
                <w:szCs w:val="20"/>
              </w:rPr>
              <w:t>=</w:t>
            </w:r>
            <w:r>
              <w:rPr>
                <w:rFonts w:ascii="宋体" w:hAnsi="宋体" w:cs="宋体" w:hint="eastAsia"/>
                <w:sz w:val="20"/>
                <w:szCs w:val="20"/>
              </w:rPr>
              <w:t>其他收入决算数</w:t>
            </w:r>
            <w:r>
              <w:rPr>
                <w:rFonts w:ascii="宋体" w:hAnsi="宋体" w:cs="宋体" w:hint="eastAsia"/>
                <w:sz w:val="20"/>
                <w:szCs w:val="20"/>
              </w:rPr>
              <w:t>/</w:t>
            </w:r>
            <w:r>
              <w:rPr>
                <w:rFonts w:ascii="宋体" w:hAnsi="宋体" w:cs="宋体" w:hint="eastAsia"/>
                <w:sz w:val="20"/>
                <w:szCs w:val="20"/>
              </w:rPr>
              <w:t>其他收入预算数×</w:t>
            </w:r>
            <w:r>
              <w:rPr>
                <w:rFonts w:ascii="宋体" w:hAnsi="宋体" w:cs="宋体" w:hint="eastAsia"/>
                <w:sz w:val="20"/>
                <w:szCs w:val="20"/>
              </w:rPr>
              <w:t>100%-100%</w:t>
            </w:r>
            <w:r>
              <w:rPr>
                <w:rFonts w:ascii="宋体" w:hAnsi="宋体" w:cs="宋体" w:hint="eastAsia"/>
                <w:sz w:val="20"/>
                <w:szCs w:val="20"/>
              </w:rPr>
              <w:t>。</w:t>
            </w:r>
          </w:p>
        </w:tc>
        <w:tc>
          <w:tcPr>
            <w:tcW w:w="2615" w:type="dxa"/>
            <w:vAlign w:val="center"/>
          </w:tcPr>
          <w:p w:rsidR="001309D9" w:rsidRDefault="00696DEA">
            <w:pPr>
              <w:spacing w:line="280" w:lineRule="exact"/>
              <w:rPr>
                <w:rFonts w:ascii="宋体" w:hAnsi="宋体" w:cs="宋体"/>
                <w:sz w:val="20"/>
                <w:szCs w:val="20"/>
              </w:rPr>
            </w:pPr>
            <w:r>
              <w:rPr>
                <w:rFonts w:ascii="宋体" w:hAnsi="宋体" w:cs="宋体" w:hint="eastAsia"/>
                <w:sz w:val="20"/>
                <w:szCs w:val="20"/>
              </w:rPr>
              <w:t>预算编制准确率≦</w:t>
            </w:r>
            <w:r>
              <w:rPr>
                <w:rFonts w:ascii="宋体" w:hAnsi="宋体" w:cs="宋体" w:hint="eastAsia"/>
                <w:sz w:val="20"/>
                <w:szCs w:val="20"/>
              </w:rPr>
              <w:t>20%</w:t>
            </w:r>
            <w:r>
              <w:rPr>
                <w:rFonts w:ascii="宋体" w:hAnsi="宋体" w:cs="宋体" w:hint="eastAsia"/>
                <w:sz w:val="20"/>
                <w:szCs w:val="20"/>
              </w:rPr>
              <w:t>，得</w:t>
            </w:r>
            <w:r>
              <w:rPr>
                <w:rFonts w:ascii="宋体" w:hAnsi="宋体" w:cs="宋体" w:hint="eastAsia"/>
                <w:sz w:val="20"/>
                <w:szCs w:val="20"/>
              </w:rPr>
              <w:t>5</w:t>
            </w:r>
            <w:r>
              <w:rPr>
                <w:rFonts w:ascii="宋体" w:hAnsi="宋体" w:cs="宋体" w:hint="eastAsia"/>
                <w:sz w:val="20"/>
                <w:szCs w:val="20"/>
              </w:rPr>
              <w:t>分。预算编制准确率在</w:t>
            </w:r>
            <w:r>
              <w:rPr>
                <w:rFonts w:ascii="宋体" w:hAnsi="宋体" w:cs="宋体" w:hint="eastAsia"/>
                <w:sz w:val="20"/>
                <w:szCs w:val="20"/>
              </w:rPr>
              <w:t>20%</w:t>
            </w:r>
            <w:r>
              <w:rPr>
                <w:rFonts w:ascii="宋体" w:hAnsi="宋体" w:cs="宋体" w:hint="eastAsia"/>
                <w:sz w:val="20"/>
                <w:szCs w:val="20"/>
              </w:rPr>
              <w:t>和</w:t>
            </w:r>
            <w:r>
              <w:rPr>
                <w:rFonts w:ascii="宋体" w:hAnsi="宋体" w:cs="宋体" w:hint="eastAsia"/>
                <w:sz w:val="20"/>
                <w:szCs w:val="20"/>
              </w:rPr>
              <w:t>40%</w:t>
            </w:r>
            <w:r>
              <w:rPr>
                <w:rFonts w:ascii="宋体" w:hAnsi="宋体" w:cs="宋体" w:hint="eastAsia"/>
                <w:sz w:val="20"/>
                <w:szCs w:val="20"/>
              </w:rPr>
              <w:t>（含）之间，得</w:t>
            </w:r>
            <w:r>
              <w:rPr>
                <w:rFonts w:ascii="宋体" w:hAnsi="宋体" w:cs="宋体" w:hint="eastAsia"/>
                <w:sz w:val="20"/>
                <w:szCs w:val="20"/>
              </w:rPr>
              <w:t>3</w:t>
            </w:r>
            <w:r>
              <w:rPr>
                <w:rFonts w:ascii="宋体" w:hAnsi="宋体" w:cs="宋体" w:hint="eastAsia"/>
                <w:sz w:val="20"/>
                <w:szCs w:val="20"/>
              </w:rPr>
              <w:t>分。</w:t>
            </w:r>
          </w:p>
          <w:p w:rsidR="001309D9" w:rsidRDefault="00696DEA">
            <w:pPr>
              <w:spacing w:line="280" w:lineRule="exact"/>
              <w:rPr>
                <w:rFonts w:ascii="宋体" w:hAnsi="宋体" w:cs="宋体"/>
                <w:sz w:val="20"/>
                <w:szCs w:val="20"/>
              </w:rPr>
            </w:pPr>
            <w:r>
              <w:rPr>
                <w:rFonts w:ascii="宋体" w:hAnsi="宋体" w:cs="宋体" w:hint="eastAsia"/>
                <w:sz w:val="20"/>
                <w:szCs w:val="20"/>
              </w:rPr>
              <w:t>预算编制准确率〉</w:t>
            </w:r>
            <w:r>
              <w:rPr>
                <w:rFonts w:ascii="宋体" w:hAnsi="宋体" w:cs="宋体" w:hint="eastAsia"/>
                <w:sz w:val="20"/>
                <w:szCs w:val="20"/>
              </w:rPr>
              <w:t>40%</w:t>
            </w:r>
            <w:r>
              <w:rPr>
                <w:rFonts w:ascii="宋体" w:hAnsi="宋体" w:cs="宋体" w:hint="eastAsia"/>
                <w:sz w:val="20"/>
                <w:szCs w:val="20"/>
              </w:rPr>
              <w:t>，得</w:t>
            </w:r>
            <w:r>
              <w:rPr>
                <w:rFonts w:ascii="宋体" w:hAnsi="宋体" w:cs="宋体" w:hint="eastAsia"/>
                <w:sz w:val="20"/>
                <w:szCs w:val="20"/>
              </w:rPr>
              <w:t>0</w:t>
            </w:r>
            <w:r>
              <w:rPr>
                <w:rFonts w:ascii="宋体" w:hAnsi="宋体" w:cs="宋体" w:hint="eastAsia"/>
                <w:sz w:val="20"/>
                <w:szCs w:val="20"/>
              </w:rPr>
              <w:t>分。</w:t>
            </w:r>
          </w:p>
        </w:tc>
        <w:tc>
          <w:tcPr>
            <w:tcW w:w="1364" w:type="dxa"/>
            <w:vAlign w:val="center"/>
          </w:tcPr>
          <w:p w:rsidR="001309D9" w:rsidRDefault="00696DEA">
            <w:pPr>
              <w:spacing w:line="280" w:lineRule="exact"/>
              <w:jc w:val="center"/>
              <w:rPr>
                <w:rFonts w:ascii="宋体" w:hAnsi="宋体" w:cs="宋体"/>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20%</w:t>
            </w:r>
          </w:p>
        </w:tc>
        <w:tc>
          <w:tcPr>
            <w:tcW w:w="1176"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10%</w:t>
            </w:r>
          </w:p>
        </w:tc>
        <w:tc>
          <w:tcPr>
            <w:tcW w:w="836"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5</w:t>
            </w:r>
          </w:p>
        </w:tc>
        <w:tc>
          <w:tcPr>
            <w:tcW w:w="552" w:type="dxa"/>
            <w:vAlign w:val="center"/>
          </w:tcPr>
          <w:p w:rsidR="001309D9" w:rsidRDefault="001309D9">
            <w:pPr>
              <w:spacing w:line="280" w:lineRule="exact"/>
              <w:jc w:val="center"/>
              <w:rPr>
                <w:rFonts w:ascii="宋体" w:hAnsi="宋体" w:cs="宋体"/>
                <w:sz w:val="20"/>
                <w:szCs w:val="20"/>
              </w:rPr>
            </w:pPr>
          </w:p>
        </w:tc>
        <w:tc>
          <w:tcPr>
            <w:tcW w:w="1092" w:type="dxa"/>
            <w:vAlign w:val="center"/>
          </w:tcPr>
          <w:p w:rsidR="001309D9" w:rsidRDefault="001309D9">
            <w:pPr>
              <w:spacing w:line="280" w:lineRule="exact"/>
              <w:jc w:val="center"/>
              <w:rPr>
                <w:rFonts w:ascii="宋体" w:hAnsi="宋体" w:cs="宋体"/>
                <w:sz w:val="20"/>
                <w:szCs w:val="20"/>
              </w:rPr>
            </w:pPr>
          </w:p>
        </w:tc>
        <w:tc>
          <w:tcPr>
            <w:tcW w:w="857"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无</w:t>
            </w:r>
          </w:p>
        </w:tc>
      </w:tr>
      <w:tr w:rsidR="001309D9">
        <w:trPr>
          <w:trHeight w:val="1400"/>
          <w:jc w:val="center"/>
        </w:trPr>
        <w:tc>
          <w:tcPr>
            <w:tcW w:w="557" w:type="dxa"/>
            <w:vMerge w:val="restart"/>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过程</w:t>
            </w:r>
          </w:p>
        </w:tc>
        <w:tc>
          <w:tcPr>
            <w:tcW w:w="726" w:type="dxa"/>
            <w:vMerge w:val="restart"/>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预算管理</w:t>
            </w:r>
          </w:p>
          <w:p w:rsidR="001309D9" w:rsidRDefault="00696DEA">
            <w:pPr>
              <w:spacing w:line="280" w:lineRule="exact"/>
              <w:jc w:val="center"/>
              <w:rPr>
                <w:rFonts w:ascii="宋体" w:hAnsi="宋体" w:cs="宋体"/>
                <w:sz w:val="20"/>
                <w:szCs w:val="20"/>
              </w:rPr>
            </w:pPr>
            <w:r>
              <w:rPr>
                <w:rFonts w:ascii="宋体" w:hAnsi="宋体" w:cs="宋体" w:hint="eastAsia"/>
                <w:sz w:val="20"/>
                <w:szCs w:val="20"/>
              </w:rPr>
              <w:t>（</w:t>
            </w:r>
            <w:r>
              <w:rPr>
                <w:rFonts w:ascii="宋体" w:hAnsi="宋体" w:cs="宋体" w:hint="eastAsia"/>
                <w:sz w:val="20"/>
                <w:szCs w:val="20"/>
              </w:rPr>
              <w:t>15</w:t>
            </w:r>
            <w:r>
              <w:rPr>
                <w:rFonts w:ascii="宋体" w:hAnsi="宋体" w:cs="宋体" w:hint="eastAsia"/>
                <w:sz w:val="20"/>
                <w:szCs w:val="20"/>
              </w:rPr>
              <w:t>分）</w:t>
            </w:r>
          </w:p>
        </w:tc>
        <w:tc>
          <w:tcPr>
            <w:tcW w:w="1035" w:type="dxa"/>
            <w:vAlign w:val="center"/>
          </w:tcPr>
          <w:p w:rsidR="001309D9" w:rsidRDefault="00167969">
            <w:pPr>
              <w:spacing w:line="280" w:lineRule="exact"/>
              <w:jc w:val="center"/>
              <w:rPr>
                <w:rFonts w:ascii="宋体" w:hAnsi="宋体" w:cs="宋体"/>
                <w:sz w:val="20"/>
                <w:szCs w:val="20"/>
              </w:rPr>
            </w:pPr>
            <w:r>
              <w:rPr>
                <w:rFonts w:ascii="宋体" w:hAnsi="宋体" w:cs="宋体" w:hint="eastAsia"/>
                <w:sz w:val="20"/>
                <w:szCs w:val="20"/>
              </w:rPr>
              <w:t>“三公”经费</w:t>
            </w:r>
            <w:r w:rsidR="00696DEA">
              <w:rPr>
                <w:rFonts w:ascii="宋体" w:hAnsi="宋体" w:cs="宋体" w:hint="eastAsia"/>
                <w:sz w:val="20"/>
                <w:szCs w:val="20"/>
              </w:rPr>
              <w:t>控制率（</w:t>
            </w:r>
            <w:r w:rsidR="00696DEA">
              <w:rPr>
                <w:rFonts w:ascii="宋体" w:hAnsi="宋体" w:cs="宋体" w:hint="eastAsia"/>
                <w:sz w:val="20"/>
                <w:szCs w:val="20"/>
              </w:rPr>
              <w:t>5</w:t>
            </w:r>
            <w:r w:rsidR="00696DEA">
              <w:rPr>
                <w:rFonts w:ascii="宋体" w:hAnsi="宋体" w:cs="宋体" w:hint="eastAsia"/>
                <w:sz w:val="20"/>
                <w:szCs w:val="20"/>
              </w:rPr>
              <w:t>分）</w:t>
            </w:r>
          </w:p>
        </w:tc>
        <w:tc>
          <w:tcPr>
            <w:tcW w:w="415"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5</w:t>
            </w:r>
          </w:p>
        </w:tc>
        <w:tc>
          <w:tcPr>
            <w:tcW w:w="3875" w:type="dxa"/>
            <w:vAlign w:val="center"/>
          </w:tcPr>
          <w:p w:rsidR="001309D9" w:rsidRDefault="00167969">
            <w:pPr>
              <w:spacing w:line="280" w:lineRule="exact"/>
              <w:rPr>
                <w:rFonts w:ascii="宋体" w:hAnsi="宋体" w:cs="宋体"/>
                <w:sz w:val="20"/>
                <w:szCs w:val="20"/>
              </w:rPr>
            </w:pPr>
            <w:r>
              <w:rPr>
                <w:rFonts w:ascii="宋体" w:hAnsi="宋体" w:cs="宋体" w:hint="eastAsia"/>
                <w:sz w:val="20"/>
                <w:szCs w:val="20"/>
              </w:rPr>
              <w:t>“三公”经费</w:t>
            </w:r>
            <w:r w:rsidR="00696DEA">
              <w:rPr>
                <w:rFonts w:ascii="宋体" w:hAnsi="宋体" w:cs="宋体" w:hint="eastAsia"/>
                <w:sz w:val="20"/>
                <w:szCs w:val="20"/>
              </w:rPr>
              <w:t>控制率</w:t>
            </w:r>
            <w:r w:rsidR="00696DEA">
              <w:rPr>
                <w:rFonts w:ascii="宋体" w:hAnsi="宋体" w:cs="宋体" w:hint="eastAsia"/>
                <w:sz w:val="20"/>
                <w:szCs w:val="20"/>
              </w:rPr>
              <w:t>=</w:t>
            </w:r>
            <w:r w:rsidR="00696DEA">
              <w:rPr>
                <w:rFonts w:ascii="宋体" w:hAnsi="宋体" w:cs="宋体" w:hint="eastAsia"/>
                <w:sz w:val="20"/>
                <w:szCs w:val="20"/>
              </w:rPr>
              <w:t>（</w:t>
            </w:r>
            <w:r>
              <w:rPr>
                <w:rFonts w:ascii="宋体" w:hAnsi="宋体" w:cs="宋体" w:hint="eastAsia"/>
                <w:sz w:val="20"/>
                <w:szCs w:val="20"/>
              </w:rPr>
              <w:t>”三公”经费</w:t>
            </w:r>
            <w:r w:rsidR="00696DEA">
              <w:rPr>
                <w:rFonts w:ascii="宋体" w:hAnsi="宋体" w:cs="宋体" w:hint="eastAsia"/>
                <w:sz w:val="20"/>
                <w:szCs w:val="20"/>
              </w:rPr>
              <w:t>实际支出数</w:t>
            </w:r>
            <w:r w:rsidR="00696DEA">
              <w:rPr>
                <w:rFonts w:ascii="宋体" w:hAnsi="宋体" w:cs="宋体" w:hint="eastAsia"/>
                <w:sz w:val="20"/>
                <w:szCs w:val="20"/>
              </w:rPr>
              <w:t>/</w:t>
            </w:r>
            <w:r>
              <w:rPr>
                <w:rFonts w:ascii="宋体" w:hAnsi="宋体" w:cs="宋体" w:hint="eastAsia"/>
                <w:sz w:val="20"/>
                <w:szCs w:val="20"/>
              </w:rPr>
              <w:t>”三公”经费</w:t>
            </w:r>
            <w:r w:rsidR="00696DEA">
              <w:rPr>
                <w:rFonts w:ascii="宋体" w:hAnsi="宋体" w:cs="宋体" w:hint="eastAsia"/>
                <w:sz w:val="20"/>
                <w:szCs w:val="20"/>
              </w:rPr>
              <w:t>预算安排数）×</w:t>
            </w:r>
            <w:r w:rsidR="00696DEA">
              <w:rPr>
                <w:rFonts w:ascii="宋体" w:hAnsi="宋体" w:cs="宋体" w:hint="eastAsia"/>
                <w:sz w:val="20"/>
                <w:szCs w:val="20"/>
              </w:rPr>
              <w:t>100%</w:t>
            </w:r>
            <w:r w:rsidR="00696DEA">
              <w:rPr>
                <w:rFonts w:ascii="宋体" w:hAnsi="宋体" w:cs="宋体" w:hint="eastAsia"/>
                <w:sz w:val="20"/>
                <w:szCs w:val="20"/>
              </w:rPr>
              <w:t>，用以反映和考核部门（单位）对</w:t>
            </w:r>
            <w:r>
              <w:rPr>
                <w:rFonts w:ascii="宋体" w:hAnsi="宋体" w:cs="宋体" w:hint="eastAsia"/>
                <w:sz w:val="20"/>
                <w:szCs w:val="20"/>
              </w:rPr>
              <w:t>”三公”经费</w:t>
            </w:r>
            <w:r w:rsidR="00696DEA">
              <w:rPr>
                <w:rFonts w:ascii="宋体" w:hAnsi="宋体" w:cs="宋体" w:hint="eastAsia"/>
                <w:sz w:val="20"/>
                <w:szCs w:val="20"/>
              </w:rPr>
              <w:t>的实际控制程度。</w:t>
            </w:r>
          </w:p>
        </w:tc>
        <w:tc>
          <w:tcPr>
            <w:tcW w:w="2615" w:type="dxa"/>
            <w:vAlign w:val="center"/>
          </w:tcPr>
          <w:p w:rsidR="001309D9" w:rsidRDefault="00696DEA">
            <w:pPr>
              <w:spacing w:line="280" w:lineRule="exact"/>
              <w:rPr>
                <w:rFonts w:ascii="宋体" w:hAnsi="宋体" w:cs="宋体"/>
                <w:sz w:val="20"/>
                <w:szCs w:val="20"/>
              </w:rPr>
            </w:pPr>
            <w:r>
              <w:rPr>
                <w:rFonts w:ascii="宋体" w:hAnsi="宋体" w:cs="宋体" w:hint="eastAsia"/>
                <w:sz w:val="20"/>
                <w:szCs w:val="20"/>
              </w:rPr>
              <w:t>三公经费控制率≦</w:t>
            </w:r>
            <w:r>
              <w:rPr>
                <w:rFonts w:ascii="宋体" w:hAnsi="宋体" w:cs="宋体" w:hint="eastAsia"/>
                <w:sz w:val="20"/>
                <w:szCs w:val="20"/>
              </w:rPr>
              <w:t>100%</w:t>
            </w:r>
            <w:r>
              <w:rPr>
                <w:rFonts w:ascii="宋体" w:hAnsi="宋体" w:cs="宋体" w:hint="eastAsia"/>
                <w:sz w:val="20"/>
                <w:szCs w:val="20"/>
              </w:rPr>
              <w:t>，得</w:t>
            </w:r>
            <w:r>
              <w:rPr>
                <w:rFonts w:ascii="宋体" w:hAnsi="宋体" w:cs="宋体" w:hint="eastAsia"/>
                <w:sz w:val="20"/>
                <w:szCs w:val="20"/>
              </w:rPr>
              <w:t>5</w:t>
            </w:r>
            <w:r>
              <w:rPr>
                <w:rFonts w:ascii="宋体" w:hAnsi="宋体" w:cs="宋体" w:hint="eastAsia"/>
                <w:sz w:val="20"/>
                <w:szCs w:val="20"/>
              </w:rPr>
              <w:t>分，每增加</w:t>
            </w:r>
            <w:r>
              <w:rPr>
                <w:rFonts w:ascii="宋体" w:hAnsi="宋体" w:cs="宋体" w:hint="eastAsia"/>
                <w:sz w:val="20"/>
                <w:szCs w:val="20"/>
              </w:rPr>
              <w:t>0.1</w:t>
            </w:r>
            <w:r>
              <w:rPr>
                <w:rFonts w:ascii="宋体" w:hAnsi="宋体" w:cs="宋体" w:hint="eastAsia"/>
                <w:sz w:val="20"/>
                <w:szCs w:val="20"/>
              </w:rPr>
              <w:t>个百分点扣</w:t>
            </w:r>
            <w:r>
              <w:rPr>
                <w:rFonts w:ascii="宋体" w:hAnsi="宋体" w:cs="宋体" w:hint="eastAsia"/>
                <w:sz w:val="20"/>
                <w:szCs w:val="20"/>
              </w:rPr>
              <w:t>0.5</w:t>
            </w:r>
            <w:r>
              <w:rPr>
                <w:rFonts w:ascii="宋体" w:hAnsi="宋体" w:cs="宋体" w:hint="eastAsia"/>
                <w:sz w:val="20"/>
                <w:szCs w:val="20"/>
              </w:rPr>
              <w:t>分，扣完为止。</w:t>
            </w:r>
          </w:p>
        </w:tc>
        <w:tc>
          <w:tcPr>
            <w:tcW w:w="1364" w:type="dxa"/>
            <w:vAlign w:val="center"/>
          </w:tcPr>
          <w:p w:rsidR="001309D9" w:rsidRDefault="00696DEA">
            <w:pPr>
              <w:spacing w:line="280" w:lineRule="exact"/>
              <w:jc w:val="center"/>
              <w:rPr>
                <w:rFonts w:ascii="宋体" w:hAnsi="宋体" w:cs="宋体"/>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100%</w:t>
            </w:r>
          </w:p>
        </w:tc>
        <w:tc>
          <w:tcPr>
            <w:tcW w:w="1176"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0</w:t>
            </w:r>
          </w:p>
        </w:tc>
        <w:tc>
          <w:tcPr>
            <w:tcW w:w="836"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5</w:t>
            </w:r>
          </w:p>
        </w:tc>
        <w:tc>
          <w:tcPr>
            <w:tcW w:w="552" w:type="dxa"/>
            <w:vAlign w:val="center"/>
          </w:tcPr>
          <w:p w:rsidR="001309D9" w:rsidRDefault="001309D9">
            <w:pPr>
              <w:spacing w:line="280" w:lineRule="exact"/>
              <w:jc w:val="center"/>
              <w:rPr>
                <w:rFonts w:ascii="宋体" w:hAnsi="宋体" w:cs="宋体"/>
                <w:sz w:val="20"/>
                <w:szCs w:val="20"/>
              </w:rPr>
            </w:pPr>
          </w:p>
        </w:tc>
        <w:tc>
          <w:tcPr>
            <w:tcW w:w="1092" w:type="dxa"/>
            <w:vAlign w:val="center"/>
          </w:tcPr>
          <w:p w:rsidR="001309D9" w:rsidRDefault="001309D9">
            <w:pPr>
              <w:spacing w:line="280" w:lineRule="exact"/>
              <w:jc w:val="center"/>
              <w:rPr>
                <w:rFonts w:ascii="宋体" w:hAnsi="宋体" w:cs="宋体"/>
                <w:sz w:val="20"/>
                <w:szCs w:val="20"/>
              </w:rPr>
            </w:pPr>
          </w:p>
        </w:tc>
        <w:tc>
          <w:tcPr>
            <w:tcW w:w="857"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无</w:t>
            </w:r>
          </w:p>
        </w:tc>
      </w:tr>
      <w:tr w:rsidR="001309D9">
        <w:trPr>
          <w:trHeight w:val="2495"/>
          <w:jc w:val="center"/>
        </w:trPr>
        <w:tc>
          <w:tcPr>
            <w:tcW w:w="557" w:type="dxa"/>
            <w:vMerge/>
            <w:vAlign w:val="center"/>
          </w:tcPr>
          <w:p w:rsidR="001309D9" w:rsidRDefault="001309D9">
            <w:pPr>
              <w:spacing w:line="280" w:lineRule="exact"/>
              <w:jc w:val="center"/>
              <w:rPr>
                <w:rFonts w:ascii="宋体" w:hAnsi="宋体" w:cs="宋体"/>
                <w:sz w:val="20"/>
                <w:szCs w:val="20"/>
              </w:rPr>
            </w:pPr>
          </w:p>
        </w:tc>
        <w:tc>
          <w:tcPr>
            <w:tcW w:w="726" w:type="dxa"/>
            <w:vMerge/>
            <w:vAlign w:val="center"/>
          </w:tcPr>
          <w:p w:rsidR="001309D9" w:rsidRDefault="001309D9">
            <w:pPr>
              <w:spacing w:line="280" w:lineRule="exact"/>
              <w:jc w:val="center"/>
              <w:rPr>
                <w:rFonts w:ascii="宋体" w:hAnsi="宋体" w:cs="宋体"/>
                <w:sz w:val="20"/>
                <w:szCs w:val="20"/>
              </w:rPr>
            </w:pPr>
          </w:p>
        </w:tc>
        <w:tc>
          <w:tcPr>
            <w:tcW w:w="1035"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资产管理规范性（</w:t>
            </w:r>
            <w:r>
              <w:rPr>
                <w:rFonts w:ascii="宋体" w:hAnsi="宋体" w:cs="宋体" w:hint="eastAsia"/>
                <w:sz w:val="20"/>
                <w:szCs w:val="20"/>
              </w:rPr>
              <w:t>5</w:t>
            </w:r>
            <w:r>
              <w:rPr>
                <w:rFonts w:ascii="宋体" w:hAnsi="宋体" w:cs="宋体" w:hint="eastAsia"/>
                <w:sz w:val="20"/>
                <w:szCs w:val="20"/>
              </w:rPr>
              <w:t>分）</w:t>
            </w:r>
          </w:p>
        </w:tc>
        <w:tc>
          <w:tcPr>
            <w:tcW w:w="415"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5</w:t>
            </w:r>
          </w:p>
        </w:tc>
        <w:tc>
          <w:tcPr>
            <w:tcW w:w="3875" w:type="dxa"/>
            <w:vAlign w:val="center"/>
          </w:tcPr>
          <w:p w:rsidR="001309D9" w:rsidRDefault="00696DEA">
            <w:pPr>
              <w:spacing w:line="280" w:lineRule="exact"/>
              <w:rPr>
                <w:rFonts w:ascii="宋体" w:hAnsi="宋体" w:cs="宋体"/>
                <w:sz w:val="20"/>
                <w:szCs w:val="20"/>
              </w:rPr>
            </w:pPr>
            <w:r>
              <w:rPr>
                <w:rFonts w:ascii="宋体" w:hAnsi="宋体" w:cs="宋体" w:hint="eastAsia"/>
                <w:sz w:val="20"/>
                <w:szCs w:val="20"/>
              </w:rPr>
              <w:t>部门（单位）资产管理是否规范，用以反映和考核部门（单位）资产管理情况。</w:t>
            </w:r>
          </w:p>
          <w:p w:rsidR="001309D9" w:rsidRDefault="00696DEA">
            <w:pPr>
              <w:spacing w:line="280" w:lineRule="exact"/>
              <w:rPr>
                <w:rFonts w:ascii="宋体" w:hAnsi="宋体" w:cs="宋体"/>
                <w:sz w:val="20"/>
                <w:szCs w:val="20"/>
              </w:rPr>
            </w:pPr>
            <w:r>
              <w:rPr>
                <w:rFonts w:ascii="宋体" w:hAnsi="宋体" w:cs="宋体" w:hint="eastAsia"/>
                <w:sz w:val="20"/>
                <w:szCs w:val="20"/>
              </w:rPr>
              <w:t>1.</w:t>
            </w:r>
            <w:r>
              <w:rPr>
                <w:rFonts w:ascii="宋体" w:hAnsi="宋体" w:cs="宋体" w:hint="eastAsia"/>
                <w:sz w:val="20"/>
                <w:szCs w:val="20"/>
              </w:rPr>
              <w:t>新增资产配置按预算执行。</w:t>
            </w:r>
          </w:p>
          <w:p w:rsidR="001309D9" w:rsidRDefault="00696DEA">
            <w:pPr>
              <w:spacing w:line="280" w:lineRule="exact"/>
              <w:rPr>
                <w:rFonts w:ascii="宋体" w:hAnsi="宋体" w:cs="宋体"/>
                <w:sz w:val="20"/>
                <w:szCs w:val="20"/>
              </w:rPr>
            </w:pPr>
            <w:r>
              <w:rPr>
                <w:rFonts w:ascii="宋体" w:hAnsi="宋体" w:cs="宋体" w:hint="eastAsia"/>
                <w:sz w:val="20"/>
                <w:szCs w:val="20"/>
              </w:rPr>
              <w:t>2.</w:t>
            </w:r>
            <w:r>
              <w:rPr>
                <w:rFonts w:ascii="宋体" w:hAnsi="宋体" w:cs="宋体" w:hint="eastAsia"/>
                <w:sz w:val="20"/>
                <w:szCs w:val="20"/>
              </w:rPr>
              <w:t>资产有偿使用、处置按规定程序审批。</w:t>
            </w:r>
          </w:p>
          <w:p w:rsidR="001309D9" w:rsidRDefault="00696DEA">
            <w:pPr>
              <w:spacing w:line="280" w:lineRule="exact"/>
              <w:rPr>
                <w:rFonts w:ascii="宋体" w:hAnsi="宋体" w:cs="宋体"/>
                <w:sz w:val="20"/>
                <w:szCs w:val="20"/>
              </w:rPr>
            </w:pPr>
            <w:r>
              <w:rPr>
                <w:rFonts w:ascii="宋体" w:hAnsi="宋体" w:cs="宋体" w:hint="eastAsia"/>
                <w:sz w:val="20"/>
                <w:szCs w:val="20"/>
              </w:rPr>
              <w:t>3.</w:t>
            </w:r>
            <w:r>
              <w:rPr>
                <w:rFonts w:ascii="宋体" w:hAnsi="宋体" w:cs="宋体" w:hint="eastAsia"/>
                <w:sz w:val="20"/>
                <w:szCs w:val="20"/>
              </w:rPr>
              <w:t>资产收益及时、足额上缴财政。</w:t>
            </w:r>
          </w:p>
        </w:tc>
        <w:tc>
          <w:tcPr>
            <w:tcW w:w="2615" w:type="dxa"/>
            <w:vAlign w:val="center"/>
          </w:tcPr>
          <w:p w:rsidR="001309D9" w:rsidRDefault="00696DEA">
            <w:pPr>
              <w:spacing w:line="280" w:lineRule="exact"/>
              <w:rPr>
                <w:rFonts w:ascii="宋体" w:hAnsi="宋体" w:cs="宋体"/>
                <w:sz w:val="20"/>
                <w:szCs w:val="20"/>
              </w:rPr>
            </w:pPr>
            <w:r>
              <w:rPr>
                <w:rFonts w:ascii="宋体" w:hAnsi="宋体" w:cs="宋体" w:hint="eastAsia"/>
                <w:sz w:val="20"/>
                <w:szCs w:val="20"/>
              </w:rPr>
              <w:t>全部符合</w:t>
            </w:r>
            <w:r>
              <w:rPr>
                <w:rFonts w:ascii="宋体" w:hAnsi="宋体" w:cs="宋体" w:hint="eastAsia"/>
                <w:sz w:val="20"/>
                <w:szCs w:val="20"/>
              </w:rPr>
              <w:t>5</w:t>
            </w:r>
            <w:r>
              <w:rPr>
                <w:rFonts w:ascii="宋体" w:hAnsi="宋体" w:cs="宋体" w:hint="eastAsia"/>
                <w:sz w:val="20"/>
                <w:szCs w:val="20"/>
              </w:rPr>
              <w:t>分，有</w:t>
            </w:r>
            <w:r>
              <w:rPr>
                <w:rFonts w:ascii="宋体" w:hAnsi="宋体" w:cs="宋体" w:hint="eastAsia"/>
                <w:sz w:val="20"/>
                <w:szCs w:val="20"/>
              </w:rPr>
              <w:t>1</w:t>
            </w:r>
            <w:r>
              <w:rPr>
                <w:rFonts w:ascii="宋体" w:hAnsi="宋体" w:cs="宋体" w:hint="eastAsia"/>
                <w:sz w:val="20"/>
                <w:szCs w:val="20"/>
              </w:rPr>
              <w:t>项不符扣</w:t>
            </w:r>
            <w:r>
              <w:rPr>
                <w:rFonts w:ascii="宋体" w:hAnsi="宋体" w:cs="宋体" w:hint="eastAsia"/>
                <w:sz w:val="20"/>
                <w:szCs w:val="20"/>
              </w:rPr>
              <w:t>2</w:t>
            </w:r>
            <w:r>
              <w:rPr>
                <w:rFonts w:ascii="宋体" w:hAnsi="宋体" w:cs="宋体" w:hint="eastAsia"/>
                <w:sz w:val="20"/>
                <w:szCs w:val="20"/>
              </w:rPr>
              <w:t>分，扣完为止。</w:t>
            </w:r>
          </w:p>
        </w:tc>
        <w:tc>
          <w:tcPr>
            <w:tcW w:w="1364" w:type="dxa"/>
            <w:vAlign w:val="center"/>
          </w:tcPr>
          <w:p w:rsidR="001309D9" w:rsidRDefault="00696DEA">
            <w:pPr>
              <w:widowControl/>
              <w:spacing w:line="280" w:lineRule="exact"/>
              <w:jc w:val="center"/>
              <w:rPr>
                <w:rFonts w:ascii="宋体" w:hAnsi="宋体" w:cs="宋体"/>
                <w:sz w:val="20"/>
                <w:szCs w:val="20"/>
              </w:rPr>
            </w:pPr>
            <w:r>
              <w:rPr>
                <w:rFonts w:ascii="宋体" w:hAnsi="宋体" w:cs="宋体" w:hint="eastAsia"/>
                <w:color w:val="000000"/>
                <w:kern w:val="0"/>
                <w:sz w:val="20"/>
                <w:szCs w:val="20"/>
              </w:rPr>
              <w:t>按照指</w:t>
            </w:r>
          </w:p>
          <w:p w:rsidR="001309D9" w:rsidRDefault="00696DEA">
            <w:pPr>
              <w:widowControl/>
              <w:spacing w:line="280" w:lineRule="exact"/>
              <w:jc w:val="center"/>
              <w:rPr>
                <w:rFonts w:ascii="宋体" w:hAnsi="宋体" w:cs="宋体"/>
                <w:sz w:val="20"/>
                <w:szCs w:val="20"/>
              </w:rPr>
            </w:pPr>
            <w:r>
              <w:rPr>
                <w:rFonts w:ascii="宋体" w:hAnsi="宋体" w:cs="宋体" w:hint="eastAsia"/>
                <w:color w:val="000000"/>
                <w:kern w:val="0"/>
                <w:sz w:val="20"/>
                <w:szCs w:val="20"/>
              </w:rPr>
              <w:t>标要求</w:t>
            </w:r>
          </w:p>
          <w:p w:rsidR="001309D9" w:rsidRDefault="00696DEA">
            <w:pPr>
              <w:widowControl/>
              <w:spacing w:line="280" w:lineRule="exact"/>
              <w:jc w:val="center"/>
              <w:rPr>
                <w:rFonts w:ascii="宋体" w:hAnsi="宋体" w:cs="宋体"/>
                <w:sz w:val="20"/>
                <w:szCs w:val="20"/>
              </w:rPr>
            </w:pPr>
            <w:r>
              <w:rPr>
                <w:rFonts w:ascii="宋体" w:hAnsi="宋体" w:cs="宋体" w:hint="eastAsia"/>
                <w:color w:val="000000"/>
                <w:kern w:val="0"/>
                <w:sz w:val="20"/>
                <w:szCs w:val="20"/>
              </w:rPr>
              <w:t>规范实</w:t>
            </w:r>
          </w:p>
          <w:p w:rsidR="001309D9" w:rsidRDefault="00696DEA">
            <w:pPr>
              <w:widowControl/>
              <w:spacing w:line="280" w:lineRule="exact"/>
              <w:jc w:val="center"/>
              <w:rPr>
                <w:rFonts w:ascii="宋体" w:hAnsi="宋体" w:cs="宋体"/>
                <w:sz w:val="20"/>
                <w:szCs w:val="20"/>
              </w:rPr>
            </w:pPr>
            <w:r>
              <w:rPr>
                <w:rFonts w:ascii="宋体" w:hAnsi="宋体" w:cs="宋体" w:hint="eastAsia"/>
                <w:color w:val="000000"/>
                <w:kern w:val="0"/>
                <w:sz w:val="20"/>
                <w:szCs w:val="20"/>
              </w:rPr>
              <w:t>施资产</w:t>
            </w:r>
          </w:p>
          <w:p w:rsidR="001309D9" w:rsidRDefault="00696DEA">
            <w:pPr>
              <w:spacing w:line="280" w:lineRule="exact"/>
              <w:jc w:val="center"/>
              <w:rPr>
                <w:rFonts w:ascii="宋体" w:hAnsi="宋体" w:cs="宋体"/>
                <w:sz w:val="20"/>
                <w:szCs w:val="20"/>
              </w:rPr>
            </w:pPr>
            <w:r>
              <w:rPr>
                <w:rFonts w:ascii="宋体" w:hAnsi="宋体" w:cs="宋体" w:hint="eastAsia"/>
                <w:color w:val="000000"/>
                <w:kern w:val="0"/>
                <w:sz w:val="20"/>
                <w:szCs w:val="20"/>
              </w:rPr>
              <w:t>管理</w:t>
            </w:r>
          </w:p>
        </w:tc>
        <w:tc>
          <w:tcPr>
            <w:tcW w:w="1176" w:type="dxa"/>
            <w:vAlign w:val="center"/>
          </w:tcPr>
          <w:p w:rsidR="001309D9" w:rsidRDefault="00696DEA">
            <w:pPr>
              <w:widowControl/>
              <w:spacing w:line="280" w:lineRule="exact"/>
              <w:rPr>
                <w:rFonts w:ascii="宋体" w:hAnsi="宋体" w:cs="宋体"/>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新增资产配置均按预算执</w:t>
            </w:r>
          </w:p>
          <w:p w:rsidR="001309D9" w:rsidRDefault="00696DEA">
            <w:pPr>
              <w:widowControl/>
              <w:spacing w:line="280" w:lineRule="exact"/>
              <w:rPr>
                <w:rFonts w:ascii="宋体" w:hAnsi="宋体" w:cs="宋体"/>
                <w:sz w:val="20"/>
                <w:szCs w:val="20"/>
              </w:rPr>
            </w:pPr>
            <w:r>
              <w:rPr>
                <w:rFonts w:ascii="宋体" w:hAnsi="宋体" w:cs="宋体" w:hint="eastAsia"/>
                <w:color w:val="000000"/>
                <w:kern w:val="0"/>
                <w:sz w:val="20"/>
                <w:szCs w:val="20"/>
              </w:rPr>
              <w:t>行。</w:t>
            </w:r>
          </w:p>
          <w:p w:rsidR="001309D9" w:rsidRDefault="00696DEA">
            <w:pPr>
              <w:widowControl/>
              <w:spacing w:line="280" w:lineRule="exact"/>
              <w:rPr>
                <w:rFonts w:ascii="宋体" w:hAnsi="宋体" w:cs="宋体"/>
                <w:sz w:val="20"/>
                <w:szCs w:val="20"/>
              </w:rPr>
            </w:pPr>
            <w:r>
              <w:rPr>
                <w:rFonts w:ascii="宋体" w:hAnsi="宋体" w:cs="宋体" w:hint="eastAsia"/>
                <w:color w:val="000000"/>
                <w:kern w:val="0"/>
                <w:sz w:val="20"/>
                <w:szCs w:val="20"/>
              </w:rPr>
              <w:t>2.2020</w:t>
            </w:r>
          </w:p>
          <w:p w:rsidR="001309D9" w:rsidRDefault="00696DEA">
            <w:pPr>
              <w:widowControl/>
              <w:spacing w:line="280" w:lineRule="exact"/>
              <w:rPr>
                <w:rFonts w:ascii="宋体" w:hAnsi="宋体" w:cs="宋体"/>
                <w:sz w:val="20"/>
                <w:szCs w:val="20"/>
              </w:rPr>
            </w:pPr>
            <w:r>
              <w:rPr>
                <w:rFonts w:ascii="宋体" w:hAnsi="宋体" w:cs="宋体" w:hint="eastAsia"/>
                <w:color w:val="000000"/>
                <w:kern w:val="0"/>
                <w:sz w:val="20"/>
                <w:szCs w:val="20"/>
              </w:rPr>
              <w:t>年度无资产有偿使用和处置</w:t>
            </w:r>
          </w:p>
          <w:p w:rsidR="001309D9" w:rsidRDefault="00696DEA">
            <w:pPr>
              <w:widowControl/>
              <w:spacing w:line="280" w:lineRule="exact"/>
              <w:jc w:val="center"/>
              <w:rPr>
                <w:rFonts w:ascii="宋体" w:hAnsi="宋体" w:cs="宋体"/>
                <w:sz w:val="20"/>
                <w:szCs w:val="20"/>
              </w:rPr>
            </w:pPr>
            <w:r>
              <w:rPr>
                <w:rFonts w:ascii="宋体" w:hAnsi="宋体" w:cs="宋体" w:hint="eastAsia"/>
                <w:color w:val="000000"/>
                <w:kern w:val="0"/>
                <w:sz w:val="20"/>
                <w:szCs w:val="20"/>
              </w:rPr>
              <w:t>事项。</w:t>
            </w:r>
          </w:p>
        </w:tc>
        <w:tc>
          <w:tcPr>
            <w:tcW w:w="836"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5</w:t>
            </w:r>
          </w:p>
        </w:tc>
        <w:tc>
          <w:tcPr>
            <w:tcW w:w="552" w:type="dxa"/>
            <w:vAlign w:val="center"/>
          </w:tcPr>
          <w:p w:rsidR="001309D9" w:rsidRDefault="001309D9">
            <w:pPr>
              <w:spacing w:line="280" w:lineRule="exact"/>
              <w:jc w:val="center"/>
              <w:rPr>
                <w:rFonts w:ascii="宋体" w:hAnsi="宋体" w:cs="宋体"/>
                <w:sz w:val="20"/>
                <w:szCs w:val="20"/>
              </w:rPr>
            </w:pPr>
          </w:p>
        </w:tc>
        <w:tc>
          <w:tcPr>
            <w:tcW w:w="1092" w:type="dxa"/>
            <w:vAlign w:val="center"/>
          </w:tcPr>
          <w:p w:rsidR="001309D9" w:rsidRDefault="001309D9">
            <w:pPr>
              <w:spacing w:line="280" w:lineRule="exact"/>
              <w:jc w:val="center"/>
              <w:rPr>
                <w:rFonts w:ascii="宋体" w:hAnsi="宋体" w:cs="宋体"/>
                <w:sz w:val="20"/>
                <w:szCs w:val="20"/>
              </w:rPr>
            </w:pPr>
          </w:p>
        </w:tc>
        <w:tc>
          <w:tcPr>
            <w:tcW w:w="857"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无</w:t>
            </w:r>
          </w:p>
        </w:tc>
      </w:tr>
      <w:tr w:rsidR="001309D9">
        <w:trPr>
          <w:trHeight w:val="90"/>
          <w:jc w:val="center"/>
        </w:trPr>
        <w:tc>
          <w:tcPr>
            <w:tcW w:w="557"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lastRenderedPageBreak/>
              <w:t>过程</w:t>
            </w:r>
          </w:p>
        </w:tc>
        <w:tc>
          <w:tcPr>
            <w:tcW w:w="726"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预算管理（</w:t>
            </w:r>
            <w:r>
              <w:rPr>
                <w:rFonts w:ascii="宋体" w:hAnsi="宋体" w:cs="宋体" w:hint="eastAsia"/>
                <w:sz w:val="20"/>
                <w:szCs w:val="20"/>
              </w:rPr>
              <w:t>15</w:t>
            </w:r>
            <w:r>
              <w:rPr>
                <w:rFonts w:ascii="宋体" w:hAnsi="宋体" w:cs="宋体" w:hint="eastAsia"/>
                <w:sz w:val="20"/>
                <w:szCs w:val="20"/>
              </w:rPr>
              <w:t>分）</w:t>
            </w:r>
          </w:p>
        </w:tc>
        <w:tc>
          <w:tcPr>
            <w:tcW w:w="1035"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资金使用合规性（</w:t>
            </w:r>
            <w:r>
              <w:rPr>
                <w:rFonts w:ascii="宋体" w:hAnsi="宋体" w:cs="宋体" w:hint="eastAsia"/>
                <w:sz w:val="20"/>
                <w:szCs w:val="20"/>
              </w:rPr>
              <w:t>5</w:t>
            </w:r>
            <w:r>
              <w:rPr>
                <w:rFonts w:ascii="宋体" w:hAnsi="宋体" w:cs="宋体" w:hint="eastAsia"/>
                <w:sz w:val="20"/>
                <w:szCs w:val="20"/>
              </w:rPr>
              <w:t>分）</w:t>
            </w:r>
          </w:p>
        </w:tc>
        <w:tc>
          <w:tcPr>
            <w:tcW w:w="415"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5</w:t>
            </w:r>
          </w:p>
        </w:tc>
        <w:tc>
          <w:tcPr>
            <w:tcW w:w="3875" w:type="dxa"/>
            <w:vAlign w:val="center"/>
          </w:tcPr>
          <w:p w:rsidR="001309D9" w:rsidRDefault="00696DEA">
            <w:pPr>
              <w:spacing w:line="280" w:lineRule="exact"/>
              <w:rPr>
                <w:rFonts w:ascii="宋体" w:hAnsi="宋体" w:cs="宋体"/>
                <w:sz w:val="20"/>
                <w:szCs w:val="20"/>
              </w:rPr>
            </w:pPr>
            <w:r>
              <w:rPr>
                <w:rFonts w:ascii="宋体" w:hAnsi="宋体" w:cs="宋体" w:hint="eastAsia"/>
                <w:sz w:val="20"/>
                <w:szCs w:val="20"/>
              </w:rPr>
              <w:t>部门（单位）使用预算资金是否符合相关的预算财务管理制度的规定，用以反映和考核部门（单位）预算资金的规范运行情况。</w:t>
            </w:r>
          </w:p>
          <w:p w:rsidR="001309D9" w:rsidRDefault="00696DEA">
            <w:pPr>
              <w:spacing w:line="280" w:lineRule="exact"/>
              <w:rPr>
                <w:rFonts w:ascii="宋体" w:hAnsi="宋体" w:cs="宋体"/>
                <w:sz w:val="20"/>
                <w:szCs w:val="20"/>
              </w:rPr>
            </w:pPr>
            <w:r>
              <w:rPr>
                <w:rFonts w:ascii="宋体" w:hAnsi="宋体" w:cs="宋体" w:hint="eastAsia"/>
                <w:sz w:val="20"/>
                <w:szCs w:val="20"/>
              </w:rPr>
              <w:t>1.</w:t>
            </w:r>
            <w:r>
              <w:rPr>
                <w:rFonts w:ascii="宋体" w:hAnsi="宋体" w:cs="宋体" w:hint="eastAsia"/>
                <w:sz w:val="20"/>
                <w:szCs w:val="20"/>
              </w:rPr>
              <w:t>符合国家财经法规和财务管理制度规定以及有关专项资金管理办法的规定；</w:t>
            </w:r>
          </w:p>
          <w:p w:rsidR="001309D9" w:rsidRDefault="00696DEA">
            <w:pPr>
              <w:spacing w:line="280" w:lineRule="exact"/>
              <w:rPr>
                <w:rFonts w:ascii="宋体" w:hAnsi="宋体" w:cs="宋体"/>
                <w:sz w:val="20"/>
                <w:szCs w:val="20"/>
              </w:rPr>
            </w:pPr>
            <w:r>
              <w:rPr>
                <w:rFonts w:ascii="宋体" w:hAnsi="宋体" w:cs="宋体" w:hint="eastAsia"/>
                <w:sz w:val="20"/>
                <w:szCs w:val="20"/>
              </w:rPr>
              <w:t>2.</w:t>
            </w:r>
            <w:r>
              <w:rPr>
                <w:rFonts w:ascii="宋体" w:hAnsi="宋体" w:cs="宋体" w:hint="eastAsia"/>
                <w:sz w:val="20"/>
                <w:szCs w:val="20"/>
              </w:rPr>
              <w:t>资金的拨付有完整的审批程序和手续；</w:t>
            </w:r>
          </w:p>
          <w:p w:rsidR="001309D9" w:rsidRDefault="00696DEA">
            <w:pPr>
              <w:spacing w:line="280" w:lineRule="exact"/>
              <w:rPr>
                <w:rFonts w:ascii="宋体" w:hAnsi="宋体" w:cs="宋体"/>
                <w:sz w:val="20"/>
                <w:szCs w:val="20"/>
              </w:rPr>
            </w:pPr>
            <w:r>
              <w:rPr>
                <w:rFonts w:ascii="宋体" w:hAnsi="宋体" w:cs="宋体" w:hint="eastAsia"/>
                <w:sz w:val="20"/>
                <w:szCs w:val="20"/>
              </w:rPr>
              <w:t>3.</w:t>
            </w:r>
            <w:r>
              <w:rPr>
                <w:rFonts w:ascii="宋体" w:hAnsi="宋体" w:cs="宋体" w:hint="eastAsia"/>
                <w:sz w:val="20"/>
                <w:szCs w:val="20"/>
              </w:rPr>
              <w:t>重大项目开支经过评估论证；</w:t>
            </w:r>
          </w:p>
          <w:p w:rsidR="001309D9" w:rsidRDefault="00696DEA">
            <w:pPr>
              <w:spacing w:line="280" w:lineRule="exact"/>
              <w:rPr>
                <w:rFonts w:ascii="宋体" w:hAnsi="宋体" w:cs="宋体"/>
                <w:sz w:val="20"/>
                <w:szCs w:val="20"/>
              </w:rPr>
            </w:pPr>
            <w:r>
              <w:rPr>
                <w:rFonts w:ascii="宋体" w:hAnsi="宋体" w:cs="宋体" w:hint="eastAsia"/>
                <w:sz w:val="20"/>
                <w:szCs w:val="20"/>
              </w:rPr>
              <w:t>4.</w:t>
            </w:r>
            <w:r>
              <w:rPr>
                <w:rFonts w:ascii="宋体" w:hAnsi="宋体" w:cs="宋体" w:hint="eastAsia"/>
                <w:sz w:val="20"/>
                <w:szCs w:val="20"/>
              </w:rPr>
              <w:t>符合部门预算批复的用途；</w:t>
            </w:r>
          </w:p>
          <w:p w:rsidR="001309D9" w:rsidRDefault="00696DEA">
            <w:pPr>
              <w:spacing w:line="280" w:lineRule="exact"/>
              <w:rPr>
                <w:rFonts w:ascii="宋体" w:hAnsi="宋体" w:cs="宋体"/>
                <w:sz w:val="20"/>
                <w:szCs w:val="20"/>
              </w:rPr>
            </w:pPr>
            <w:r>
              <w:rPr>
                <w:rFonts w:ascii="宋体" w:hAnsi="宋体" w:cs="宋体" w:hint="eastAsia"/>
                <w:sz w:val="20"/>
                <w:szCs w:val="20"/>
              </w:rPr>
              <w:t>5.</w:t>
            </w:r>
            <w:r>
              <w:rPr>
                <w:rFonts w:ascii="宋体" w:hAnsi="宋体" w:cs="宋体" w:hint="eastAsia"/>
                <w:sz w:val="20"/>
                <w:szCs w:val="20"/>
              </w:rPr>
              <w:t>不存</w:t>
            </w:r>
            <w:r>
              <w:rPr>
                <w:rFonts w:ascii="宋体" w:hAnsi="宋体" w:cs="宋体" w:hint="eastAsia"/>
                <w:spacing w:val="-6"/>
                <w:sz w:val="20"/>
                <w:szCs w:val="20"/>
              </w:rPr>
              <w:t>在截留、挤占、挪用、虚列支出等情况。</w:t>
            </w:r>
          </w:p>
        </w:tc>
        <w:tc>
          <w:tcPr>
            <w:tcW w:w="2615" w:type="dxa"/>
            <w:vAlign w:val="center"/>
          </w:tcPr>
          <w:p w:rsidR="001309D9" w:rsidRDefault="00696DEA">
            <w:pPr>
              <w:spacing w:line="280" w:lineRule="exact"/>
              <w:rPr>
                <w:rFonts w:ascii="宋体" w:hAnsi="宋体" w:cs="宋体"/>
                <w:sz w:val="20"/>
                <w:szCs w:val="20"/>
              </w:rPr>
            </w:pPr>
            <w:r>
              <w:rPr>
                <w:rFonts w:ascii="宋体" w:hAnsi="宋体" w:cs="宋体" w:hint="eastAsia"/>
                <w:sz w:val="20"/>
                <w:szCs w:val="20"/>
              </w:rPr>
              <w:t>全部符合</w:t>
            </w:r>
            <w:r>
              <w:rPr>
                <w:rFonts w:ascii="宋体" w:hAnsi="宋体" w:cs="宋体" w:hint="eastAsia"/>
                <w:sz w:val="20"/>
                <w:szCs w:val="20"/>
              </w:rPr>
              <w:t>5</w:t>
            </w:r>
            <w:r>
              <w:rPr>
                <w:rFonts w:ascii="宋体" w:hAnsi="宋体" w:cs="宋体" w:hint="eastAsia"/>
                <w:sz w:val="20"/>
                <w:szCs w:val="20"/>
              </w:rPr>
              <w:t>分，有</w:t>
            </w:r>
            <w:r>
              <w:rPr>
                <w:rFonts w:ascii="宋体" w:hAnsi="宋体" w:cs="宋体" w:hint="eastAsia"/>
                <w:sz w:val="20"/>
                <w:szCs w:val="20"/>
              </w:rPr>
              <w:t>1</w:t>
            </w:r>
            <w:r>
              <w:rPr>
                <w:rFonts w:ascii="宋体" w:hAnsi="宋体" w:cs="宋体" w:hint="eastAsia"/>
                <w:sz w:val="20"/>
                <w:szCs w:val="20"/>
              </w:rPr>
              <w:t>项不符扣</w:t>
            </w:r>
            <w:r>
              <w:rPr>
                <w:rFonts w:ascii="宋体" w:hAnsi="宋体" w:cs="宋体" w:hint="eastAsia"/>
                <w:sz w:val="20"/>
                <w:szCs w:val="20"/>
              </w:rPr>
              <w:t>2</w:t>
            </w:r>
            <w:r>
              <w:rPr>
                <w:rFonts w:ascii="宋体" w:hAnsi="宋体" w:cs="宋体" w:hint="eastAsia"/>
                <w:sz w:val="20"/>
                <w:szCs w:val="20"/>
              </w:rPr>
              <w:t>分。</w:t>
            </w:r>
          </w:p>
        </w:tc>
        <w:tc>
          <w:tcPr>
            <w:tcW w:w="1364" w:type="dxa"/>
            <w:vAlign w:val="center"/>
          </w:tcPr>
          <w:p w:rsidR="001309D9" w:rsidRDefault="001309D9">
            <w:pPr>
              <w:spacing w:line="280" w:lineRule="exact"/>
              <w:jc w:val="center"/>
              <w:rPr>
                <w:rFonts w:ascii="宋体" w:hAnsi="宋体" w:cs="宋体"/>
                <w:sz w:val="20"/>
                <w:szCs w:val="20"/>
              </w:rPr>
            </w:pPr>
          </w:p>
        </w:tc>
        <w:tc>
          <w:tcPr>
            <w:tcW w:w="1176" w:type="dxa"/>
            <w:vAlign w:val="center"/>
          </w:tcPr>
          <w:p w:rsidR="001309D9" w:rsidRDefault="00696DEA">
            <w:pPr>
              <w:widowControl/>
              <w:spacing w:line="280" w:lineRule="exact"/>
              <w:jc w:val="center"/>
              <w:rPr>
                <w:rFonts w:ascii="宋体" w:hAnsi="宋体" w:cs="宋体"/>
                <w:sz w:val="20"/>
                <w:szCs w:val="20"/>
              </w:rPr>
            </w:pPr>
            <w:r>
              <w:rPr>
                <w:rFonts w:ascii="宋体" w:hAnsi="宋体" w:cs="宋体" w:hint="eastAsia"/>
                <w:color w:val="000000"/>
                <w:kern w:val="0"/>
                <w:sz w:val="20"/>
                <w:szCs w:val="20"/>
              </w:rPr>
              <w:t>按照</w:t>
            </w:r>
            <w:r>
              <w:rPr>
                <w:rFonts w:ascii="宋体" w:hAnsi="宋体" w:cs="宋体" w:hint="eastAsia"/>
                <w:color w:val="000000"/>
                <w:kern w:val="0"/>
                <w:sz w:val="20"/>
                <w:szCs w:val="20"/>
              </w:rPr>
              <w:t>5</w:t>
            </w:r>
          </w:p>
          <w:p w:rsidR="001309D9" w:rsidRDefault="00696DEA">
            <w:pPr>
              <w:widowControl/>
              <w:spacing w:line="280" w:lineRule="exact"/>
              <w:jc w:val="center"/>
              <w:rPr>
                <w:rFonts w:ascii="宋体" w:hAnsi="宋体" w:cs="宋体"/>
                <w:sz w:val="20"/>
                <w:szCs w:val="20"/>
              </w:rPr>
            </w:pPr>
            <w:r>
              <w:rPr>
                <w:rFonts w:ascii="宋体" w:hAnsi="宋体" w:cs="宋体" w:hint="eastAsia"/>
                <w:color w:val="000000"/>
                <w:kern w:val="0"/>
                <w:sz w:val="20"/>
                <w:szCs w:val="20"/>
              </w:rPr>
              <w:t>项指标</w:t>
            </w:r>
          </w:p>
          <w:p w:rsidR="001309D9" w:rsidRDefault="00696DEA">
            <w:pPr>
              <w:widowControl/>
              <w:spacing w:line="280" w:lineRule="exact"/>
              <w:jc w:val="center"/>
              <w:rPr>
                <w:rFonts w:ascii="宋体" w:hAnsi="宋体" w:cs="宋体"/>
                <w:sz w:val="20"/>
                <w:szCs w:val="20"/>
              </w:rPr>
            </w:pPr>
            <w:r>
              <w:rPr>
                <w:rFonts w:ascii="宋体" w:hAnsi="宋体" w:cs="宋体" w:hint="eastAsia"/>
                <w:color w:val="000000"/>
                <w:kern w:val="0"/>
                <w:sz w:val="20"/>
                <w:szCs w:val="20"/>
              </w:rPr>
              <w:t>要求规</w:t>
            </w:r>
          </w:p>
          <w:p w:rsidR="001309D9" w:rsidRDefault="00696DEA">
            <w:pPr>
              <w:widowControl/>
              <w:spacing w:line="280" w:lineRule="exact"/>
              <w:jc w:val="center"/>
              <w:rPr>
                <w:rFonts w:ascii="宋体" w:hAnsi="宋体" w:cs="宋体"/>
                <w:sz w:val="20"/>
                <w:szCs w:val="20"/>
              </w:rPr>
            </w:pPr>
            <w:r>
              <w:rPr>
                <w:rFonts w:ascii="宋体" w:hAnsi="宋体" w:cs="宋体" w:hint="eastAsia"/>
                <w:color w:val="000000"/>
                <w:kern w:val="0"/>
                <w:sz w:val="20"/>
                <w:szCs w:val="20"/>
              </w:rPr>
              <w:t>范使用</w:t>
            </w:r>
          </w:p>
          <w:p w:rsidR="001309D9" w:rsidRDefault="00696DEA">
            <w:pPr>
              <w:widowControl/>
              <w:spacing w:line="280" w:lineRule="exact"/>
              <w:jc w:val="center"/>
              <w:rPr>
                <w:rFonts w:ascii="宋体" w:hAnsi="宋体" w:cs="宋体"/>
                <w:sz w:val="20"/>
                <w:szCs w:val="20"/>
              </w:rPr>
            </w:pPr>
            <w:r>
              <w:rPr>
                <w:rFonts w:ascii="宋体" w:hAnsi="宋体" w:cs="宋体" w:hint="eastAsia"/>
                <w:color w:val="000000"/>
                <w:kern w:val="0"/>
                <w:sz w:val="20"/>
                <w:szCs w:val="20"/>
              </w:rPr>
              <w:t>预算资</w:t>
            </w:r>
          </w:p>
          <w:p w:rsidR="001309D9" w:rsidRDefault="00696DEA">
            <w:pPr>
              <w:spacing w:line="280" w:lineRule="exact"/>
              <w:jc w:val="center"/>
              <w:rPr>
                <w:rFonts w:ascii="宋体" w:hAnsi="宋体" w:cs="宋体"/>
                <w:sz w:val="20"/>
                <w:szCs w:val="20"/>
              </w:rPr>
            </w:pPr>
            <w:r>
              <w:rPr>
                <w:rFonts w:ascii="宋体" w:hAnsi="宋体" w:cs="宋体" w:hint="eastAsia"/>
                <w:color w:val="000000"/>
                <w:kern w:val="0"/>
                <w:sz w:val="20"/>
                <w:szCs w:val="20"/>
              </w:rPr>
              <w:t>金</w:t>
            </w:r>
          </w:p>
        </w:tc>
        <w:tc>
          <w:tcPr>
            <w:tcW w:w="836" w:type="dxa"/>
            <w:vAlign w:val="center"/>
          </w:tcPr>
          <w:p w:rsidR="001309D9" w:rsidRDefault="00696DEA">
            <w:pPr>
              <w:widowControl/>
              <w:spacing w:line="280" w:lineRule="exact"/>
              <w:jc w:val="center"/>
              <w:rPr>
                <w:rFonts w:ascii="宋体" w:hAnsi="宋体" w:cs="宋体"/>
                <w:sz w:val="20"/>
                <w:szCs w:val="20"/>
              </w:rPr>
            </w:pPr>
            <w:r>
              <w:rPr>
                <w:rFonts w:ascii="宋体" w:hAnsi="宋体" w:cs="宋体" w:hint="eastAsia"/>
                <w:color w:val="000000"/>
                <w:kern w:val="0"/>
                <w:sz w:val="20"/>
                <w:szCs w:val="20"/>
              </w:rPr>
              <w:t>2020</w:t>
            </w:r>
            <w:r>
              <w:rPr>
                <w:rFonts w:ascii="宋体" w:hAnsi="宋体" w:cs="宋体" w:hint="eastAsia"/>
                <w:color w:val="000000"/>
                <w:kern w:val="0"/>
                <w:sz w:val="20"/>
                <w:szCs w:val="20"/>
              </w:rPr>
              <w:t>年度</w:t>
            </w:r>
          </w:p>
          <w:p w:rsidR="001309D9" w:rsidRDefault="00696DEA">
            <w:pPr>
              <w:widowControl/>
              <w:spacing w:line="280" w:lineRule="exact"/>
              <w:jc w:val="center"/>
              <w:rPr>
                <w:rFonts w:ascii="宋体" w:hAnsi="宋体" w:cs="宋体"/>
                <w:sz w:val="20"/>
                <w:szCs w:val="20"/>
              </w:rPr>
            </w:pPr>
            <w:r>
              <w:rPr>
                <w:rFonts w:ascii="宋体" w:hAnsi="宋体" w:cs="宋体" w:hint="eastAsia"/>
                <w:color w:val="000000"/>
                <w:kern w:val="0"/>
                <w:sz w:val="20"/>
                <w:szCs w:val="20"/>
              </w:rPr>
              <w:t>均按照指标要求合规使用预</w:t>
            </w:r>
          </w:p>
          <w:p w:rsidR="001309D9" w:rsidRDefault="00696DEA">
            <w:pPr>
              <w:spacing w:line="280" w:lineRule="exact"/>
              <w:jc w:val="center"/>
              <w:rPr>
                <w:rFonts w:ascii="宋体" w:hAnsi="宋体" w:cs="宋体"/>
                <w:sz w:val="20"/>
                <w:szCs w:val="20"/>
              </w:rPr>
            </w:pPr>
            <w:r>
              <w:rPr>
                <w:rFonts w:ascii="宋体" w:hAnsi="宋体" w:cs="宋体" w:hint="eastAsia"/>
                <w:color w:val="000000"/>
                <w:kern w:val="0"/>
                <w:sz w:val="20"/>
                <w:szCs w:val="20"/>
              </w:rPr>
              <w:t>算资金</w:t>
            </w:r>
          </w:p>
        </w:tc>
        <w:tc>
          <w:tcPr>
            <w:tcW w:w="552"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5</w:t>
            </w:r>
          </w:p>
        </w:tc>
        <w:tc>
          <w:tcPr>
            <w:tcW w:w="1092" w:type="dxa"/>
            <w:vAlign w:val="center"/>
          </w:tcPr>
          <w:p w:rsidR="001309D9" w:rsidRDefault="001309D9">
            <w:pPr>
              <w:spacing w:line="280" w:lineRule="exact"/>
              <w:jc w:val="center"/>
              <w:rPr>
                <w:rFonts w:ascii="宋体" w:hAnsi="宋体" w:cs="宋体"/>
                <w:sz w:val="20"/>
                <w:szCs w:val="20"/>
              </w:rPr>
            </w:pPr>
          </w:p>
        </w:tc>
        <w:tc>
          <w:tcPr>
            <w:tcW w:w="857"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无</w:t>
            </w:r>
          </w:p>
        </w:tc>
      </w:tr>
      <w:tr w:rsidR="001309D9">
        <w:trPr>
          <w:trHeight w:val="90"/>
          <w:jc w:val="center"/>
        </w:trPr>
        <w:tc>
          <w:tcPr>
            <w:tcW w:w="557" w:type="dxa"/>
            <w:vMerge w:val="restart"/>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效果</w:t>
            </w:r>
          </w:p>
        </w:tc>
        <w:tc>
          <w:tcPr>
            <w:tcW w:w="726" w:type="dxa"/>
            <w:vMerge w:val="restart"/>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履职尽责（</w:t>
            </w:r>
            <w:r>
              <w:rPr>
                <w:rFonts w:ascii="宋体" w:hAnsi="宋体" w:cs="宋体" w:hint="eastAsia"/>
                <w:sz w:val="20"/>
                <w:szCs w:val="20"/>
              </w:rPr>
              <w:t>60</w:t>
            </w:r>
            <w:r>
              <w:rPr>
                <w:rFonts w:ascii="宋体" w:hAnsi="宋体" w:cs="宋体" w:hint="eastAsia"/>
                <w:sz w:val="20"/>
                <w:szCs w:val="20"/>
              </w:rPr>
              <w:t>分）</w:t>
            </w:r>
          </w:p>
        </w:tc>
        <w:tc>
          <w:tcPr>
            <w:tcW w:w="1035"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项目产出（</w:t>
            </w:r>
            <w:r>
              <w:rPr>
                <w:rFonts w:ascii="宋体" w:hAnsi="宋体" w:cs="宋体" w:hint="eastAsia"/>
                <w:sz w:val="20"/>
                <w:szCs w:val="20"/>
              </w:rPr>
              <w:t>40</w:t>
            </w:r>
            <w:r>
              <w:rPr>
                <w:rFonts w:ascii="宋体" w:hAnsi="宋体" w:cs="宋体" w:hint="eastAsia"/>
                <w:sz w:val="20"/>
                <w:szCs w:val="20"/>
              </w:rPr>
              <w:t>分）</w:t>
            </w:r>
          </w:p>
        </w:tc>
        <w:tc>
          <w:tcPr>
            <w:tcW w:w="415"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40</w:t>
            </w:r>
          </w:p>
        </w:tc>
        <w:tc>
          <w:tcPr>
            <w:tcW w:w="3875" w:type="dxa"/>
            <w:vAlign w:val="center"/>
          </w:tcPr>
          <w:p w:rsidR="001309D9" w:rsidRDefault="001309D9">
            <w:pPr>
              <w:spacing w:line="280" w:lineRule="exact"/>
              <w:rPr>
                <w:rFonts w:ascii="宋体" w:hAnsi="宋体" w:cs="宋体"/>
                <w:sz w:val="20"/>
                <w:szCs w:val="20"/>
              </w:rPr>
            </w:pPr>
          </w:p>
        </w:tc>
        <w:tc>
          <w:tcPr>
            <w:tcW w:w="2615" w:type="dxa"/>
            <w:vMerge w:val="restart"/>
            <w:vAlign w:val="center"/>
          </w:tcPr>
          <w:p w:rsidR="001309D9" w:rsidRDefault="00696DEA">
            <w:pPr>
              <w:spacing w:line="280" w:lineRule="exact"/>
              <w:rPr>
                <w:rFonts w:ascii="宋体" w:hAnsi="宋体" w:cs="宋体"/>
                <w:spacing w:val="-6"/>
                <w:sz w:val="20"/>
                <w:szCs w:val="20"/>
              </w:rPr>
            </w:pPr>
            <w:r>
              <w:rPr>
                <w:rFonts w:ascii="宋体" w:hAnsi="宋体" w:cs="宋体" w:hint="eastAsia"/>
                <w:sz w:val="20"/>
                <w:szCs w:val="20"/>
              </w:rPr>
              <w:t>1.</w:t>
            </w:r>
            <w:r>
              <w:rPr>
                <w:rFonts w:ascii="宋体" w:hAnsi="宋体" w:cs="宋体" w:hint="eastAsia"/>
                <w:sz w:val="20"/>
                <w:szCs w:val="20"/>
              </w:rPr>
              <w:t>若为定</w:t>
            </w:r>
            <w:r>
              <w:rPr>
                <w:rFonts w:ascii="宋体" w:hAnsi="宋体" w:cs="宋体" w:hint="eastAsia"/>
                <w:spacing w:val="-6"/>
                <w:sz w:val="20"/>
                <w:szCs w:val="20"/>
              </w:rPr>
              <w:t>性指标，根据“三档”原则分别按照指标分值的</w:t>
            </w:r>
            <w:r>
              <w:rPr>
                <w:rFonts w:ascii="宋体" w:hAnsi="宋体" w:cs="宋体" w:hint="eastAsia"/>
                <w:spacing w:val="-6"/>
                <w:sz w:val="20"/>
                <w:szCs w:val="20"/>
              </w:rPr>
              <w:t>100-80%</w:t>
            </w:r>
            <w:r>
              <w:rPr>
                <w:rFonts w:ascii="宋体" w:hAnsi="宋体" w:cs="宋体" w:hint="eastAsia"/>
                <w:spacing w:val="-6"/>
                <w:sz w:val="20"/>
                <w:szCs w:val="20"/>
              </w:rPr>
              <w:t>（含）、</w:t>
            </w:r>
            <w:r>
              <w:rPr>
                <w:rFonts w:ascii="宋体" w:hAnsi="宋体" w:cs="宋体" w:hint="eastAsia"/>
                <w:spacing w:val="-6"/>
                <w:sz w:val="20"/>
                <w:szCs w:val="20"/>
              </w:rPr>
              <w:t>80-50%</w:t>
            </w:r>
            <w:r>
              <w:rPr>
                <w:rFonts w:ascii="宋体" w:hAnsi="宋体" w:cs="宋体" w:hint="eastAsia"/>
                <w:spacing w:val="-6"/>
                <w:sz w:val="20"/>
                <w:szCs w:val="20"/>
              </w:rPr>
              <w:t>（含）、</w:t>
            </w:r>
            <w:r>
              <w:rPr>
                <w:rFonts w:ascii="宋体" w:hAnsi="宋体" w:cs="宋体" w:hint="eastAsia"/>
                <w:spacing w:val="-6"/>
                <w:sz w:val="20"/>
                <w:szCs w:val="20"/>
              </w:rPr>
              <w:t>50-10%</w:t>
            </w:r>
            <w:r>
              <w:rPr>
                <w:rFonts w:ascii="宋体" w:hAnsi="宋体" w:cs="宋体" w:hint="eastAsia"/>
                <w:spacing w:val="-6"/>
                <w:sz w:val="20"/>
                <w:szCs w:val="20"/>
              </w:rPr>
              <w:t>来记分；</w:t>
            </w:r>
          </w:p>
          <w:p w:rsidR="001309D9" w:rsidRDefault="00696DEA">
            <w:pPr>
              <w:spacing w:line="280" w:lineRule="exact"/>
              <w:rPr>
                <w:rFonts w:ascii="宋体" w:hAnsi="宋体" w:cs="宋体"/>
                <w:sz w:val="20"/>
                <w:szCs w:val="20"/>
              </w:rPr>
            </w:pPr>
            <w:r>
              <w:rPr>
                <w:rFonts w:ascii="宋体" w:hAnsi="宋体" w:cs="宋体" w:hint="eastAsia"/>
                <w:sz w:val="20"/>
                <w:szCs w:val="20"/>
              </w:rPr>
              <w:t>2.</w:t>
            </w:r>
            <w:r>
              <w:rPr>
                <w:rFonts w:ascii="宋体" w:hAnsi="宋体" w:cs="宋体" w:hint="eastAsia"/>
                <w:sz w:val="20"/>
                <w:szCs w:val="20"/>
              </w:rPr>
              <w:t>若为定量指标，完成值达到指标值，记满分；未达到指标值，按完成比率计分，正向指标（即指标值为≧</w:t>
            </w:r>
            <w:r>
              <w:rPr>
                <w:rFonts w:ascii="宋体" w:hAnsi="宋体" w:cs="宋体" w:hint="eastAsia"/>
                <w:sz w:val="20"/>
                <w:szCs w:val="20"/>
              </w:rPr>
              <w:t>*</w:t>
            </w:r>
            <w:r>
              <w:rPr>
                <w:rFonts w:ascii="宋体" w:hAnsi="宋体" w:cs="宋体" w:hint="eastAsia"/>
                <w:sz w:val="20"/>
                <w:szCs w:val="20"/>
              </w:rPr>
              <w:t>）得分</w:t>
            </w:r>
            <w:r>
              <w:rPr>
                <w:rFonts w:ascii="宋体" w:hAnsi="宋体" w:cs="宋体" w:hint="eastAsia"/>
                <w:sz w:val="20"/>
                <w:szCs w:val="20"/>
              </w:rPr>
              <w:t>=</w:t>
            </w:r>
            <w:r>
              <w:rPr>
                <w:rFonts w:ascii="宋体" w:hAnsi="宋体" w:cs="宋体" w:hint="eastAsia"/>
                <w:sz w:val="20"/>
                <w:szCs w:val="20"/>
              </w:rPr>
              <w:t>实际完成值</w:t>
            </w:r>
            <w:r>
              <w:rPr>
                <w:rFonts w:ascii="宋体" w:hAnsi="宋体" w:cs="宋体" w:hint="eastAsia"/>
                <w:sz w:val="20"/>
                <w:szCs w:val="20"/>
              </w:rPr>
              <w:t>/</w:t>
            </w:r>
            <w:r>
              <w:rPr>
                <w:rFonts w:ascii="宋体" w:hAnsi="宋体" w:cs="宋体" w:hint="eastAsia"/>
                <w:sz w:val="20"/>
                <w:szCs w:val="20"/>
              </w:rPr>
              <w:t>年初目标值</w:t>
            </w:r>
            <w:r>
              <w:rPr>
                <w:rFonts w:ascii="宋体" w:hAnsi="宋体" w:cs="宋体" w:hint="eastAsia"/>
                <w:sz w:val="20"/>
                <w:szCs w:val="20"/>
              </w:rPr>
              <w:t>*</w:t>
            </w:r>
            <w:r>
              <w:rPr>
                <w:rFonts w:ascii="宋体" w:hAnsi="宋体" w:cs="宋体" w:hint="eastAsia"/>
                <w:sz w:val="20"/>
                <w:szCs w:val="20"/>
              </w:rPr>
              <w:t>该</w:t>
            </w:r>
            <w:r>
              <w:rPr>
                <w:rFonts w:ascii="宋体" w:hAnsi="宋体" w:cs="宋体" w:hint="eastAsia"/>
                <w:spacing w:val="-6"/>
                <w:sz w:val="20"/>
                <w:szCs w:val="20"/>
              </w:rPr>
              <w:t>指标分值，反向指标（即指标值为≦</w:t>
            </w:r>
            <w:r>
              <w:rPr>
                <w:rFonts w:ascii="宋体" w:hAnsi="宋体" w:cs="宋体" w:hint="eastAsia"/>
                <w:spacing w:val="-6"/>
                <w:sz w:val="20"/>
                <w:szCs w:val="20"/>
              </w:rPr>
              <w:t>*</w:t>
            </w:r>
            <w:r>
              <w:rPr>
                <w:rFonts w:ascii="宋体" w:hAnsi="宋体" w:cs="宋体" w:hint="eastAsia"/>
                <w:spacing w:val="-6"/>
                <w:sz w:val="20"/>
                <w:szCs w:val="20"/>
              </w:rPr>
              <w:t>）得分</w:t>
            </w:r>
            <w:r>
              <w:rPr>
                <w:rFonts w:ascii="宋体" w:hAnsi="宋体" w:cs="宋体" w:hint="eastAsia"/>
                <w:spacing w:val="-6"/>
                <w:sz w:val="20"/>
                <w:szCs w:val="20"/>
              </w:rPr>
              <w:t>=</w:t>
            </w:r>
            <w:r>
              <w:rPr>
                <w:rFonts w:ascii="宋体" w:hAnsi="宋体" w:cs="宋体" w:hint="eastAsia"/>
                <w:spacing w:val="-6"/>
                <w:sz w:val="20"/>
                <w:szCs w:val="20"/>
              </w:rPr>
              <w:t>年初目标值</w:t>
            </w:r>
            <w:r>
              <w:rPr>
                <w:rFonts w:ascii="宋体" w:hAnsi="宋体" w:cs="宋体" w:hint="eastAsia"/>
                <w:spacing w:val="-6"/>
                <w:sz w:val="20"/>
                <w:szCs w:val="20"/>
              </w:rPr>
              <w:t>/</w:t>
            </w:r>
            <w:r>
              <w:rPr>
                <w:rFonts w:ascii="宋体" w:hAnsi="宋体" w:cs="宋体" w:hint="eastAsia"/>
                <w:spacing w:val="-6"/>
                <w:sz w:val="20"/>
                <w:szCs w:val="20"/>
              </w:rPr>
              <w:t>实际完成值</w:t>
            </w:r>
            <w:r>
              <w:rPr>
                <w:rFonts w:ascii="宋体" w:hAnsi="宋体" w:cs="宋体" w:hint="eastAsia"/>
                <w:spacing w:val="-6"/>
                <w:sz w:val="20"/>
                <w:szCs w:val="20"/>
              </w:rPr>
              <w:t>*</w:t>
            </w:r>
            <w:r>
              <w:rPr>
                <w:rFonts w:ascii="宋体" w:hAnsi="宋体" w:cs="宋体" w:hint="eastAsia"/>
                <w:spacing w:val="-6"/>
                <w:sz w:val="20"/>
                <w:szCs w:val="20"/>
              </w:rPr>
              <w:t>该指标分值。</w:t>
            </w:r>
          </w:p>
        </w:tc>
        <w:tc>
          <w:tcPr>
            <w:tcW w:w="1364" w:type="dxa"/>
            <w:vAlign w:val="center"/>
          </w:tcPr>
          <w:p w:rsidR="001309D9" w:rsidRDefault="001309D9">
            <w:pPr>
              <w:spacing w:line="280" w:lineRule="exact"/>
              <w:jc w:val="center"/>
              <w:rPr>
                <w:rFonts w:ascii="宋体" w:hAnsi="宋体" w:cs="宋体"/>
                <w:sz w:val="20"/>
                <w:szCs w:val="20"/>
              </w:rPr>
            </w:pPr>
          </w:p>
        </w:tc>
        <w:tc>
          <w:tcPr>
            <w:tcW w:w="1176"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100%</w:t>
            </w:r>
          </w:p>
        </w:tc>
        <w:tc>
          <w:tcPr>
            <w:tcW w:w="836"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100%</w:t>
            </w:r>
          </w:p>
        </w:tc>
        <w:tc>
          <w:tcPr>
            <w:tcW w:w="552"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40</w:t>
            </w:r>
          </w:p>
        </w:tc>
        <w:tc>
          <w:tcPr>
            <w:tcW w:w="1092" w:type="dxa"/>
            <w:vAlign w:val="center"/>
          </w:tcPr>
          <w:p w:rsidR="001309D9" w:rsidRDefault="001309D9">
            <w:pPr>
              <w:spacing w:line="280" w:lineRule="exact"/>
              <w:jc w:val="center"/>
              <w:rPr>
                <w:rFonts w:ascii="宋体" w:hAnsi="宋体" w:cs="宋体"/>
                <w:sz w:val="20"/>
                <w:szCs w:val="20"/>
              </w:rPr>
            </w:pPr>
          </w:p>
        </w:tc>
        <w:tc>
          <w:tcPr>
            <w:tcW w:w="857"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无</w:t>
            </w:r>
          </w:p>
        </w:tc>
      </w:tr>
      <w:tr w:rsidR="001309D9">
        <w:trPr>
          <w:trHeight w:val="90"/>
          <w:jc w:val="center"/>
        </w:trPr>
        <w:tc>
          <w:tcPr>
            <w:tcW w:w="557" w:type="dxa"/>
            <w:vMerge/>
            <w:vAlign w:val="center"/>
          </w:tcPr>
          <w:p w:rsidR="001309D9" w:rsidRDefault="001309D9">
            <w:pPr>
              <w:spacing w:line="280" w:lineRule="exact"/>
              <w:jc w:val="center"/>
              <w:rPr>
                <w:rFonts w:ascii="宋体" w:hAnsi="宋体" w:cs="宋体"/>
                <w:sz w:val="20"/>
                <w:szCs w:val="20"/>
              </w:rPr>
            </w:pPr>
          </w:p>
        </w:tc>
        <w:tc>
          <w:tcPr>
            <w:tcW w:w="726" w:type="dxa"/>
            <w:vMerge/>
            <w:vAlign w:val="center"/>
          </w:tcPr>
          <w:p w:rsidR="001309D9" w:rsidRDefault="001309D9">
            <w:pPr>
              <w:spacing w:line="280" w:lineRule="exact"/>
              <w:jc w:val="center"/>
              <w:rPr>
                <w:rFonts w:ascii="宋体" w:hAnsi="宋体" w:cs="宋体"/>
                <w:sz w:val="20"/>
                <w:szCs w:val="20"/>
              </w:rPr>
            </w:pPr>
          </w:p>
        </w:tc>
        <w:tc>
          <w:tcPr>
            <w:tcW w:w="1035"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项目效益（</w:t>
            </w:r>
            <w:r>
              <w:rPr>
                <w:rFonts w:ascii="宋体" w:hAnsi="宋体" w:cs="宋体" w:hint="eastAsia"/>
                <w:sz w:val="20"/>
                <w:szCs w:val="20"/>
              </w:rPr>
              <w:t>20</w:t>
            </w:r>
            <w:r>
              <w:rPr>
                <w:rFonts w:ascii="宋体" w:hAnsi="宋体" w:cs="宋体" w:hint="eastAsia"/>
                <w:sz w:val="20"/>
                <w:szCs w:val="20"/>
              </w:rPr>
              <w:t>分）</w:t>
            </w:r>
          </w:p>
        </w:tc>
        <w:tc>
          <w:tcPr>
            <w:tcW w:w="415"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20</w:t>
            </w:r>
          </w:p>
        </w:tc>
        <w:tc>
          <w:tcPr>
            <w:tcW w:w="3875" w:type="dxa"/>
            <w:vAlign w:val="center"/>
          </w:tcPr>
          <w:p w:rsidR="001309D9" w:rsidRDefault="001309D9">
            <w:pPr>
              <w:spacing w:line="280" w:lineRule="exact"/>
              <w:rPr>
                <w:rFonts w:ascii="宋体" w:hAnsi="宋体" w:cs="宋体"/>
                <w:sz w:val="20"/>
                <w:szCs w:val="20"/>
              </w:rPr>
            </w:pPr>
          </w:p>
        </w:tc>
        <w:tc>
          <w:tcPr>
            <w:tcW w:w="2615" w:type="dxa"/>
            <w:vMerge/>
            <w:vAlign w:val="center"/>
          </w:tcPr>
          <w:p w:rsidR="001309D9" w:rsidRDefault="001309D9">
            <w:pPr>
              <w:spacing w:line="280" w:lineRule="exact"/>
              <w:rPr>
                <w:rFonts w:ascii="宋体" w:hAnsi="宋体" w:cs="宋体"/>
                <w:sz w:val="20"/>
                <w:szCs w:val="20"/>
              </w:rPr>
            </w:pPr>
          </w:p>
        </w:tc>
        <w:tc>
          <w:tcPr>
            <w:tcW w:w="1364" w:type="dxa"/>
            <w:vAlign w:val="center"/>
          </w:tcPr>
          <w:p w:rsidR="001309D9" w:rsidRDefault="001309D9">
            <w:pPr>
              <w:spacing w:line="280" w:lineRule="exact"/>
              <w:jc w:val="center"/>
              <w:rPr>
                <w:rFonts w:ascii="宋体" w:hAnsi="宋体" w:cs="宋体"/>
                <w:sz w:val="20"/>
                <w:szCs w:val="20"/>
              </w:rPr>
            </w:pPr>
          </w:p>
        </w:tc>
        <w:tc>
          <w:tcPr>
            <w:tcW w:w="1176"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100%</w:t>
            </w:r>
          </w:p>
        </w:tc>
        <w:tc>
          <w:tcPr>
            <w:tcW w:w="836"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100%</w:t>
            </w:r>
          </w:p>
        </w:tc>
        <w:tc>
          <w:tcPr>
            <w:tcW w:w="552"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20</w:t>
            </w:r>
          </w:p>
        </w:tc>
        <w:tc>
          <w:tcPr>
            <w:tcW w:w="1092" w:type="dxa"/>
            <w:vAlign w:val="center"/>
          </w:tcPr>
          <w:p w:rsidR="001309D9" w:rsidRDefault="001309D9">
            <w:pPr>
              <w:spacing w:line="280" w:lineRule="exact"/>
              <w:jc w:val="center"/>
              <w:rPr>
                <w:rFonts w:ascii="宋体" w:hAnsi="宋体" w:cs="宋体"/>
                <w:sz w:val="20"/>
                <w:szCs w:val="20"/>
              </w:rPr>
            </w:pPr>
          </w:p>
        </w:tc>
        <w:tc>
          <w:tcPr>
            <w:tcW w:w="857" w:type="dxa"/>
            <w:vAlign w:val="center"/>
          </w:tcPr>
          <w:p w:rsidR="001309D9" w:rsidRDefault="00696DEA">
            <w:pPr>
              <w:spacing w:line="280" w:lineRule="exact"/>
              <w:jc w:val="center"/>
              <w:rPr>
                <w:rFonts w:ascii="宋体" w:hAnsi="宋体" w:cs="宋体"/>
                <w:sz w:val="20"/>
                <w:szCs w:val="20"/>
              </w:rPr>
            </w:pPr>
            <w:r>
              <w:rPr>
                <w:rFonts w:ascii="宋体" w:hAnsi="宋体" w:cs="宋体" w:hint="eastAsia"/>
                <w:sz w:val="20"/>
                <w:szCs w:val="20"/>
              </w:rPr>
              <w:t>无</w:t>
            </w:r>
          </w:p>
        </w:tc>
      </w:tr>
      <w:tr w:rsidR="001309D9">
        <w:trPr>
          <w:trHeight w:val="90"/>
          <w:jc w:val="center"/>
        </w:trPr>
        <w:tc>
          <w:tcPr>
            <w:tcW w:w="15100" w:type="dxa"/>
            <w:gridSpan w:val="12"/>
            <w:vAlign w:val="center"/>
          </w:tcPr>
          <w:p w:rsidR="001309D9" w:rsidRDefault="00696DEA">
            <w:pPr>
              <w:spacing w:line="280" w:lineRule="exact"/>
              <w:rPr>
                <w:rFonts w:ascii="宋体" w:hAnsi="宋体" w:cs="宋体"/>
                <w:sz w:val="20"/>
                <w:szCs w:val="20"/>
              </w:rPr>
            </w:pPr>
            <w:r>
              <w:rPr>
                <w:rFonts w:ascii="宋体" w:hAnsi="宋体" w:cs="宋体" w:hint="eastAsia"/>
                <w:sz w:val="20"/>
                <w:szCs w:val="20"/>
              </w:rPr>
              <w:t>备注：</w:t>
            </w:r>
          </w:p>
          <w:p w:rsidR="001309D9" w:rsidRDefault="00696DEA">
            <w:pPr>
              <w:spacing w:line="280" w:lineRule="exact"/>
              <w:rPr>
                <w:rFonts w:ascii="宋体" w:hAnsi="宋体" w:cs="宋体"/>
                <w:sz w:val="20"/>
                <w:szCs w:val="20"/>
              </w:rPr>
            </w:pPr>
            <w:r>
              <w:rPr>
                <w:rFonts w:ascii="宋体" w:hAnsi="宋体" w:cs="宋体" w:hint="eastAsia"/>
                <w:sz w:val="20"/>
                <w:szCs w:val="20"/>
              </w:rPr>
              <w:t>1.</w:t>
            </w:r>
            <w:r>
              <w:rPr>
                <w:rFonts w:ascii="宋体" w:hAnsi="宋体" w:cs="宋体" w:hint="eastAsia"/>
                <w:sz w:val="20"/>
                <w:szCs w:val="20"/>
              </w:rPr>
              <w:t>“项目产出”和“项目效果”直接细化成部门年初绩效目标中的指标，并根据重要程度赋权。</w:t>
            </w:r>
          </w:p>
          <w:p w:rsidR="001309D9" w:rsidRDefault="00696DEA">
            <w:pPr>
              <w:spacing w:line="280" w:lineRule="exact"/>
              <w:rPr>
                <w:rFonts w:ascii="宋体" w:hAnsi="宋体" w:cs="宋体"/>
                <w:sz w:val="20"/>
                <w:szCs w:val="20"/>
              </w:rPr>
            </w:pPr>
            <w:r>
              <w:rPr>
                <w:rFonts w:ascii="宋体" w:hAnsi="宋体" w:cs="宋体" w:hint="eastAsia"/>
                <w:sz w:val="20"/>
                <w:szCs w:val="20"/>
              </w:rPr>
              <w:t>2.</w:t>
            </w:r>
            <w:r>
              <w:rPr>
                <w:rFonts w:ascii="宋体" w:hAnsi="宋体" w:cs="宋体" w:hint="eastAsia"/>
                <w:sz w:val="20"/>
                <w:szCs w:val="20"/>
              </w:rPr>
              <w:t>“绩效指标分析”是指参考历史数据、行业标准及绩效目标实际完成情况等相关资料，从“是否与项目密切相关，指标值是否可获取，指标值是否可获取，指标值是否合理”等角度，从产出和效果类指标中找出需要改进的指标，并逐项提出次年的编制意见和建议。</w:t>
            </w:r>
          </w:p>
        </w:tc>
      </w:tr>
    </w:tbl>
    <w:p w:rsidR="001309D9" w:rsidRDefault="001309D9">
      <w:pPr>
        <w:spacing w:line="300" w:lineRule="exact"/>
        <w:rPr>
          <w:rFonts w:ascii="仿宋" w:eastAsia="仿宋" w:hAnsi="仿宋" w:cs="仿宋"/>
          <w:sz w:val="24"/>
        </w:rPr>
      </w:pPr>
    </w:p>
    <w:p w:rsidR="001309D9" w:rsidRDefault="001309D9">
      <w:pPr>
        <w:spacing w:line="300" w:lineRule="exact"/>
        <w:rPr>
          <w:rFonts w:ascii="仿宋" w:eastAsia="仿宋" w:hAnsi="仿宋" w:cs="仿宋"/>
          <w:sz w:val="30"/>
          <w:szCs w:val="30"/>
        </w:rPr>
        <w:sectPr w:rsidR="001309D9">
          <w:pgSz w:w="16838" w:h="11906" w:orient="landscape"/>
          <w:pgMar w:top="1417" w:right="1417" w:bottom="1134" w:left="1417" w:header="851" w:footer="1531" w:gutter="0"/>
          <w:cols w:space="0"/>
          <w:docGrid w:type="lines" w:linePitch="315"/>
        </w:sectPr>
      </w:pPr>
    </w:p>
    <w:p w:rsidR="001309D9" w:rsidRDefault="00696DEA">
      <w:pPr>
        <w:spacing w:line="560" w:lineRule="exact"/>
        <w:ind w:firstLineChars="200" w:firstLine="654"/>
        <w:rPr>
          <w:rFonts w:ascii="黑体" w:eastAsia="黑体" w:hAnsi="黑体" w:cs="黑体"/>
          <w:sz w:val="32"/>
          <w:szCs w:val="32"/>
        </w:rPr>
      </w:pPr>
      <w:r>
        <w:rPr>
          <w:rFonts w:ascii="黑体" w:eastAsia="黑体" w:hAnsi="黑体" w:cs="黑体" w:hint="eastAsia"/>
          <w:sz w:val="32"/>
          <w:szCs w:val="32"/>
        </w:rPr>
        <w:lastRenderedPageBreak/>
        <w:t>十一、其他重要事项说明</w:t>
      </w:r>
    </w:p>
    <w:p w:rsidR="001309D9" w:rsidRDefault="00696DEA" w:rsidP="00167969">
      <w:pPr>
        <w:spacing w:line="560" w:lineRule="exact"/>
        <w:ind w:firstLineChars="200" w:firstLine="657"/>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（一）机关运行经费支出情况说明</w:t>
      </w:r>
    </w:p>
    <w:p w:rsidR="001309D9" w:rsidRDefault="00696DEA">
      <w:pPr>
        <w:widowControl/>
        <w:spacing w:line="560" w:lineRule="exact"/>
        <w:ind w:firstLineChars="200" w:firstLine="654"/>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单位机关运行经费支出</w:t>
      </w:r>
      <w:r>
        <w:rPr>
          <w:rFonts w:ascii="仿宋_GB2312" w:eastAsia="仿宋_GB2312" w:hAnsi="仿宋_GB2312" w:cs="仿宋_GB2312" w:hint="eastAsia"/>
          <w:color w:val="000000"/>
          <w:kern w:val="0"/>
          <w:sz w:val="32"/>
          <w:szCs w:val="32"/>
        </w:rPr>
        <w:t>26.55</w:t>
      </w:r>
      <w:r>
        <w:rPr>
          <w:rFonts w:ascii="仿宋_GB2312" w:eastAsia="仿宋_GB2312" w:hAnsi="仿宋_GB2312" w:cs="仿宋_GB2312" w:hint="eastAsia"/>
          <w:color w:val="000000"/>
          <w:kern w:val="0"/>
          <w:sz w:val="32"/>
          <w:szCs w:val="32"/>
        </w:rPr>
        <w:t>万元，较上年</w:t>
      </w:r>
      <w:r>
        <w:rPr>
          <w:rFonts w:ascii="仿宋_GB2312" w:eastAsia="仿宋_GB2312" w:hAnsi="仿宋_GB2312" w:cs="仿宋_GB2312" w:hint="eastAsia"/>
          <w:color w:val="000000"/>
          <w:kern w:val="0"/>
          <w:sz w:val="32"/>
          <w:szCs w:val="32"/>
        </w:rPr>
        <w:t>20.29</w:t>
      </w:r>
      <w:r>
        <w:rPr>
          <w:rFonts w:ascii="仿宋_GB2312" w:eastAsia="仿宋_GB2312" w:hAnsi="仿宋_GB2312" w:cs="仿宋_GB2312" w:hint="eastAsia"/>
          <w:color w:val="000000"/>
          <w:kern w:val="0"/>
          <w:sz w:val="32"/>
          <w:szCs w:val="32"/>
        </w:rPr>
        <w:t>万元，增加</w:t>
      </w:r>
      <w:r>
        <w:rPr>
          <w:rFonts w:ascii="仿宋_GB2312" w:eastAsia="仿宋_GB2312" w:hAnsi="仿宋_GB2312" w:cs="仿宋_GB2312" w:hint="eastAsia"/>
          <w:color w:val="000000"/>
          <w:kern w:val="0"/>
          <w:sz w:val="32"/>
          <w:szCs w:val="32"/>
        </w:rPr>
        <w:t>6.26</w:t>
      </w:r>
      <w:r>
        <w:rPr>
          <w:rFonts w:ascii="仿宋_GB2312" w:eastAsia="仿宋_GB2312" w:hAnsi="仿宋_GB2312" w:cs="仿宋_GB2312" w:hint="eastAsia"/>
          <w:color w:val="000000"/>
          <w:kern w:val="0"/>
          <w:sz w:val="32"/>
          <w:szCs w:val="32"/>
        </w:rPr>
        <w:t>万元，增幅</w:t>
      </w:r>
      <w:r>
        <w:rPr>
          <w:rFonts w:ascii="仿宋_GB2312" w:eastAsia="仿宋_GB2312" w:hAnsi="仿宋_GB2312" w:cs="仿宋_GB2312" w:hint="eastAsia"/>
          <w:color w:val="000000"/>
          <w:kern w:val="0"/>
          <w:sz w:val="32"/>
          <w:szCs w:val="32"/>
        </w:rPr>
        <w:t>28.08%</w:t>
      </w:r>
      <w:r>
        <w:rPr>
          <w:rFonts w:ascii="仿宋_GB2312" w:eastAsia="仿宋_GB2312" w:hAnsi="仿宋_GB2312" w:cs="仿宋_GB2312" w:hint="eastAsia"/>
          <w:color w:val="000000"/>
          <w:kern w:val="0"/>
          <w:sz w:val="32"/>
          <w:szCs w:val="32"/>
        </w:rPr>
        <w:t>。主要原因是开展</w:t>
      </w:r>
      <w:r>
        <w:rPr>
          <w:rFonts w:ascii="仿宋_GB2312" w:eastAsia="仿宋_GB2312" w:hAnsi="仿宋_GB2312" w:cs="仿宋_GB2312" w:hint="eastAsia"/>
          <w:color w:val="000000"/>
          <w:kern w:val="0"/>
          <w:sz w:val="32"/>
          <w:szCs w:val="32"/>
        </w:rPr>
        <w:t>新冠肺炎捐款工作费用、脱贫攻坚工作日常差旅费、办公费用增加。</w:t>
      </w:r>
    </w:p>
    <w:p w:rsidR="001309D9" w:rsidRDefault="00696DEA" w:rsidP="00167969">
      <w:pPr>
        <w:spacing w:line="560" w:lineRule="exact"/>
        <w:ind w:firstLineChars="200" w:firstLine="657"/>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（二）政府采购支出</w:t>
      </w:r>
    </w:p>
    <w:p w:rsidR="001309D9" w:rsidRDefault="00696DEA">
      <w:pPr>
        <w:widowControl/>
        <w:spacing w:line="560" w:lineRule="exact"/>
        <w:ind w:firstLineChars="200" w:firstLine="654"/>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本部门</w:t>
      </w:r>
      <w:r>
        <w:rPr>
          <w:rFonts w:ascii="仿宋_GB2312" w:eastAsia="仿宋_GB2312" w:hAnsi="仿宋_GB2312" w:cs="仿宋_GB2312" w:hint="eastAsia"/>
          <w:color w:val="000000"/>
          <w:kern w:val="0"/>
          <w:sz w:val="32"/>
          <w:szCs w:val="32"/>
        </w:rPr>
        <w:t>无政府采购支出。</w:t>
      </w:r>
    </w:p>
    <w:p w:rsidR="001309D9" w:rsidRDefault="00696DEA" w:rsidP="00167969">
      <w:pPr>
        <w:spacing w:line="560" w:lineRule="exact"/>
        <w:ind w:firstLineChars="200" w:firstLine="657"/>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（三）国有资产占用及购置情况说明</w:t>
      </w:r>
    </w:p>
    <w:p w:rsidR="001309D9" w:rsidRDefault="00696DEA">
      <w:pPr>
        <w:spacing w:line="560" w:lineRule="exact"/>
        <w:ind w:firstLineChars="200" w:firstLine="654"/>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年末，本部门机关及所属单位公务车辆保有量</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辆；单价</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万元以上的通用设备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台（套）；单价</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万元以上的专用设备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年当年购置车辆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辆；购置单价</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万元以上的通用设备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台（套）；购置单价</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万元以上的专用设备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rsidR="001309D9" w:rsidRDefault="001309D9">
      <w:pPr>
        <w:rPr>
          <w:rFonts w:ascii="仿宋_GB2312" w:eastAsia="仿宋_GB2312" w:hAnsi="仿宋_GB2312" w:cs="仿宋_GB2312"/>
          <w:sz w:val="30"/>
          <w:szCs w:val="30"/>
        </w:rPr>
      </w:pPr>
    </w:p>
    <w:p w:rsidR="001309D9" w:rsidRDefault="00696DEA">
      <w:pP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br w:type="page"/>
      </w:r>
      <w:bookmarkStart w:id="0" w:name="_GoBack"/>
      <w:bookmarkEnd w:id="0"/>
    </w:p>
    <w:p w:rsidR="001309D9" w:rsidRDefault="00696DEA">
      <w:pPr>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lastRenderedPageBreak/>
        <w:t>第四部分</w:t>
      </w:r>
      <w:r>
        <w:rPr>
          <w:rFonts w:ascii="方正小标宋简体" w:eastAsia="方正小标宋简体" w:hAnsi="方正小标宋简体" w:cs="方正小标宋简体" w:hint="eastAsia"/>
          <w:sz w:val="40"/>
          <w:szCs w:val="40"/>
        </w:rPr>
        <w:t xml:space="preserve">  </w:t>
      </w:r>
      <w:r>
        <w:rPr>
          <w:rFonts w:ascii="方正小标宋简体" w:eastAsia="方正小标宋简体" w:hAnsi="方正小标宋简体" w:cs="方正小标宋简体" w:hint="eastAsia"/>
          <w:sz w:val="40"/>
          <w:szCs w:val="40"/>
        </w:rPr>
        <w:t>专业名词解释</w:t>
      </w:r>
    </w:p>
    <w:p w:rsidR="001309D9" w:rsidRDefault="001309D9">
      <w:pPr>
        <w:ind w:firstLineChars="200" w:firstLine="614"/>
        <w:rPr>
          <w:rFonts w:ascii="仿宋" w:eastAsia="仿宋" w:hAnsi="仿宋" w:cs="仿宋"/>
          <w:sz w:val="30"/>
          <w:szCs w:val="30"/>
        </w:rPr>
      </w:pPr>
    </w:p>
    <w:p w:rsidR="001309D9" w:rsidRDefault="00696DEA" w:rsidP="00167969">
      <w:pPr>
        <w:widowControl/>
        <w:spacing w:line="560" w:lineRule="exact"/>
        <w:ind w:firstLineChars="200" w:firstLine="657"/>
        <w:rPr>
          <w:sz w:val="32"/>
          <w:szCs w:val="32"/>
        </w:rPr>
      </w:pPr>
      <w:r>
        <w:rPr>
          <w:rFonts w:ascii="仿宋_GB2312" w:eastAsia="仿宋_GB2312" w:hAnsi="仿宋_GB2312" w:cs="仿宋_GB2312"/>
          <w:b/>
          <w:bCs/>
          <w:color w:val="000000"/>
          <w:kern w:val="0"/>
          <w:sz w:val="32"/>
          <w:szCs w:val="32"/>
        </w:rPr>
        <w:t>1</w:t>
      </w:r>
      <w:r>
        <w:rPr>
          <w:rFonts w:ascii="仿宋_GB2312" w:eastAsia="仿宋_GB2312" w:hAnsi="仿宋_GB2312" w:cs="仿宋_GB2312"/>
          <w:b/>
          <w:bCs/>
          <w:color w:val="000000"/>
          <w:kern w:val="0"/>
          <w:sz w:val="32"/>
          <w:szCs w:val="32"/>
        </w:rPr>
        <w:t>、红十字事业支出</w:t>
      </w:r>
      <w:r>
        <w:rPr>
          <w:rFonts w:ascii="仿宋_GB2312" w:eastAsia="仿宋_GB2312" w:hAnsi="仿宋_GB2312" w:cs="仿宋_GB2312"/>
          <w:color w:val="000000"/>
          <w:kern w:val="0"/>
          <w:sz w:val="32"/>
          <w:szCs w:val="32"/>
        </w:rPr>
        <w:t>：反映政府支持红十字会开展红十字社会公益活动等方面的支出。</w:t>
      </w:r>
    </w:p>
    <w:p w:rsidR="001309D9" w:rsidRDefault="00696DEA" w:rsidP="001309D9">
      <w:pPr>
        <w:widowControl/>
        <w:spacing w:line="560" w:lineRule="exact"/>
        <w:ind w:firstLineChars="200" w:firstLine="657"/>
        <w:rPr>
          <w:sz w:val="32"/>
          <w:szCs w:val="32"/>
        </w:rPr>
      </w:pPr>
      <w:r>
        <w:rPr>
          <w:rFonts w:ascii="仿宋_GB2312" w:eastAsia="仿宋_GB2312" w:hAnsi="仿宋_GB2312" w:cs="仿宋_GB2312"/>
          <w:b/>
          <w:bCs/>
          <w:color w:val="000000"/>
          <w:kern w:val="0"/>
          <w:sz w:val="32"/>
          <w:szCs w:val="32"/>
        </w:rPr>
        <w:t>2</w:t>
      </w:r>
      <w:r>
        <w:rPr>
          <w:rFonts w:ascii="仿宋_GB2312" w:eastAsia="仿宋_GB2312" w:hAnsi="仿宋_GB2312" w:cs="仿宋_GB2312"/>
          <w:b/>
          <w:bCs/>
          <w:color w:val="000000"/>
          <w:kern w:val="0"/>
          <w:sz w:val="32"/>
          <w:szCs w:val="32"/>
        </w:rPr>
        <w:t>、专项业务经费</w:t>
      </w:r>
      <w:r>
        <w:rPr>
          <w:rFonts w:ascii="仿宋_GB2312" w:eastAsia="仿宋_GB2312" w:hAnsi="仿宋_GB2312" w:cs="仿宋_GB2312"/>
          <w:color w:val="000000"/>
          <w:kern w:val="0"/>
          <w:sz w:val="32"/>
          <w:szCs w:val="32"/>
        </w:rPr>
        <w:t>：是指县红十会日常完成红十字会基层组织建设、初级卫生救护培训和备灾救灾等特定工作任务和事业发展目标所发生的支出。</w:t>
      </w:r>
    </w:p>
    <w:sectPr w:rsidR="001309D9" w:rsidSect="001309D9">
      <w:footerReference w:type="even" r:id="rId17"/>
      <w:footerReference w:type="default" r:id="rId18"/>
      <w:pgSz w:w="11906" w:h="16838"/>
      <w:pgMar w:top="1984" w:right="1474" w:bottom="1701" w:left="1587" w:header="851" w:footer="992" w:gutter="0"/>
      <w:cols w:space="0"/>
      <w:titlePg/>
      <w:docGrid w:type="linesAndChars" w:linePitch="312" w:charSpace="14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DEA" w:rsidRDefault="00696DEA" w:rsidP="001309D9">
      <w:r>
        <w:separator/>
      </w:r>
    </w:p>
  </w:endnote>
  <w:endnote w:type="continuationSeparator" w:id="1">
    <w:p w:rsidR="00696DEA" w:rsidRDefault="00696DEA" w:rsidP="001309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D9" w:rsidRDefault="001309D9">
    <w:pPr>
      <w:pStyle w:val="a6"/>
      <w:framePr w:wrap="around" w:vAnchor="text" w:hAnchor="margin" w:xAlign="center" w:y="1"/>
      <w:rPr>
        <w:rStyle w:val="aa"/>
      </w:rPr>
    </w:pPr>
    <w:r>
      <w:rPr>
        <w:rStyle w:val="aa"/>
      </w:rPr>
      <w:fldChar w:fldCharType="begin"/>
    </w:r>
    <w:r w:rsidR="00696DEA">
      <w:rPr>
        <w:rStyle w:val="aa"/>
      </w:rPr>
      <w:instrText xml:space="preserve">PAGE  </w:instrText>
    </w:r>
    <w:r>
      <w:rPr>
        <w:rStyle w:val="aa"/>
      </w:rPr>
      <w:fldChar w:fldCharType="end"/>
    </w:r>
  </w:p>
  <w:p w:rsidR="001309D9" w:rsidRDefault="001309D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D9" w:rsidRDefault="001309D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DEA" w:rsidRDefault="00696DEA" w:rsidP="001309D9">
      <w:r>
        <w:separator/>
      </w:r>
    </w:p>
  </w:footnote>
  <w:footnote w:type="continuationSeparator" w:id="1">
    <w:p w:rsidR="00696DEA" w:rsidRDefault="00696DEA" w:rsidP="001309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defaultTabStop w:val="420"/>
  <w:drawingGridHorizontalSpacing w:val="217"/>
  <w:drawingGridVerticalSpacing w:val="158"/>
  <w:displayHorizontalDrawingGridEvery w:val="0"/>
  <w:displayVerticalDrawingGridEvery w:val="2"/>
  <w:characterSpacingControl w:val="compressPunctuation"/>
  <w:hdrShapeDefaults>
    <o:shapedefaults v:ext="edit" spidmax="3074" fillcolor="white" stroke="f">
      <v:fill color="white"/>
      <v:strok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4E97"/>
    <w:rsid w:val="00000BD0"/>
    <w:rsid w:val="0002080D"/>
    <w:rsid w:val="00023F48"/>
    <w:rsid w:val="00025FD4"/>
    <w:rsid w:val="00030CBB"/>
    <w:rsid w:val="000336C2"/>
    <w:rsid w:val="00034AE4"/>
    <w:rsid w:val="00036AC8"/>
    <w:rsid w:val="00054C08"/>
    <w:rsid w:val="00061AD8"/>
    <w:rsid w:val="0008705E"/>
    <w:rsid w:val="00090AE1"/>
    <w:rsid w:val="00093842"/>
    <w:rsid w:val="000D29CC"/>
    <w:rsid w:val="000D5EEB"/>
    <w:rsid w:val="000F22CA"/>
    <w:rsid w:val="000F35D2"/>
    <w:rsid w:val="00100388"/>
    <w:rsid w:val="00102806"/>
    <w:rsid w:val="001126F1"/>
    <w:rsid w:val="001151A2"/>
    <w:rsid w:val="00117571"/>
    <w:rsid w:val="00126A23"/>
    <w:rsid w:val="00126E14"/>
    <w:rsid w:val="001309D9"/>
    <w:rsid w:val="00154015"/>
    <w:rsid w:val="00167969"/>
    <w:rsid w:val="001767DE"/>
    <w:rsid w:val="001813AB"/>
    <w:rsid w:val="001A276A"/>
    <w:rsid w:val="001B2C49"/>
    <w:rsid w:val="001B3DD5"/>
    <w:rsid w:val="001D0E09"/>
    <w:rsid w:val="001D316F"/>
    <w:rsid w:val="001D6218"/>
    <w:rsid w:val="001F3638"/>
    <w:rsid w:val="0020094D"/>
    <w:rsid w:val="002209F6"/>
    <w:rsid w:val="00221BEC"/>
    <w:rsid w:val="00226EE1"/>
    <w:rsid w:val="00227AF8"/>
    <w:rsid w:val="00232EF5"/>
    <w:rsid w:val="00237BB7"/>
    <w:rsid w:val="0024052B"/>
    <w:rsid w:val="002514A9"/>
    <w:rsid w:val="00251A51"/>
    <w:rsid w:val="00253F64"/>
    <w:rsid w:val="00256A74"/>
    <w:rsid w:val="0026750B"/>
    <w:rsid w:val="00273DF6"/>
    <w:rsid w:val="00273E98"/>
    <w:rsid w:val="002751C6"/>
    <w:rsid w:val="00295968"/>
    <w:rsid w:val="002967BF"/>
    <w:rsid w:val="002A165E"/>
    <w:rsid w:val="002A69E7"/>
    <w:rsid w:val="002A69F5"/>
    <w:rsid w:val="002B3DC0"/>
    <w:rsid w:val="002C6BEC"/>
    <w:rsid w:val="002D0A85"/>
    <w:rsid w:val="002D2747"/>
    <w:rsid w:val="002D2F6D"/>
    <w:rsid w:val="002E3BEB"/>
    <w:rsid w:val="002E6A7D"/>
    <w:rsid w:val="002E6E7A"/>
    <w:rsid w:val="002F4903"/>
    <w:rsid w:val="00312BEE"/>
    <w:rsid w:val="00313A0C"/>
    <w:rsid w:val="00315004"/>
    <w:rsid w:val="003247AC"/>
    <w:rsid w:val="0033144D"/>
    <w:rsid w:val="00334F2F"/>
    <w:rsid w:val="00343328"/>
    <w:rsid w:val="003451DE"/>
    <w:rsid w:val="003476C4"/>
    <w:rsid w:val="003654B0"/>
    <w:rsid w:val="00365DBF"/>
    <w:rsid w:val="00375A33"/>
    <w:rsid w:val="00381BE5"/>
    <w:rsid w:val="00393299"/>
    <w:rsid w:val="003A173A"/>
    <w:rsid w:val="003A4BA2"/>
    <w:rsid w:val="003B1547"/>
    <w:rsid w:val="003B1DD5"/>
    <w:rsid w:val="003B30D7"/>
    <w:rsid w:val="003C1355"/>
    <w:rsid w:val="003C6710"/>
    <w:rsid w:val="003D2E4E"/>
    <w:rsid w:val="003D5579"/>
    <w:rsid w:val="003F5767"/>
    <w:rsid w:val="0041572E"/>
    <w:rsid w:val="00416F02"/>
    <w:rsid w:val="0044215B"/>
    <w:rsid w:val="00444233"/>
    <w:rsid w:val="00457F22"/>
    <w:rsid w:val="00466E87"/>
    <w:rsid w:val="00490E19"/>
    <w:rsid w:val="004A0963"/>
    <w:rsid w:val="004A30E9"/>
    <w:rsid w:val="004A3732"/>
    <w:rsid w:val="004A6AB9"/>
    <w:rsid w:val="004C12E2"/>
    <w:rsid w:val="004C3F3E"/>
    <w:rsid w:val="004C4C11"/>
    <w:rsid w:val="004C78D4"/>
    <w:rsid w:val="004D58C2"/>
    <w:rsid w:val="004E5E2D"/>
    <w:rsid w:val="004E7CB9"/>
    <w:rsid w:val="004F27F3"/>
    <w:rsid w:val="004F52B8"/>
    <w:rsid w:val="004F5C44"/>
    <w:rsid w:val="005019F8"/>
    <w:rsid w:val="00507388"/>
    <w:rsid w:val="005126D5"/>
    <w:rsid w:val="00513F8D"/>
    <w:rsid w:val="00516DD5"/>
    <w:rsid w:val="00524785"/>
    <w:rsid w:val="0052483F"/>
    <w:rsid w:val="0053057C"/>
    <w:rsid w:val="00534AB3"/>
    <w:rsid w:val="0054763A"/>
    <w:rsid w:val="00555792"/>
    <w:rsid w:val="00562F04"/>
    <w:rsid w:val="00565C66"/>
    <w:rsid w:val="0057134E"/>
    <w:rsid w:val="005746CB"/>
    <w:rsid w:val="005800DD"/>
    <w:rsid w:val="00585E57"/>
    <w:rsid w:val="00591BDE"/>
    <w:rsid w:val="00591FFA"/>
    <w:rsid w:val="005A17DE"/>
    <w:rsid w:val="005A5F4C"/>
    <w:rsid w:val="005A6868"/>
    <w:rsid w:val="005B0CDF"/>
    <w:rsid w:val="005B2AEB"/>
    <w:rsid w:val="005B3686"/>
    <w:rsid w:val="005B384C"/>
    <w:rsid w:val="005D2135"/>
    <w:rsid w:val="005D321C"/>
    <w:rsid w:val="005D61FD"/>
    <w:rsid w:val="005D6639"/>
    <w:rsid w:val="005D6E0A"/>
    <w:rsid w:val="005D6E47"/>
    <w:rsid w:val="005D6EF9"/>
    <w:rsid w:val="005D744F"/>
    <w:rsid w:val="005F1518"/>
    <w:rsid w:val="005F3956"/>
    <w:rsid w:val="005F5D92"/>
    <w:rsid w:val="00605EFA"/>
    <w:rsid w:val="00615E0F"/>
    <w:rsid w:val="0063061E"/>
    <w:rsid w:val="00636D23"/>
    <w:rsid w:val="00642F95"/>
    <w:rsid w:val="00660DC0"/>
    <w:rsid w:val="00664C39"/>
    <w:rsid w:val="00670144"/>
    <w:rsid w:val="00683943"/>
    <w:rsid w:val="0068425C"/>
    <w:rsid w:val="0069219B"/>
    <w:rsid w:val="0069390C"/>
    <w:rsid w:val="00693C8E"/>
    <w:rsid w:val="006950A1"/>
    <w:rsid w:val="006952BF"/>
    <w:rsid w:val="00696DEA"/>
    <w:rsid w:val="006A0B21"/>
    <w:rsid w:val="006A4242"/>
    <w:rsid w:val="006A7645"/>
    <w:rsid w:val="006B1AC3"/>
    <w:rsid w:val="006C514C"/>
    <w:rsid w:val="006D475B"/>
    <w:rsid w:val="006D6002"/>
    <w:rsid w:val="006E771F"/>
    <w:rsid w:val="006E7B72"/>
    <w:rsid w:val="007012E6"/>
    <w:rsid w:val="00707AA5"/>
    <w:rsid w:val="007107FE"/>
    <w:rsid w:val="00710F97"/>
    <w:rsid w:val="00715A12"/>
    <w:rsid w:val="00722D6E"/>
    <w:rsid w:val="007351DE"/>
    <w:rsid w:val="00741F8F"/>
    <w:rsid w:val="00747D64"/>
    <w:rsid w:val="0076709D"/>
    <w:rsid w:val="00767B18"/>
    <w:rsid w:val="00792930"/>
    <w:rsid w:val="007B1461"/>
    <w:rsid w:val="007B6C6A"/>
    <w:rsid w:val="007D183A"/>
    <w:rsid w:val="007D410E"/>
    <w:rsid w:val="007D5150"/>
    <w:rsid w:val="007E195E"/>
    <w:rsid w:val="007E3FDF"/>
    <w:rsid w:val="007F097A"/>
    <w:rsid w:val="007F470B"/>
    <w:rsid w:val="008019FB"/>
    <w:rsid w:val="00803374"/>
    <w:rsid w:val="00810946"/>
    <w:rsid w:val="008255F1"/>
    <w:rsid w:val="00825644"/>
    <w:rsid w:val="008257BB"/>
    <w:rsid w:val="00843885"/>
    <w:rsid w:val="00845E0D"/>
    <w:rsid w:val="008474BC"/>
    <w:rsid w:val="0085008A"/>
    <w:rsid w:val="00850A2D"/>
    <w:rsid w:val="0085498C"/>
    <w:rsid w:val="00857E56"/>
    <w:rsid w:val="008811F0"/>
    <w:rsid w:val="008850DE"/>
    <w:rsid w:val="0089405A"/>
    <w:rsid w:val="008953B5"/>
    <w:rsid w:val="00895DB1"/>
    <w:rsid w:val="008A569C"/>
    <w:rsid w:val="008B0583"/>
    <w:rsid w:val="008B07AD"/>
    <w:rsid w:val="008B3515"/>
    <w:rsid w:val="008C2263"/>
    <w:rsid w:val="008C4E97"/>
    <w:rsid w:val="008D06F6"/>
    <w:rsid w:val="008D45D6"/>
    <w:rsid w:val="008E2201"/>
    <w:rsid w:val="00905E53"/>
    <w:rsid w:val="009065F7"/>
    <w:rsid w:val="0091163B"/>
    <w:rsid w:val="00913141"/>
    <w:rsid w:val="009147D4"/>
    <w:rsid w:val="0092083B"/>
    <w:rsid w:val="0092334D"/>
    <w:rsid w:val="0092773E"/>
    <w:rsid w:val="00931E60"/>
    <w:rsid w:val="00932A69"/>
    <w:rsid w:val="009357D5"/>
    <w:rsid w:val="00943BDA"/>
    <w:rsid w:val="00951A2E"/>
    <w:rsid w:val="00957936"/>
    <w:rsid w:val="00966EAF"/>
    <w:rsid w:val="009700D1"/>
    <w:rsid w:val="00970D79"/>
    <w:rsid w:val="00976D60"/>
    <w:rsid w:val="00990BF1"/>
    <w:rsid w:val="009923F6"/>
    <w:rsid w:val="00993662"/>
    <w:rsid w:val="00994AE5"/>
    <w:rsid w:val="0099716C"/>
    <w:rsid w:val="009A130C"/>
    <w:rsid w:val="009A4B1A"/>
    <w:rsid w:val="009B0796"/>
    <w:rsid w:val="009B2758"/>
    <w:rsid w:val="009B4121"/>
    <w:rsid w:val="009B57C3"/>
    <w:rsid w:val="009C4D79"/>
    <w:rsid w:val="009E5FE6"/>
    <w:rsid w:val="009F0187"/>
    <w:rsid w:val="009F6B6F"/>
    <w:rsid w:val="00A021AF"/>
    <w:rsid w:val="00A12695"/>
    <w:rsid w:val="00A13088"/>
    <w:rsid w:val="00A2280A"/>
    <w:rsid w:val="00A27298"/>
    <w:rsid w:val="00A272C7"/>
    <w:rsid w:val="00A319C3"/>
    <w:rsid w:val="00A32AB0"/>
    <w:rsid w:val="00A32F0C"/>
    <w:rsid w:val="00A3405E"/>
    <w:rsid w:val="00A441C6"/>
    <w:rsid w:val="00A53E0E"/>
    <w:rsid w:val="00A5580B"/>
    <w:rsid w:val="00A5649B"/>
    <w:rsid w:val="00A56D96"/>
    <w:rsid w:val="00A714F9"/>
    <w:rsid w:val="00A75F33"/>
    <w:rsid w:val="00A77F1D"/>
    <w:rsid w:val="00A77F7D"/>
    <w:rsid w:val="00A80576"/>
    <w:rsid w:val="00A81028"/>
    <w:rsid w:val="00AA7C46"/>
    <w:rsid w:val="00AB51EA"/>
    <w:rsid w:val="00AB5DE7"/>
    <w:rsid w:val="00AB7784"/>
    <w:rsid w:val="00AC4F85"/>
    <w:rsid w:val="00AF28E9"/>
    <w:rsid w:val="00AF3FD4"/>
    <w:rsid w:val="00AF53AC"/>
    <w:rsid w:val="00AF5BFD"/>
    <w:rsid w:val="00B028E7"/>
    <w:rsid w:val="00B04156"/>
    <w:rsid w:val="00B07128"/>
    <w:rsid w:val="00B07DB1"/>
    <w:rsid w:val="00B14D9D"/>
    <w:rsid w:val="00B16261"/>
    <w:rsid w:val="00B37E15"/>
    <w:rsid w:val="00B415C7"/>
    <w:rsid w:val="00B45C36"/>
    <w:rsid w:val="00B52B14"/>
    <w:rsid w:val="00B54664"/>
    <w:rsid w:val="00B758C7"/>
    <w:rsid w:val="00B803E7"/>
    <w:rsid w:val="00B81E1D"/>
    <w:rsid w:val="00B9213D"/>
    <w:rsid w:val="00B96EBD"/>
    <w:rsid w:val="00BA2567"/>
    <w:rsid w:val="00BC3070"/>
    <w:rsid w:val="00BC7F89"/>
    <w:rsid w:val="00BD0E7E"/>
    <w:rsid w:val="00BD74A9"/>
    <w:rsid w:val="00BE12D3"/>
    <w:rsid w:val="00BF131B"/>
    <w:rsid w:val="00BF7D13"/>
    <w:rsid w:val="00C0449E"/>
    <w:rsid w:val="00C13CF4"/>
    <w:rsid w:val="00C23613"/>
    <w:rsid w:val="00C237F5"/>
    <w:rsid w:val="00C30B3C"/>
    <w:rsid w:val="00C34282"/>
    <w:rsid w:val="00C4346A"/>
    <w:rsid w:val="00C52266"/>
    <w:rsid w:val="00C53208"/>
    <w:rsid w:val="00C548BA"/>
    <w:rsid w:val="00C7181D"/>
    <w:rsid w:val="00C7513A"/>
    <w:rsid w:val="00C9415E"/>
    <w:rsid w:val="00CB01D8"/>
    <w:rsid w:val="00CB3F25"/>
    <w:rsid w:val="00CB6B9F"/>
    <w:rsid w:val="00CC7269"/>
    <w:rsid w:val="00CD43A2"/>
    <w:rsid w:val="00CE05F8"/>
    <w:rsid w:val="00CE1E6B"/>
    <w:rsid w:val="00CE2168"/>
    <w:rsid w:val="00D035ED"/>
    <w:rsid w:val="00D04AAD"/>
    <w:rsid w:val="00D051A6"/>
    <w:rsid w:val="00D15E09"/>
    <w:rsid w:val="00D348D0"/>
    <w:rsid w:val="00D40282"/>
    <w:rsid w:val="00D56CD8"/>
    <w:rsid w:val="00D64482"/>
    <w:rsid w:val="00D827DA"/>
    <w:rsid w:val="00D91BF0"/>
    <w:rsid w:val="00DA25C6"/>
    <w:rsid w:val="00DA475D"/>
    <w:rsid w:val="00DA780C"/>
    <w:rsid w:val="00DC3D4E"/>
    <w:rsid w:val="00DC5070"/>
    <w:rsid w:val="00DD1EDC"/>
    <w:rsid w:val="00DD637C"/>
    <w:rsid w:val="00DF0B51"/>
    <w:rsid w:val="00DF57AC"/>
    <w:rsid w:val="00DF6363"/>
    <w:rsid w:val="00E0241D"/>
    <w:rsid w:val="00E026D8"/>
    <w:rsid w:val="00E03F77"/>
    <w:rsid w:val="00E04488"/>
    <w:rsid w:val="00E057BF"/>
    <w:rsid w:val="00E11368"/>
    <w:rsid w:val="00E15326"/>
    <w:rsid w:val="00E17EBD"/>
    <w:rsid w:val="00E24794"/>
    <w:rsid w:val="00E31DFC"/>
    <w:rsid w:val="00E34FED"/>
    <w:rsid w:val="00E53B07"/>
    <w:rsid w:val="00E80BF0"/>
    <w:rsid w:val="00E9390C"/>
    <w:rsid w:val="00EA1E47"/>
    <w:rsid w:val="00EB7557"/>
    <w:rsid w:val="00EB7CFB"/>
    <w:rsid w:val="00ED1DDC"/>
    <w:rsid w:val="00ED359C"/>
    <w:rsid w:val="00EE3D0C"/>
    <w:rsid w:val="00EE6B9B"/>
    <w:rsid w:val="00EF725D"/>
    <w:rsid w:val="00F066FE"/>
    <w:rsid w:val="00F1379D"/>
    <w:rsid w:val="00F17D1C"/>
    <w:rsid w:val="00F20637"/>
    <w:rsid w:val="00F23C9E"/>
    <w:rsid w:val="00F24099"/>
    <w:rsid w:val="00F40C39"/>
    <w:rsid w:val="00F4129E"/>
    <w:rsid w:val="00F53CA7"/>
    <w:rsid w:val="00F609A5"/>
    <w:rsid w:val="00F678EC"/>
    <w:rsid w:val="00F94567"/>
    <w:rsid w:val="00F95B49"/>
    <w:rsid w:val="00F969F5"/>
    <w:rsid w:val="00FA7CE1"/>
    <w:rsid w:val="00FB026B"/>
    <w:rsid w:val="00FC406C"/>
    <w:rsid w:val="00FF1160"/>
    <w:rsid w:val="00FF39DA"/>
    <w:rsid w:val="00FF6660"/>
    <w:rsid w:val="0593086D"/>
    <w:rsid w:val="06B849E9"/>
    <w:rsid w:val="0B155269"/>
    <w:rsid w:val="0F620C94"/>
    <w:rsid w:val="0FDE70A6"/>
    <w:rsid w:val="10420401"/>
    <w:rsid w:val="108620A6"/>
    <w:rsid w:val="11F40A80"/>
    <w:rsid w:val="139C1766"/>
    <w:rsid w:val="16600BBE"/>
    <w:rsid w:val="17513E7B"/>
    <w:rsid w:val="19D12A76"/>
    <w:rsid w:val="1B8E6888"/>
    <w:rsid w:val="1C2A5D31"/>
    <w:rsid w:val="1CE94097"/>
    <w:rsid w:val="1E793251"/>
    <w:rsid w:val="1EA0694F"/>
    <w:rsid w:val="2252710D"/>
    <w:rsid w:val="22DF3DB7"/>
    <w:rsid w:val="231D0E3C"/>
    <w:rsid w:val="278954B7"/>
    <w:rsid w:val="2E1103F9"/>
    <w:rsid w:val="2E437E04"/>
    <w:rsid w:val="2E824E23"/>
    <w:rsid w:val="3062046D"/>
    <w:rsid w:val="31A601CB"/>
    <w:rsid w:val="331412BC"/>
    <w:rsid w:val="384478F1"/>
    <w:rsid w:val="3A4346F2"/>
    <w:rsid w:val="3B01379B"/>
    <w:rsid w:val="3BA1393C"/>
    <w:rsid w:val="3D2B41F1"/>
    <w:rsid w:val="3E4254F1"/>
    <w:rsid w:val="40B50474"/>
    <w:rsid w:val="4A375A17"/>
    <w:rsid w:val="4B6A037B"/>
    <w:rsid w:val="4B6A3DCD"/>
    <w:rsid w:val="4B9640B5"/>
    <w:rsid w:val="4C176335"/>
    <w:rsid w:val="50C80B68"/>
    <w:rsid w:val="534E23D0"/>
    <w:rsid w:val="5B9975A3"/>
    <w:rsid w:val="5EEA0F31"/>
    <w:rsid w:val="622C6F19"/>
    <w:rsid w:val="626B3C4D"/>
    <w:rsid w:val="631C7BAE"/>
    <w:rsid w:val="63C90B35"/>
    <w:rsid w:val="641A6192"/>
    <w:rsid w:val="653E2ADB"/>
    <w:rsid w:val="6C3D3494"/>
    <w:rsid w:val="6C623DCE"/>
    <w:rsid w:val="6CD50E8E"/>
    <w:rsid w:val="6FF60896"/>
    <w:rsid w:val="70481439"/>
    <w:rsid w:val="723D12BF"/>
    <w:rsid w:val="73E37247"/>
    <w:rsid w:val="7446334B"/>
    <w:rsid w:val="782E56DE"/>
    <w:rsid w:val="78FD788B"/>
    <w:rsid w:val="79431E63"/>
    <w:rsid w:val="79AB2E12"/>
    <w:rsid w:val="7A852BA1"/>
    <w:rsid w:val="7E5039F3"/>
    <w:rsid w:val="7F8710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09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309D9"/>
    <w:rPr>
      <w:b/>
      <w:bCs/>
      <w:sz w:val="30"/>
    </w:rPr>
  </w:style>
  <w:style w:type="paragraph" w:styleId="a4">
    <w:name w:val="Date"/>
    <w:basedOn w:val="a"/>
    <w:next w:val="a"/>
    <w:rsid w:val="001309D9"/>
    <w:pPr>
      <w:ind w:leftChars="2500" w:left="100"/>
    </w:pPr>
  </w:style>
  <w:style w:type="paragraph" w:styleId="a5">
    <w:name w:val="Balloon Text"/>
    <w:basedOn w:val="a"/>
    <w:semiHidden/>
    <w:rsid w:val="001309D9"/>
    <w:rPr>
      <w:sz w:val="18"/>
      <w:szCs w:val="18"/>
    </w:rPr>
  </w:style>
  <w:style w:type="paragraph" w:styleId="a6">
    <w:name w:val="footer"/>
    <w:basedOn w:val="a"/>
    <w:rsid w:val="001309D9"/>
    <w:pPr>
      <w:tabs>
        <w:tab w:val="center" w:pos="4153"/>
        <w:tab w:val="right" w:pos="8306"/>
      </w:tabs>
      <w:snapToGrid w:val="0"/>
      <w:jc w:val="left"/>
    </w:pPr>
    <w:rPr>
      <w:sz w:val="18"/>
      <w:szCs w:val="18"/>
    </w:rPr>
  </w:style>
  <w:style w:type="paragraph" w:styleId="a7">
    <w:name w:val="header"/>
    <w:basedOn w:val="a"/>
    <w:rsid w:val="001309D9"/>
    <w:pPr>
      <w:pBdr>
        <w:bottom w:val="single" w:sz="6" w:space="1" w:color="auto"/>
      </w:pBdr>
      <w:tabs>
        <w:tab w:val="center" w:pos="4153"/>
        <w:tab w:val="right" w:pos="8306"/>
      </w:tabs>
      <w:snapToGrid w:val="0"/>
      <w:jc w:val="center"/>
    </w:pPr>
    <w:rPr>
      <w:sz w:val="18"/>
      <w:szCs w:val="18"/>
    </w:rPr>
  </w:style>
  <w:style w:type="paragraph" w:styleId="a8">
    <w:name w:val="Normal (Web)"/>
    <w:basedOn w:val="a"/>
    <w:rsid w:val="001309D9"/>
    <w:pPr>
      <w:widowControl/>
      <w:spacing w:before="100" w:beforeAutospacing="1" w:after="100" w:afterAutospacing="1"/>
      <w:jc w:val="left"/>
    </w:pPr>
    <w:rPr>
      <w:rFonts w:ascii="宋体" w:hAnsi="宋体" w:cs="宋体"/>
      <w:kern w:val="0"/>
      <w:sz w:val="24"/>
    </w:rPr>
  </w:style>
  <w:style w:type="table" w:styleId="a9">
    <w:name w:val="Table Grid"/>
    <w:basedOn w:val="a1"/>
    <w:qFormat/>
    <w:rsid w:val="001309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1309D9"/>
  </w:style>
  <w:style w:type="paragraph" w:customStyle="1" w:styleId="Char">
    <w:name w:val="Char"/>
    <w:basedOn w:val="a"/>
    <w:next w:val="a"/>
    <w:rsid w:val="001309D9"/>
    <w:pPr>
      <w:keepNext/>
      <w:keepLines/>
      <w:widowControl/>
      <w:adjustRightInd w:val="0"/>
      <w:spacing w:before="40" w:after="40" w:line="360" w:lineRule="auto"/>
      <w:ind w:firstLineChars="200" w:firstLine="200"/>
      <w:outlineLvl w:val="3"/>
    </w:pPr>
    <w:rPr>
      <w:rFonts w:eastAsia="仿宋_GB2312" w:cs="宋体"/>
      <w:b/>
      <w:kern w:val="0"/>
      <w:sz w:val="24"/>
      <w:szCs w:val="28"/>
    </w:rPr>
  </w:style>
  <w:style w:type="paragraph" w:customStyle="1" w:styleId="ParaCharCharCharCharCharCharChar">
    <w:name w:val="默认段落字体 Para Char Char Char Char Char Char Char"/>
    <w:basedOn w:val="a"/>
    <w:qFormat/>
    <w:rsid w:val="001309D9"/>
    <w:rPr>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oleObject" Target="&#24037;&#20316;&#34920;%20&#22312;%202020&#24180;&#32418;&#21313;&#23383;&#20250;&#37096;&#38376;&#20915;&#31639;&#20844;&#24320;.doc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0347304992716203"/>
          <c:y val="2.7579365079365117E-2"/>
          <c:w val="0.89205734339822496"/>
          <c:h val="0.64511904761904826"/>
        </c:manualLayout>
      </c:layout>
      <c:barChart>
        <c:barDir val="col"/>
        <c:grouping val="clustered"/>
        <c:ser>
          <c:idx val="0"/>
          <c:order val="0"/>
          <c:tx>
            <c:strRef>
              <c:f>'[工作表 在 2020年红十字会部门决算公开.docx]Sheet1'!$B$1</c:f>
              <c:strCache>
                <c:ptCount val="1"/>
                <c:pt idx="0">
                  <c:v>系列 1</c:v>
                </c:pt>
              </c:strCache>
            </c:strRef>
          </c:tx>
          <c:spPr>
            <a:solidFill>
              <a:schemeClr val="accent1"/>
            </a:solidFill>
            <a:ln>
              <a:noFill/>
            </a:ln>
            <a:effectLst/>
          </c:spPr>
          <c:dLbls>
            <c:dLbl>
              <c:idx val="0"/>
              <c:layout>
                <c:manualLayout>
                  <c:x val="-8.2587749483826623E-3"/>
                  <c:y val="-2.199459478981901E-3"/>
                </c:manualLayout>
              </c:layout>
              <c:tx>
                <c:rich>
                  <a:bodyPr rot="0" spcFirstLastPara="0" vertOverflow="ellipsis" vert="horz" wrap="square" lIns="38100" tIns="19050" rIns="38100" bIns="19050" anchor="ctr" anchorCtr="1"/>
                  <a:lstStyle/>
                  <a:p>
                    <a:pPr defTabSz="914400">
                      <a:defRPr lang="zh-CN" sz="1400" b="1"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r>
                      <a:t>8</a:t>
                    </a:r>
                    <a:endParaRPr lang="en-US" altLang="zh-CN"/>
                  </a:p>
                </c:rich>
              </c:tx>
              <c:spPr>
                <a:noFill/>
                <a:ln>
                  <a:noFill/>
                </a:ln>
                <a:effectLst/>
              </c:spPr>
              <c:dLblPos val="outEnd"/>
              <c:showVal val="1"/>
              <c:extLst>
                <c:ext xmlns:c15="http://schemas.microsoft.com/office/drawing/2012/chart" uri="{CE6537A1-D6FC-4f65-9D91-7224C49458BB}">
                  <c15:layout/>
                </c:ext>
              </c:extLst>
            </c:dLbl>
            <c:dLbl>
              <c:idx val="2"/>
              <c:layout>
                <c:manualLayout>
                  <c:x val="2.2076752603542409E-3"/>
                  <c:y val="-9.3804454495027874E-5"/>
                </c:manualLayout>
              </c:layout>
              <c:dLblPos val="outEnd"/>
              <c:showVal val="1"/>
              <c:extLst>
                <c:ext xmlns:c15="http://schemas.microsoft.com/office/drawing/2012/chart" uri="{CE6537A1-D6FC-4f65-9D91-7224C49458BB}">
                  <c15:layout/>
                </c:ext>
              </c:extLst>
            </c:dLbl>
            <c:dLbl>
              <c:idx val="4"/>
              <c:tx>
                <c:rich>
                  <a:bodyPr rot="0" spcFirstLastPara="0" vertOverflow="ellipsis" vert="horz" wrap="square" lIns="38100" tIns="19050" rIns="38100" bIns="19050" anchor="ctr" anchorCtr="1"/>
                  <a:lstStyle/>
                  <a:p>
                    <a:pPr defTabSz="914400">
                      <a:defRPr lang="zh-CN" sz="1400" b="1"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r>
                      <a:rPr lang="en-US" altLang="zh-CN"/>
                      <a:t>1</a:t>
                    </a:r>
                    <a:endParaRPr lang="en-US" altLang="zh-CN" sz="1400" b="1" i="0" u="none" strike="noStrike" baseline="0">
                      <a:solidFill>
                        <a:srgbClr val="333333">
                          <a:alpha val="100000"/>
                        </a:srgbClr>
                      </a:solidFill>
                      <a:latin typeface="Calibri" panose="020F0502020204030204" pitchFamily="2" charset="0"/>
                      <a:ea typeface="Calibri" panose="020F0502020204030204" pitchFamily="2" charset="0"/>
                      <a:cs typeface="Calibri" panose="020F0502020204030204" pitchFamily="2" charset="0"/>
                    </a:endParaRPr>
                  </a:p>
                </c:rich>
              </c:tx>
              <c:spPr>
                <a:noFill/>
                <a:ln>
                  <a:noFill/>
                </a:ln>
                <a:effectLst/>
              </c:spPr>
              <c:dLblPos val="outEnd"/>
              <c:showVal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400" b="1"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[016fef831]Sheet1!$A$2:$A$6</c:f>
              <c:strCache>
                <c:ptCount val="5"/>
                <c:pt idx="0">
                  <c:v>单位实有人员（人）</c:v>
                </c:pt>
                <c:pt idx="1">
                  <c:v>行政</c:v>
                </c:pt>
                <c:pt idx="2">
                  <c:v>事业人员（人）</c:v>
                </c:pt>
                <c:pt idx="3">
                  <c:v>合同制工勤人员（人）</c:v>
                </c:pt>
                <c:pt idx="4">
                  <c:v>离退休人员（人）</c:v>
                </c:pt>
              </c:strCache>
            </c:strRef>
          </c:cat>
          <c:val>
            <c:numRef>
              <c:f>[016fef831]Sheet1!$B$2:$B$6</c:f>
              <c:numCache>
                <c:formatCode>General</c:formatCode>
                <c:ptCount val="5"/>
                <c:pt idx="0">
                  <c:v>8</c:v>
                </c:pt>
                <c:pt idx="1">
                  <c:v>0</c:v>
                </c:pt>
                <c:pt idx="2">
                  <c:v>5</c:v>
                </c:pt>
                <c:pt idx="3">
                  <c:v>2</c:v>
                </c:pt>
                <c:pt idx="4">
                  <c:v>1</c:v>
                </c:pt>
              </c:numCache>
            </c:numRef>
          </c:val>
        </c:ser>
        <c:ser>
          <c:idx val="1"/>
          <c:order val="1"/>
          <c:tx>
            <c:strRef>
              <c:f>'[工作表 在 2020年红十字会部门决算公开.docx]Sheet1'!$C$1</c:f>
              <c:strCache>
                <c:ptCount val="1"/>
              </c:strCache>
            </c:strRef>
          </c:tx>
          <c:spPr>
            <a:solidFill>
              <a:schemeClr val="accent2"/>
            </a:solidFill>
            <a:ln>
              <a:noFill/>
            </a:ln>
            <a:effectLst/>
          </c:spPr>
          <c:cat>
            <c:strRef>
              <c:f>[016fef831]Sheet1!$A$2:$A$6</c:f>
              <c:strCache>
                <c:ptCount val="5"/>
                <c:pt idx="0">
                  <c:v>单位实有人员（人）</c:v>
                </c:pt>
                <c:pt idx="1">
                  <c:v>行政</c:v>
                </c:pt>
                <c:pt idx="2">
                  <c:v>事业人员（人）</c:v>
                </c:pt>
                <c:pt idx="3">
                  <c:v>合同制工勤人员（人）</c:v>
                </c:pt>
                <c:pt idx="4">
                  <c:v>离退休人员（人）</c:v>
                </c:pt>
              </c:strCache>
            </c:strRef>
          </c:cat>
          <c:val>
            <c:numRef>
              <c:f>[016fef831]Sheet1!$C$2:$C$6</c:f>
              <c:numCache>
                <c:formatCode>General</c:formatCode>
                <c:ptCount val="5"/>
              </c:numCache>
            </c:numRef>
          </c:val>
        </c:ser>
        <c:gapWidth val="75"/>
        <c:axId val="224453376"/>
        <c:axId val="224454912"/>
      </c:barChart>
      <c:catAx>
        <c:axId val="224453376"/>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24454912"/>
        <c:crosses val="autoZero"/>
        <c:auto val="1"/>
        <c:lblAlgn val="ctr"/>
        <c:lblOffset val="100"/>
      </c:catAx>
      <c:valAx>
        <c:axId val="224454912"/>
        <c:scaling>
          <c:orientation val="minMax"/>
        </c:scaling>
        <c:axPos val="l"/>
        <c:numFmt formatCode="General" sourceLinked="1"/>
        <c:maj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2445337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5.752212389380542E-2"/>
          <c:y val="2.3049645390071E-2"/>
          <c:w val="0.94247787610619638"/>
          <c:h val="0.91843971631205701"/>
        </c:manualLayout>
      </c:layout>
      <c:barChart>
        <c:barDir val="col"/>
        <c:grouping val="clustered"/>
        <c:ser>
          <c:idx val="0"/>
          <c:order val="0"/>
          <c:tx>
            <c:strRef>
              <c:f>Sheet1!$B$1</c:f>
              <c:strCache>
                <c:ptCount val="1"/>
              </c:strCache>
            </c:strRef>
          </c:tx>
          <c:spPr>
            <a:solidFill>
              <a:srgbClr val="9999FF"/>
            </a:solidFill>
            <a:ln w="7782">
              <a:solidFill>
                <a:srgbClr val="000000"/>
              </a:solidFill>
              <a:prstDash val="solid"/>
            </a:ln>
          </c:spPr>
          <c:dLbls>
            <c:spPr>
              <a:noFill/>
              <a:ln w="15563">
                <a:noFill/>
              </a:ln>
              <a:effectLst/>
            </c:spPr>
            <c:txPr>
              <a:bodyPr rot="0" spcFirstLastPara="0" vertOverflow="ellipsis" vert="horz" wrap="square" lIns="38100" tIns="19050" rIns="38100" bIns="19050" anchor="ctr" anchorCtr="1"/>
              <a:lstStyle/>
              <a:p>
                <a:pPr>
                  <a:defRPr lang="zh-CN" sz="55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Val val="1"/>
            <c:extLst>
              <c:ext xmlns:c15="http://schemas.microsoft.com/office/drawing/2012/chart" uri="{CE6537A1-D6FC-4f65-9D91-7224C49458BB}">
                <c15:layout/>
                <c15:showLeaderLines val="0"/>
                <c15:leaderLines/>
              </c:ext>
            </c:extLst>
          </c:dLbls>
          <c:cat>
            <c:strRef>
              <c:f>Sheet1!$A$2:$A$7</c:f>
              <c:strCache>
                <c:ptCount val="4"/>
                <c:pt idx="0">
                  <c:v>2019年收入</c:v>
                </c:pt>
                <c:pt idx="1">
                  <c:v>2020年收入</c:v>
                </c:pt>
                <c:pt idx="2">
                  <c:v>2019年支出</c:v>
                </c:pt>
                <c:pt idx="3">
                  <c:v>2020年支出</c:v>
                </c:pt>
              </c:strCache>
            </c:strRef>
          </c:cat>
          <c:val>
            <c:numRef>
              <c:f>Sheet1!$B$2:$B$7</c:f>
              <c:numCache>
                <c:formatCode>General</c:formatCode>
                <c:ptCount val="6"/>
                <c:pt idx="0">
                  <c:v>75.710000000000022</c:v>
                </c:pt>
                <c:pt idx="1">
                  <c:v>72.73</c:v>
                </c:pt>
                <c:pt idx="2">
                  <c:v>75.52</c:v>
                </c:pt>
                <c:pt idx="3">
                  <c:v>74.710000000000022</c:v>
                </c:pt>
              </c:numCache>
            </c:numRef>
          </c:val>
        </c:ser>
        <c:ser>
          <c:idx val="1"/>
          <c:order val="1"/>
          <c:tx>
            <c:strRef>
              <c:f>Sheet1!$C$1</c:f>
              <c:strCache>
                <c:ptCount val="1"/>
              </c:strCache>
            </c:strRef>
          </c:tx>
          <c:spPr>
            <a:solidFill>
              <a:srgbClr val="993366"/>
            </a:solidFill>
            <a:ln w="7782">
              <a:solidFill>
                <a:srgbClr val="000000"/>
              </a:solidFill>
              <a:prstDash val="solid"/>
            </a:ln>
          </c:spPr>
          <c:cat>
            <c:strRef>
              <c:f>Sheet1!$A$2:$A$7</c:f>
              <c:strCache>
                <c:ptCount val="4"/>
                <c:pt idx="0">
                  <c:v>2019年收入</c:v>
                </c:pt>
                <c:pt idx="1">
                  <c:v>2020年收入</c:v>
                </c:pt>
                <c:pt idx="2">
                  <c:v>2019年支出</c:v>
                </c:pt>
                <c:pt idx="3">
                  <c:v>2020年支出</c:v>
                </c:pt>
              </c:strCache>
            </c:strRef>
          </c:cat>
          <c:val>
            <c:numRef>
              <c:f>Sheet1!$C$2:$C$7</c:f>
              <c:numCache>
                <c:formatCode>General</c:formatCode>
                <c:ptCount val="6"/>
              </c:numCache>
            </c:numRef>
          </c:val>
        </c:ser>
        <c:ser>
          <c:idx val="2"/>
          <c:order val="2"/>
          <c:tx>
            <c:strRef>
              <c:f>Sheet1!$D$1</c:f>
              <c:strCache>
                <c:ptCount val="1"/>
              </c:strCache>
            </c:strRef>
          </c:tx>
          <c:spPr>
            <a:solidFill>
              <a:srgbClr val="FFFFCC"/>
            </a:solidFill>
            <a:ln w="7782">
              <a:solidFill>
                <a:srgbClr val="000000"/>
              </a:solidFill>
              <a:prstDash val="solid"/>
            </a:ln>
          </c:spPr>
          <c:cat>
            <c:strRef>
              <c:f>Sheet1!$A$2:$A$7</c:f>
              <c:strCache>
                <c:ptCount val="4"/>
                <c:pt idx="0">
                  <c:v>2019年收入</c:v>
                </c:pt>
                <c:pt idx="1">
                  <c:v>2020年收入</c:v>
                </c:pt>
                <c:pt idx="2">
                  <c:v>2019年支出</c:v>
                </c:pt>
                <c:pt idx="3">
                  <c:v>2020年支出</c:v>
                </c:pt>
              </c:strCache>
            </c:strRef>
          </c:cat>
          <c:val>
            <c:numRef>
              <c:f>Sheet1!$D$2:$D$7</c:f>
              <c:numCache>
                <c:formatCode>General</c:formatCode>
                <c:ptCount val="6"/>
              </c:numCache>
            </c:numRef>
          </c:val>
        </c:ser>
        <c:axId val="223715328"/>
        <c:axId val="223716864"/>
      </c:barChart>
      <c:catAx>
        <c:axId val="223715328"/>
        <c:scaling>
          <c:orientation val="minMax"/>
        </c:scaling>
        <c:axPos val="b"/>
        <c:numFmt formatCode="General" sourceLinked="1"/>
        <c:majorTickMark val="in"/>
        <c:tickLblPos val="nextTo"/>
        <c:spPr>
          <a:ln w="1945" cap="flat" cmpd="sng" algn="ctr">
            <a:solidFill>
              <a:srgbClr val="000000"/>
            </a:solidFill>
            <a:prstDash val="solid"/>
            <a:round/>
          </a:ln>
        </c:spPr>
        <c:txPr>
          <a:bodyPr rot="0" spcFirstLastPara="0" vertOverflow="ellipsis" vert="horz" wrap="square" anchor="ctr" anchorCtr="1"/>
          <a:lstStyle/>
          <a:p>
            <a:pPr>
              <a:defRPr lang="zh-CN" sz="61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223716864"/>
        <c:crosses val="autoZero"/>
        <c:auto val="1"/>
        <c:lblAlgn val="ctr"/>
        <c:lblOffset val="100"/>
        <c:tickLblSkip val="1"/>
      </c:catAx>
      <c:valAx>
        <c:axId val="223716864"/>
        <c:scaling>
          <c:orientation val="minMax"/>
        </c:scaling>
        <c:axPos val="l"/>
        <c:majorGridlines>
          <c:spPr>
            <a:ln w="1945" cap="flat" cmpd="sng" algn="ctr">
              <a:solidFill>
                <a:srgbClr val="000000"/>
              </a:solidFill>
              <a:prstDash val="solid"/>
              <a:round/>
            </a:ln>
          </c:spPr>
        </c:majorGridlines>
        <c:numFmt formatCode="General" sourceLinked="1"/>
        <c:majorTickMark val="in"/>
        <c:tickLblPos val="nextTo"/>
        <c:spPr>
          <a:ln w="1945" cap="flat" cmpd="sng" algn="ctr">
            <a:solidFill>
              <a:srgbClr val="000000"/>
            </a:solidFill>
            <a:prstDash val="solid"/>
            <a:round/>
          </a:ln>
        </c:spPr>
        <c:txPr>
          <a:bodyPr rot="0" spcFirstLastPara="0" vertOverflow="ellipsis" vert="horz" wrap="square" anchor="ctr" anchorCtr="1"/>
          <a:lstStyle/>
          <a:p>
            <a:pPr>
              <a:defRPr lang="zh-CN" sz="61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223715328"/>
        <c:crosses val="autoZero"/>
        <c:crossBetween val="between"/>
      </c:valAx>
      <c:spPr>
        <a:solidFill>
          <a:srgbClr val="C0C0C0"/>
        </a:solidFill>
        <a:ln w="7782">
          <a:solidFill>
            <a:srgbClr val="808080"/>
          </a:solidFill>
          <a:prstDash val="solid"/>
        </a:ln>
      </c:spPr>
    </c:plotArea>
    <c:legend>
      <c:legendPos val="r"/>
      <c:layout>
        <c:manualLayout>
          <c:xMode val="edge"/>
          <c:yMode val="edge"/>
          <c:x val="0.92588495575221075"/>
          <c:y val="0.34929078014184511"/>
          <c:w val="6.3053097345132911E-2"/>
          <c:h val="0.27304964539007109"/>
        </c:manualLayout>
      </c:layout>
      <c:spPr>
        <a:solidFill>
          <a:srgbClr val="FFFFFF"/>
        </a:solidFill>
        <a:ln w="1945">
          <a:solidFill>
            <a:srgbClr val="000000"/>
          </a:solidFill>
          <a:prstDash val="solid"/>
        </a:ln>
      </c:spPr>
      <c:txPr>
        <a:bodyPr rot="0" spcFirstLastPara="0" vertOverflow="ellipsis" vert="horz" wrap="square" anchor="ctr" anchorCtr="1"/>
        <a:lstStyle/>
        <a:p>
          <a:pPr>
            <a:defRPr lang="zh-CN" sz="134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dispBlanksAs val="gap"/>
  </c:chart>
  <c:spPr>
    <a:noFill/>
    <a:ln w="9525" cap="flat" cmpd="sng" algn="ctr">
      <a:noFill/>
      <a:prstDash val="solid"/>
      <a:round/>
    </a:ln>
  </c:spPr>
  <c:txPr>
    <a:bodyPr/>
    <a:lstStyle/>
    <a:p>
      <a:pPr>
        <a:defRPr lang="zh-CN" sz="1455"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4.8286604361370701E-2"/>
          <c:y val="4.3879907621247119E-2"/>
          <c:w val="0.85981308411214996"/>
          <c:h val="0.87759815242494321"/>
        </c:manualLayout>
      </c:layout>
      <c:barChart>
        <c:barDir val="col"/>
        <c:grouping val="clustered"/>
        <c:ser>
          <c:idx val="0"/>
          <c:order val="0"/>
          <c:tx>
            <c:strRef>
              <c:f>Sheet1!$B$2</c:f>
              <c:strCache>
                <c:ptCount val="1"/>
                <c:pt idx="0">
                  <c:v>72.73</c:v>
                </c:pt>
              </c:strCache>
            </c:strRef>
          </c:tx>
          <c:spPr>
            <a:solidFill>
              <a:srgbClr val="9999FF"/>
            </a:solidFill>
            <a:ln w="10251">
              <a:solidFill>
                <a:srgbClr val="000000"/>
              </a:solidFill>
              <a:prstDash val="solid"/>
            </a:ln>
          </c:spPr>
          <c:dLbls>
            <c:spPr>
              <a:noFill/>
              <a:ln w="20501">
                <a:noFill/>
              </a:ln>
              <a:effectLst/>
            </c:spPr>
            <c:txPr>
              <a:bodyPr rot="0" spcFirstLastPara="0" vertOverflow="ellipsis" vert="horz" wrap="square" lIns="38100" tIns="19050" rIns="38100" bIns="19050" anchor="ctr" anchorCtr="1"/>
              <a:lstStyle/>
              <a:p>
                <a:pPr>
                  <a:defRPr lang="zh-CN" sz="42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Val val="1"/>
            <c:extLst>
              <c:ext xmlns:c15="http://schemas.microsoft.com/office/drawing/2012/chart" uri="{CE6537A1-D6FC-4f65-9D91-7224C49458BB}">
                <c15:layout/>
                <c15:showLeaderLines val="0"/>
                <c15:leaderLines/>
              </c:ext>
            </c:extLst>
          </c:dLbls>
          <c:cat>
            <c:strRef>
              <c:f>Sheet1!$A$3:$A$7</c:f>
              <c:strCache>
                <c:ptCount val="3"/>
                <c:pt idx="0">
                  <c:v>财政拨款收入</c:v>
                </c:pt>
                <c:pt idx="1">
                  <c:v>事业收入</c:v>
                </c:pt>
                <c:pt idx="2">
                  <c:v>其它收入</c:v>
                </c:pt>
              </c:strCache>
            </c:strRef>
          </c:cat>
          <c:val>
            <c:numRef>
              <c:f>Sheet1!$B$3:$B$7</c:f>
              <c:numCache>
                <c:formatCode>General</c:formatCode>
                <c:ptCount val="5"/>
                <c:pt idx="0">
                  <c:v>72.73</c:v>
                </c:pt>
                <c:pt idx="1">
                  <c:v>0</c:v>
                </c:pt>
                <c:pt idx="2">
                  <c:v>0</c:v>
                </c:pt>
              </c:numCache>
            </c:numRef>
          </c:val>
        </c:ser>
        <c:ser>
          <c:idx val="1"/>
          <c:order val="1"/>
          <c:tx>
            <c:strRef>
              <c:f>Sheet1!$C$1</c:f>
              <c:strCache>
                <c:ptCount val="1"/>
              </c:strCache>
            </c:strRef>
          </c:tx>
          <c:spPr>
            <a:solidFill>
              <a:srgbClr val="993366"/>
            </a:solidFill>
            <a:ln w="10251">
              <a:solidFill>
                <a:srgbClr val="000000"/>
              </a:solidFill>
              <a:prstDash val="solid"/>
            </a:ln>
          </c:spPr>
          <c:cat>
            <c:strRef>
              <c:f>Sheet1!$A$3:$A$7</c:f>
              <c:strCache>
                <c:ptCount val="3"/>
                <c:pt idx="0">
                  <c:v>财政拨款收入</c:v>
                </c:pt>
                <c:pt idx="1">
                  <c:v>事业收入</c:v>
                </c:pt>
                <c:pt idx="2">
                  <c:v>其它收入</c:v>
                </c:pt>
              </c:strCache>
            </c:strRef>
          </c:cat>
          <c:val>
            <c:numRef>
              <c:f>Sheet1!$C$2:$C$7</c:f>
              <c:numCache>
                <c:formatCode>General</c:formatCode>
                <c:ptCount val="6"/>
              </c:numCache>
            </c:numRef>
          </c:val>
        </c:ser>
        <c:ser>
          <c:idx val="2"/>
          <c:order val="2"/>
          <c:tx>
            <c:strRef>
              <c:f>Sheet1!$D$1</c:f>
              <c:strCache>
                <c:ptCount val="1"/>
              </c:strCache>
            </c:strRef>
          </c:tx>
          <c:spPr>
            <a:solidFill>
              <a:srgbClr val="FFFFCC"/>
            </a:solidFill>
            <a:ln w="10251">
              <a:solidFill>
                <a:srgbClr val="000000"/>
              </a:solidFill>
              <a:prstDash val="solid"/>
            </a:ln>
          </c:spPr>
          <c:cat>
            <c:strRef>
              <c:f>Sheet1!$A$3:$A$7</c:f>
              <c:strCache>
                <c:ptCount val="3"/>
                <c:pt idx="0">
                  <c:v>财政拨款收入</c:v>
                </c:pt>
                <c:pt idx="1">
                  <c:v>事业收入</c:v>
                </c:pt>
                <c:pt idx="2">
                  <c:v>其它收入</c:v>
                </c:pt>
              </c:strCache>
            </c:strRef>
          </c:cat>
          <c:val>
            <c:numRef>
              <c:f>Sheet1!$D$2:$D$7</c:f>
              <c:numCache>
                <c:formatCode>General</c:formatCode>
                <c:ptCount val="6"/>
              </c:numCache>
            </c:numRef>
          </c:val>
        </c:ser>
        <c:axId val="235634048"/>
        <c:axId val="235639936"/>
      </c:barChart>
      <c:catAx>
        <c:axId val="235634048"/>
        <c:scaling>
          <c:orientation val="minMax"/>
        </c:scaling>
        <c:axPos val="b"/>
        <c:numFmt formatCode="General" sourceLinked="1"/>
        <c:majorTickMark val="in"/>
        <c:tickLblPos val="nextTo"/>
        <c:spPr>
          <a:ln w="2563" cap="flat" cmpd="sng" algn="ctr">
            <a:solidFill>
              <a:srgbClr val="000000"/>
            </a:solidFill>
            <a:prstDash val="solid"/>
            <a:round/>
          </a:ln>
        </c:spPr>
        <c:txPr>
          <a:bodyPr rot="0" spcFirstLastPara="0" vertOverflow="ellipsis" vert="horz" wrap="square" anchor="ctr" anchorCtr="1"/>
          <a:lstStyle/>
          <a:p>
            <a:pPr>
              <a:defRPr lang="zh-CN" sz="42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235639936"/>
        <c:crosses val="autoZero"/>
        <c:auto val="1"/>
        <c:lblAlgn val="ctr"/>
        <c:lblOffset val="100"/>
        <c:tickLblSkip val="1"/>
      </c:catAx>
      <c:valAx>
        <c:axId val="235639936"/>
        <c:scaling>
          <c:orientation val="minMax"/>
        </c:scaling>
        <c:axPos val="l"/>
        <c:majorGridlines>
          <c:spPr>
            <a:ln w="2563" cap="flat" cmpd="sng" algn="ctr">
              <a:solidFill>
                <a:srgbClr val="000000"/>
              </a:solidFill>
              <a:prstDash val="solid"/>
              <a:round/>
            </a:ln>
          </c:spPr>
        </c:majorGridlines>
        <c:numFmt formatCode="General" sourceLinked="1"/>
        <c:majorTickMark val="in"/>
        <c:tickLblPos val="nextTo"/>
        <c:spPr>
          <a:ln w="2563" cap="flat" cmpd="sng" algn="ctr">
            <a:solidFill>
              <a:srgbClr val="000000"/>
            </a:solidFill>
            <a:prstDash val="solid"/>
            <a:round/>
          </a:ln>
        </c:spPr>
        <c:txPr>
          <a:bodyPr rot="0" spcFirstLastPara="0" vertOverflow="ellipsis" vert="horz" wrap="square" anchor="ctr" anchorCtr="1"/>
          <a:lstStyle/>
          <a:p>
            <a:pPr>
              <a:defRPr lang="zh-CN" sz="42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235634048"/>
        <c:crosses val="autoZero"/>
        <c:crossBetween val="between"/>
      </c:valAx>
      <c:spPr>
        <a:solidFill>
          <a:srgbClr val="C0C0C0"/>
        </a:solidFill>
        <a:ln w="10251">
          <a:solidFill>
            <a:srgbClr val="808080"/>
          </a:solidFill>
          <a:prstDash val="solid"/>
        </a:ln>
      </c:spPr>
    </c:plotArea>
    <c:legend>
      <c:legendPos val="r"/>
      <c:layout>
        <c:manualLayout>
          <c:xMode val="edge"/>
          <c:yMode val="edge"/>
          <c:x val="0.92834890965732098"/>
          <c:y val="0.42956120092378802"/>
          <c:w val="6.54205607476636E-2"/>
          <c:h val="0.106235565819861"/>
        </c:manualLayout>
      </c:layout>
      <c:spPr>
        <a:solidFill>
          <a:srgbClr val="FFFFFF"/>
        </a:solidFill>
        <a:ln w="2563">
          <a:solidFill>
            <a:srgbClr val="000000"/>
          </a:solidFill>
          <a:prstDash val="solid"/>
        </a:ln>
      </c:spPr>
      <c:txPr>
        <a:bodyPr rot="0" spcFirstLastPara="0" vertOverflow="ellipsis" vert="horz" wrap="square" anchor="ctr" anchorCtr="1"/>
        <a:lstStyle/>
        <a:p>
          <a:pPr>
            <a:defRPr lang="zh-CN" sz="38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dispBlanksAs val="gap"/>
  </c:chart>
  <c:spPr>
    <a:noFill/>
    <a:ln w="9525" cap="flat" cmpd="sng" algn="ctr">
      <a:noFill/>
      <a:prstDash val="solid"/>
      <a:round/>
    </a:ln>
  </c:spPr>
  <c:txPr>
    <a:bodyPr/>
    <a:lstStyle/>
    <a:p>
      <a:pPr>
        <a:defRPr lang="zh-CN" sz="425"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6.3513513513513503E-2"/>
          <c:y val="4.3103448275862009E-2"/>
          <c:w val="0.92972972972973"/>
          <c:h val="0.89827586206896604"/>
        </c:manualLayout>
      </c:layout>
      <c:barChart>
        <c:barDir val="col"/>
        <c:grouping val="clustered"/>
        <c:ser>
          <c:idx val="0"/>
          <c:order val="0"/>
          <c:tx>
            <c:strRef>
              <c:f>Sheet1!$B$1</c:f>
              <c:strCache>
                <c:ptCount val="1"/>
              </c:strCache>
            </c:strRef>
          </c:tx>
          <c:spPr>
            <a:solidFill>
              <a:srgbClr val="9999FF"/>
            </a:solidFill>
            <a:ln w="6631">
              <a:solidFill>
                <a:srgbClr val="000000"/>
              </a:solidFill>
              <a:prstDash val="solid"/>
            </a:ln>
          </c:spPr>
          <c:dLbls>
            <c:spPr>
              <a:noFill/>
              <a:ln w="13262">
                <a:noFill/>
              </a:ln>
              <a:effectLst/>
            </c:spPr>
            <c:txPr>
              <a:bodyPr rot="0" spcFirstLastPara="0" vertOverflow="ellipsis" vert="horz" wrap="square" lIns="38100" tIns="19050" rIns="38100" bIns="19050" anchor="ctr" anchorCtr="1"/>
              <a:lstStyle/>
              <a:p>
                <a:pPr>
                  <a:defRPr lang="zh-CN" sz="52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Val val="1"/>
            <c:extLst>
              <c:ext xmlns:c15="http://schemas.microsoft.com/office/drawing/2012/chart" uri="{CE6537A1-D6FC-4f65-9D91-7224C49458BB}">
                <c15:layout/>
                <c15:showLeaderLines val="0"/>
                <c15:leaderLines/>
              </c:ext>
            </c:extLst>
          </c:dLbls>
          <c:cat>
            <c:strRef>
              <c:f>Sheet1!$A$2:$A$7</c:f>
              <c:strCache>
                <c:ptCount val="3"/>
                <c:pt idx="0">
                  <c:v>总支出</c:v>
                </c:pt>
                <c:pt idx="1">
                  <c:v>基本支出</c:v>
                </c:pt>
                <c:pt idx="2">
                  <c:v>项目支出</c:v>
                </c:pt>
              </c:strCache>
            </c:strRef>
          </c:cat>
          <c:val>
            <c:numRef>
              <c:f>Sheet1!$B$2:$B$7</c:f>
              <c:numCache>
                <c:formatCode>General</c:formatCode>
                <c:ptCount val="6"/>
                <c:pt idx="0">
                  <c:v>74.710000000000022</c:v>
                </c:pt>
                <c:pt idx="1">
                  <c:v>74.710000000000022</c:v>
                </c:pt>
                <c:pt idx="2">
                  <c:v>0</c:v>
                </c:pt>
              </c:numCache>
            </c:numRef>
          </c:val>
        </c:ser>
        <c:ser>
          <c:idx val="1"/>
          <c:order val="1"/>
          <c:tx>
            <c:strRef>
              <c:f>Sheet1!$C$1</c:f>
              <c:strCache>
                <c:ptCount val="1"/>
              </c:strCache>
            </c:strRef>
          </c:tx>
          <c:spPr>
            <a:solidFill>
              <a:srgbClr val="993366"/>
            </a:solidFill>
            <a:ln w="6631">
              <a:solidFill>
                <a:srgbClr val="000000"/>
              </a:solidFill>
              <a:prstDash val="solid"/>
            </a:ln>
          </c:spPr>
          <c:cat>
            <c:strRef>
              <c:f>Sheet1!$A$2:$A$7</c:f>
              <c:strCache>
                <c:ptCount val="3"/>
                <c:pt idx="0">
                  <c:v>总支出</c:v>
                </c:pt>
                <c:pt idx="1">
                  <c:v>基本支出</c:v>
                </c:pt>
                <c:pt idx="2">
                  <c:v>项目支出</c:v>
                </c:pt>
              </c:strCache>
            </c:strRef>
          </c:cat>
          <c:val>
            <c:numRef>
              <c:f>Sheet1!$C$2:$C$7</c:f>
              <c:numCache>
                <c:formatCode>General</c:formatCode>
                <c:ptCount val="6"/>
              </c:numCache>
            </c:numRef>
          </c:val>
        </c:ser>
        <c:ser>
          <c:idx val="2"/>
          <c:order val="2"/>
          <c:tx>
            <c:strRef>
              <c:f>Sheet1!$D$1</c:f>
              <c:strCache>
                <c:ptCount val="1"/>
              </c:strCache>
            </c:strRef>
          </c:tx>
          <c:spPr>
            <a:solidFill>
              <a:srgbClr val="FFFFCC"/>
            </a:solidFill>
            <a:ln w="6631">
              <a:solidFill>
                <a:srgbClr val="000000"/>
              </a:solidFill>
              <a:prstDash val="solid"/>
            </a:ln>
          </c:spPr>
          <c:cat>
            <c:strRef>
              <c:f>Sheet1!$A$2:$A$7</c:f>
              <c:strCache>
                <c:ptCount val="3"/>
                <c:pt idx="0">
                  <c:v>总支出</c:v>
                </c:pt>
                <c:pt idx="1">
                  <c:v>基本支出</c:v>
                </c:pt>
                <c:pt idx="2">
                  <c:v>项目支出</c:v>
                </c:pt>
              </c:strCache>
            </c:strRef>
          </c:cat>
          <c:val>
            <c:numRef>
              <c:f>Sheet1!$D$2:$D$7</c:f>
              <c:numCache>
                <c:formatCode>General</c:formatCode>
                <c:ptCount val="6"/>
              </c:numCache>
            </c:numRef>
          </c:val>
        </c:ser>
        <c:axId val="235539456"/>
        <c:axId val="235545344"/>
      </c:barChart>
      <c:catAx>
        <c:axId val="235539456"/>
        <c:scaling>
          <c:orientation val="minMax"/>
        </c:scaling>
        <c:axPos val="b"/>
        <c:numFmt formatCode="General" sourceLinked="1"/>
        <c:majorTickMark val="in"/>
        <c:tickLblPos val="nextTo"/>
        <c:spPr>
          <a:ln w="1658" cap="flat" cmpd="sng" algn="ctr">
            <a:solidFill>
              <a:srgbClr val="000000"/>
            </a:solidFill>
            <a:prstDash val="solid"/>
            <a:round/>
          </a:ln>
        </c:spPr>
        <c:txPr>
          <a:bodyPr rot="0" spcFirstLastPara="0" vertOverflow="ellipsis" vert="horz" wrap="square" anchor="ctr" anchorCtr="1"/>
          <a:lstStyle/>
          <a:p>
            <a:pPr>
              <a:defRPr lang="zh-CN" sz="52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235545344"/>
        <c:crosses val="autoZero"/>
        <c:auto val="1"/>
        <c:lblAlgn val="ctr"/>
        <c:lblOffset val="100"/>
        <c:tickLblSkip val="1"/>
      </c:catAx>
      <c:valAx>
        <c:axId val="235545344"/>
        <c:scaling>
          <c:orientation val="minMax"/>
        </c:scaling>
        <c:axPos val="l"/>
        <c:majorGridlines>
          <c:spPr>
            <a:ln w="1658" cap="flat" cmpd="sng" algn="ctr">
              <a:solidFill>
                <a:srgbClr val="000000"/>
              </a:solidFill>
              <a:prstDash val="solid"/>
              <a:round/>
            </a:ln>
          </c:spPr>
        </c:majorGridlines>
        <c:numFmt formatCode="General" sourceLinked="0"/>
        <c:majorTickMark val="in"/>
        <c:tickLblPos val="nextTo"/>
        <c:spPr>
          <a:ln w="1658" cap="flat" cmpd="sng" algn="ctr">
            <a:solidFill>
              <a:srgbClr val="000000"/>
            </a:solidFill>
            <a:prstDash val="solid"/>
            <a:round/>
          </a:ln>
        </c:spPr>
        <c:txPr>
          <a:bodyPr rot="0" spcFirstLastPara="0" vertOverflow="ellipsis" vert="horz" wrap="square" anchor="ctr" anchorCtr="1"/>
          <a:lstStyle/>
          <a:p>
            <a:pPr>
              <a:defRPr lang="zh-CN" sz="52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235539456"/>
        <c:crosses val="autoZero"/>
        <c:crossBetween val="between"/>
      </c:valAx>
      <c:spPr>
        <a:solidFill>
          <a:srgbClr val="C0C0C0"/>
        </a:solidFill>
        <a:ln w="6631">
          <a:solidFill>
            <a:srgbClr val="808080"/>
          </a:solidFill>
          <a:prstDash val="solid"/>
        </a:ln>
      </c:spPr>
    </c:plotArea>
    <c:legend>
      <c:legendPos val="r"/>
      <c:layout>
        <c:manualLayout>
          <c:xMode val="edge"/>
          <c:yMode val="edge"/>
          <c:x val="0.92567567567567743"/>
          <c:y val="0.32586206896551823"/>
          <c:w val="6.4864864864864882E-2"/>
          <c:h val="0.22931034482758605"/>
        </c:manualLayout>
      </c:layout>
      <c:spPr>
        <a:solidFill>
          <a:srgbClr val="FFFFFF"/>
        </a:solidFill>
        <a:ln w="1658">
          <a:solidFill>
            <a:srgbClr val="000000"/>
          </a:solidFill>
          <a:prstDash val="solid"/>
        </a:ln>
      </c:spPr>
      <c:txPr>
        <a:bodyPr rot="0" spcFirstLastPara="0" vertOverflow="ellipsis" vert="horz" wrap="square" anchor="ctr" anchorCtr="1"/>
        <a:lstStyle/>
        <a:p>
          <a:pPr>
            <a:defRPr lang="zh-CN" sz="93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dispBlanksAs val="gap"/>
  </c:chart>
  <c:spPr>
    <a:noFill/>
    <a:ln w="9525" cap="flat" cmpd="sng" algn="ctr">
      <a:noFill/>
      <a:prstDash val="solid"/>
      <a:round/>
    </a:ln>
  </c:spPr>
  <c:txPr>
    <a:bodyPr/>
    <a:lstStyle/>
    <a:p>
      <a:pPr>
        <a:defRPr lang="zh-CN" sz="102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autoTitleDeleted val="1"/>
    <c:plotArea>
      <c:layout>
        <c:manualLayout>
          <c:layoutTarget val="inner"/>
          <c:xMode val="edge"/>
          <c:yMode val="edge"/>
          <c:x val="7.7124183006536048E-2"/>
          <c:y val="4.2477876106194697E-2"/>
          <c:w val="0.92287581699346644"/>
          <c:h val="0.89734513274336303"/>
        </c:manualLayout>
      </c:layout>
      <c:barChart>
        <c:barDir val="col"/>
        <c:grouping val="clustered"/>
        <c:ser>
          <c:idx val="0"/>
          <c:order val="0"/>
          <c:tx>
            <c:strRef>
              <c:f>Sheet1!$B$1</c:f>
              <c:strCache>
                <c:ptCount val="1"/>
              </c:strCache>
            </c:strRef>
          </c:tx>
          <c:spPr>
            <a:solidFill>
              <a:srgbClr val="9999FF"/>
            </a:solidFill>
            <a:ln w="5575">
              <a:solidFill>
                <a:srgbClr val="000000"/>
              </a:solidFill>
              <a:prstDash val="solid"/>
            </a:ln>
          </c:spPr>
          <c:dLbls>
            <c:spPr>
              <a:noFill/>
              <a:ln w="11149">
                <a:noFill/>
              </a:ln>
              <a:effectLst/>
            </c:spPr>
            <c:txPr>
              <a:bodyPr rot="0" spcFirstLastPara="0" vertOverflow="ellipsis" vert="horz" wrap="square" lIns="38100" tIns="19050" rIns="38100" bIns="19050" anchor="ctr" anchorCtr="1"/>
              <a:lstStyle/>
              <a:p>
                <a:pPr>
                  <a:defRPr lang="zh-CN" sz="38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Val val="1"/>
            <c:extLst>
              <c:ext xmlns:c15="http://schemas.microsoft.com/office/drawing/2012/chart" uri="{CE6537A1-D6FC-4f65-9D91-7224C49458BB}">
                <c15:layout/>
                <c15:showLeaderLines val="0"/>
                <c15:leaderLines/>
              </c:ext>
            </c:extLst>
          </c:dLbls>
          <c:cat>
            <c:strRef>
              <c:f>Sheet1!$A$2:$A$7</c:f>
              <c:strCache>
                <c:ptCount val="2"/>
                <c:pt idx="0">
                  <c:v>财政拨款收入</c:v>
                </c:pt>
                <c:pt idx="1">
                  <c:v>财政拨款支出</c:v>
                </c:pt>
              </c:strCache>
            </c:strRef>
          </c:cat>
          <c:val>
            <c:numRef>
              <c:f>Sheet1!$B$2:$B$7</c:f>
              <c:numCache>
                <c:formatCode>General</c:formatCode>
                <c:ptCount val="6"/>
                <c:pt idx="0">
                  <c:v>72.73</c:v>
                </c:pt>
                <c:pt idx="1">
                  <c:v>74.710000000000022</c:v>
                </c:pt>
              </c:numCache>
            </c:numRef>
          </c:val>
        </c:ser>
        <c:ser>
          <c:idx val="1"/>
          <c:order val="1"/>
          <c:tx>
            <c:strRef>
              <c:f>Sheet1!$C$1</c:f>
              <c:strCache>
                <c:ptCount val="1"/>
              </c:strCache>
            </c:strRef>
          </c:tx>
          <c:spPr>
            <a:solidFill>
              <a:srgbClr val="993366"/>
            </a:solidFill>
            <a:ln w="5575">
              <a:solidFill>
                <a:srgbClr val="000000"/>
              </a:solidFill>
              <a:prstDash val="solid"/>
            </a:ln>
          </c:spPr>
          <c:cat>
            <c:strRef>
              <c:f>Sheet1!$A$2:$A$7</c:f>
              <c:strCache>
                <c:ptCount val="2"/>
                <c:pt idx="0">
                  <c:v>财政拨款收入</c:v>
                </c:pt>
                <c:pt idx="1">
                  <c:v>财政拨款支出</c:v>
                </c:pt>
              </c:strCache>
            </c:strRef>
          </c:cat>
          <c:val>
            <c:numRef>
              <c:f>Sheet1!$C$2:$C$7</c:f>
              <c:numCache>
                <c:formatCode>General</c:formatCode>
                <c:ptCount val="6"/>
              </c:numCache>
            </c:numRef>
          </c:val>
        </c:ser>
        <c:ser>
          <c:idx val="2"/>
          <c:order val="2"/>
          <c:tx>
            <c:strRef>
              <c:f>Sheet1!$D$1</c:f>
              <c:strCache>
                <c:ptCount val="1"/>
              </c:strCache>
            </c:strRef>
          </c:tx>
          <c:spPr>
            <a:solidFill>
              <a:srgbClr val="FFFFCC"/>
            </a:solidFill>
            <a:ln w="5575">
              <a:solidFill>
                <a:srgbClr val="000000"/>
              </a:solidFill>
              <a:prstDash val="solid"/>
            </a:ln>
          </c:spPr>
          <c:cat>
            <c:strRef>
              <c:f>Sheet1!$A$2:$A$7</c:f>
              <c:strCache>
                <c:ptCount val="2"/>
                <c:pt idx="0">
                  <c:v>财政拨款收入</c:v>
                </c:pt>
                <c:pt idx="1">
                  <c:v>财政拨款支出</c:v>
                </c:pt>
              </c:strCache>
            </c:strRef>
          </c:cat>
          <c:val>
            <c:numRef>
              <c:f>Sheet1!$D$2:$D$7</c:f>
              <c:numCache>
                <c:formatCode>General</c:formatCode>
                <c:ptCount val="6"/>
              </c:numCache>
            </c:numRef>
          </c:val>
        </c:ser>
        <c:axId val="235739776"/>
        <c:axId val="235753856"/>
      </c:barChart>
      <c:catAx>
        <c:axId val="235739776"/>
        <c:scaling>
          <c:orientation val="minMax"/>
        </c:scaling>
        <c:axPos val="b"/>
        <c:numFmt formatCode="General" sourceLinked="1"/>
        <c:majorTickMark val="in"/>
        <c:tickLblPos val="nextTo"/>
        <c:spPr>
          <a:ln w="1394" cap="flat" cmpd="sng" algn="ctr">
            <a:solidFill>
              <a:srgbClr val="000000"/>
            </a:solidFill>
            <a:prstDash val="solid"/>
            <a:round/>
          </a:ln>
        </c:spPr>
        <c:txPr>
          <a:bodyPr rot="0" spcFirstLastPara="0" vertOverflow="ellipsis" vert="horz" wrap="square" anchor="ctr" anchorCtr="1"/>
          <a:lstStyle/>
          <a:p>
            <a:pPr>
              <a:defRPr lang="zh-CN" sz="44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235753856"/>
        <c:crosses val="autoZero"/>
        <c:auto val="1"/>
        <c:lblAlgn val="ctr"/>
        <c:lblOffset val="100"/>
        <c:tickLblSkip val="1"/>
      </c:catAx>
      <c:valAx>
        <c:axId val="235753856"/>
        <c:scaling>
          <c:orientation val="minMax"/>
        </c:scaling>
        <c:axPos val="l"/>
        <c:majorGridlines>
          <c:spPr>
            <a:ln w="1394" cap="flat" cmpd="sng" algn="ctr">
              <a:solidFill>
                <a:srgbClr val="000000"/>
              </a:solidFill>
              <a:prstDash val="solid"/>
              <a:round/>
            </a:ln>
          </c:spPr>
        </c:majorGridlines>
        <c:numFmt formatCode="General" sourceLinked="1"/>
        <c:majorTickMark val="in"/>
        <c:tickLblPos val="nextTo"/>
        <c:spPr>
          <a:ln w="1394" cap="flat" cmpd="sng" algn="ctr">
            <a:solidFill>
              <a:srgbClr val="000000"/>
            </a:solidFill>
            <a:prstDash val="solid"/>
            <a:round/>
          </a:ln>
        </c:spPr>
        <c:txPr>
          <a:bodyPr rot="0" spcFirstLastPara="0" vertOverflow="ellipsis" vert="horz" wrap="square" anchor="ctr" anchorCtr="1"/>
          <a:lstStyle/>
          <a:p>
            <a:pPr>
              <a:defRPr lang="zh-CN" sz="38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235739776"/>
        <c:crosses val="autoZero"/>
        <c:crossBetween val="between"/>
      </c:valAx>
      <c:spPr>
        <a:solidFill>
          <a:srgbClr val="C0C0C0"/>
        </a:solidFill>
        <a:ln w="5575">
          <a:solidFill>
            <a:srgbClr val="808080"/>
          </a:solidFill>
          <a:prstDash val="solid"/>
        </a:ln>
      </c:spPr>
    </c:plotArea>
    <c:legend>
      <c:legendPos val="r"/>
      <c:layout>
        <c:manualLayout>
          <c:xMode val="edge"/>
          <c:yMode val="edge"/>
          <c:x val="0.96601307189542496"/>
          <c:y val="0.39823008849557501"/>
          <c:w val="2.6143790849673307E-2"/>
          <c:h val="9.7345132743362831E-2"/>
        </c:manualLayout>
      </c:layout>
      <c:spPr>
        <a:solidFill>
          <a:srgbClr val="FFFFFF"/>
        </a:solidFill>
        <a:ln w="1394">
          <a:solidFill>
            <a:srgbClr val="000000"/>
          </a:solidFill>
          <a:prstDash val="solid"/>
        </a:ln>
      </c:spPr>
      <c:txPr>
        <a:bodyPr rot="0" spcFirstLastPara="0" vertOverflow="ellipsis" vert="horz" wrap="square" anchor="ctr" anchorCtr="1"/>
        <a:lstStyle/>
        <a:p>
          <a:pPr>
            <a:defRPr lang="zh-CN" sz="32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dispBlanksAs val="gap"/>
  </c:chart>
  <c:spPr>
    <a:noFill/>
    <a:ln w="9525" cap="flat" cmpd="sng" algn="ctr">
      <a:noFill/>
      <a:prstDash val="solid"/>
      <a:round/>
    </a:ln>
  </c:spPr>
  <c:txPr>
    <a:bodyPr/>
    <a:lstStyle/>
    <a:p>
      <a:pPr>
        <a:defRPr lang="zh-CN" sz="35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8.9430894308943215E-2"/>
          <c:y val="6.9536423841059847E-2"/>
          <c:w val="0.91056910569105576"/>
          <c:h val="0.870860927152318"/>
        </c:manualLayout>
      </c:layout>
      <c:barChart>
        <c:barDir val="col"/>
        <c:grouping val="clustered"/>
        <c:ser>
          <c:idx val="0"/>
          <c:order val="0"/>
          <c:tx>
            <c:strRef>
              <c:f>Sheet1!$B$1</c:f>
              <c:strCache>
                <c:ptCount val="1"/>
              </c:strCache>
            </c:strRef>
          </c:tx>
          <c:spPr>
            <a:solidFill>
              <a:srgbClr val="9999FF"/>
            </a:solidFill>
            <a:ln w="14069">
              <a:solidFill>
                <a:srgbClr val="000000"/>
              </a:solidFill>
              <a:prstDash val="solid"/>
            </a:ln>
          </c:spPr>
          <c:dLbls>
            <c:spPr>
              <a:noFill/>
              <a:ln w="28138">
                <a:noFill/>
              </a:ln>
              <a:effectLst/>
            </c:spPr>
            <c:txPr>
              <a:bodyPr rot="0" spcFirstLastPara="0" vertOverflow="ellipsis" vert="horz" wrap="square" lIns="38100" tIns="19050" rIns="38100" bIns="19050" anchor="ctr" anchorCtr="1"/>
              <a:lstStyle/>
              <a:p>
                <a:pPr>
                  <a:defRPr lang="zh-CN" sz="5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Val val="1"/>
            <c:extLst>
              <c:ext xmlns:c15="http://schemas.microsoft.com/office/drawing/2012/chart" uri="{CE6537A1-D6FC-4f65-9D91-7224C49458BB}">
                <c15:layout/>
                <c15:showLeaderLines val="0"/>
                <c15:leaderLines/>
              </c:ext>
            </c:extLst>
          </c:dLbls>
          <c:cat>
            <c:strRef>
              <c:f>Sheet1!$A$2:$A$5</c:f>
              <c:strCache>
                <c:ptCount val="4"/>
                <c:pt idx="0">
                  <c:v>因公出国费</c:v>
                </c:pt>
                <c:pt idx="1">
                  <c:v>公务用车购置费</c:v>
                </c:pt>
                <c:pt idx="2">
                  <c:v>公务用车运行维护费</c:v>
                </c:pt>
                <c:pt idx="3">
                  <c:v>业务招待费</c:v>
                </c:pt>
              </c:strCache>
            </c:strRef>
          </c:cat>
          <c:val>
            <c:numRef>
              <c:f>Sheet1!$B$2:$B$5</c:f>
              <c:numCache>
                <c:formatCode>General</c:formatCode>
                <c:ptCount val="4"/>
                <c:pt idx="0">
                  <c:v>0</c:v>
                </c:pt>
                <c:pt idx="1">
                  <c:v>0</c:v>
                </c:pt>
                <c:pt idx="2">
                  <c:v>0</c:v>
                </c:pt>
                <c:pt idx="3">
                  <c:v>0</c:v>
                </c:pt>
              </c:numCache>
            </c:numRef>
          </c:val>
        </c:ser>
        <c:ser>
          <c:idx val="1"/>
          <c:order val="1"/>
          <c:tx>
            <c:strRef>
              <c:f>Sheet1!$C$1</c:f>
              <c:strCache>
                <c:ptCount val="1"/>
              </c:strCache>
            </c:strRef>
          </c:tx>
          <c:spPr>
            <a:solidFill>
              <a:srgbClr val="993366"/>
            </a:solidFill>
            <a:ln w="14069">
              <a:solidFill>
                <a:srgbClr val="000000"/>
              </a:solidFill>
              <a:prstDash val="solid"/>
            </a:ln>
          </c:spPr>
          <c:cat>
            <c:strRef>
              <c:f>Sheet1!$A$2:$A$5</c:f>
              <c:strCache>
                <c:ptCount val="4"/>
                <c:pt idx="0">
                  <c:v>因公出国费</c:v>
                </c:pt>
                <c:pt idx="1">
                  <c:v>公务用车购置费</c:v>
                </c:pt>
                <c:pt idx="2">
                  <c:v>公务用车运行维护费</c:v>
                </c:pt>
                <c:pt idx="3">
                  <c:v>业务招待费</c:v>
                </c:pt>
              </c:strCache>
            </c:strRef>
          </c:cat>
          <c:val>
            <c:numRef>
              <c:f>Sheet1!$C$2:$C$5</c:f>
              <c:numCache>
                <c:formatCode>General</c:formatCode>
                <c:ptCount val="4"/>
              </c:numCache>
            </c:numRef>
          </c:val>
        </c:ser>
        <c:ser>
          <c:idx val="2"/>
          <c:order val="2"/>
          <c:tx>
            <c:strRef>
              <c:f>Sheet1!#REF!</c:f>
              <c:strCache>
                <c:ptCount val="1"/>
                <c:pt idx="0">
                  <c:v>#REF!</c:v>
                </c:pt>
              </c:strCache>
            </c:strRef>
          </c:tx>
          <c:spPr>
            <a:noFill/>
            <a:ln w="28138">
              <a:noFill/>
            </a:ln>
          </c:spPr>
          <c:cat>
            <c:strRef>
              <c:f>Sheet1!$A$2:$A$5</c:f>
              <c:strCache>
                <c:ptCount val="4"/>
                <c:pt idx="0">
                  <c:v>因公出国费</c:v>
                </c:pt>
                <c:pt idx="1">
                  <c:v>公务用车购置费</c:v>
                </c:pt>
                <c:pt idx="2">
                  <c:v>公务用车运行维护费</c:v>
                </c:pt>
                <c:pt idx="3">
                  <c:v>业务招待费</c:v>
                </c:pt>
              </c:strCache>
            </c:strRef>
          </c:cat>
          <c:val>
            <c:numRef>
              <c:f>Sheet1!#REF!</c:f>
              <c:numCache>
                <c:formatCode>General</c:formatCode>
                <c:ptCount val="1"/>
                <c:pt idx="0">
                  <c:v>1</c:v>
                </c:pt>
              </c:numCache>
            </c:numRef>
          </c:val>
        </c:ser>
        <c:axId val="235780352"/>
        <c:axId val="235679744"/>
      </c:barChart>
      <c:catAx>
        <c:axId val="235780352"/>
        <c:scaling>
          <c:orientation val="minMax"/>
        </c:scaling>
        <c:axPos val="b"/>
        <c:numFmt formatCode="General" sourceLinked="1"/>
        <c:majorTickMark val="in"/>
        <c:tickLblPos val="nextTo"/>
        <c:spPr>
          <a:ln w="3517" cap="flat" cmpd="sng" algn="ctr">
            <a:solidFill>
              <a:srgbClr val="000000"/>
            </a:solidFill>
            <a:prstDash val="solid"/>
            <a:round/>
          </a:ln>
        </c:spPr>
        <c:txPr>
          <a:bodyPr rot="0" spcFirstLastPara="0" vertOverflow="ellipsis" vert="horz" wrap="square" anchor="ctr" anchorCtr="1"/>
          <a:lstStyle/>
          <a:p>
            <a:pPr>
              <a:defRPr lang="zh-CN" sz="41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235679744"/>
        <c:crosses val="autoZero"/>
        <c:auto val="1"/>
        <c:lblAlgn val="ctr"/>
        <c:lblOffset val="100"/>
        <c:tickLblSkip val="1"/>
      </c:catAx>
      <c:valAx>
        <c:axId val="235679744"/>
        <c:scaling>
          <c:orientation val="minMax"/>
        </c:scaling>
        <c:axPos val="l"/>
        <c:majorGridlines>
          <c:spPr>
            <a:ln w="3517" cap="flat" cmpd="sng" algn="ctr">
              <a:solidFill>
                <a:srgbClr val="000000"/>
              </a:solidFill>
              <a:prstDash val="solid"/>
              <a:round/>
            </a:ln>
          </c:spPr>
        </c:majorGridlines>
        <c:numFmt formatCode="General" sourceLinked="1"/>
        <c:majorTickMark val="in"/>
        <c:tickLblPos val="nextTo"/>
        <c:spPr>
          <a:ln w="3517" cap="flat" cmpd="sng" algn="ctr">
            <a:solidFill>
              <a:srgbClr val="000000"/>
            </a:solidFill>
            <a:prstDash val="solid"/>
            <a:round/>
          </a:ln>
        </c:spPr>
        <c:txPr>
          <a:bodyPr rot="0" spcFirstLastPara="0" vertOverflow="ellipsis" vert="horz" wrap="square" anchor="ctr" anchorCtr="1"/>
          <a:lstStyle/>
          <a:p>
            <a:pPr>
              <a:defRPr lang="zh-CN" sz="5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235780352"/>
        <c:crosses val="autoZero"/>
        <c:crossBetween val="between"/>
      </c:valAx>
      <c:spPr>
        <a:solidFill>
          <a:srgbClr val="C0C0C0"/>
        </a:solidFill>
        <a:ln w="28138">
          <a:noFill/>
        </a:ln>
      </c:spPr>
    </c:plotArea>
    <c:legend>
      <c:legendPos val="r"/>
      <c:layout>
        <c:manualLayout>
          <c:xMode val="edge"/>
          <c:yMode val="edge"/>
          <c:x val="0.93224932249322623"/>
          <c:y val="0.4834437086092721"/>
          <c:w val="4.0650406504065005E-2"/>
          <c:h val="9.2715231788079541E-2"/>
        </c:manualLayout>
      </c:layout>
      <c:spPr>
        <a:solidFill>
          <a:srgbClr val="FFFFFF"/>
        </a:solidFill>
        <a:ln w="3517">
          <a:solidFill>
            <a:srgbClr val="000000"/>
          </a:solidFill>
          <a:prstDash val="solid"/>
        </a:ln>
      </c:spPr>
      <c:txPr>
        <a:bodyPr rot="0" spcFirstLastPara="0" vertOverflow="ellipsis" vert="horz" wrap="square" anchor="ctr" anchorCtr="1"/>
        <a:lstStyle/>
        <a:p>
          <a:pPr>
            <a:defRPr lang="zh-CN" sz="11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dispBlanksAs val="gap"/>
  </c:chart>
  <c:spPr>
    <a:noFill/>
    <a:ln w="9525" cap="flat" cmpd="sng" algn="ctr">
      <a:noFill/>
      <a:prstDash val="solid"/>
      <a:round/>
    </a:ln>
  </c:spPr>
  <c:txPr>
    <a:bodyPr/>
    <a:lstStyle/>
    <a:p>
      <a:pPr>
        <a:defRPr lang="zh-CN" sz="108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1637</Words>
  <Characters>9332</Characters>
  <Application>Microsoft Office Word</Application>
  <DocSecurity>0</DocSecurity>
  <Lines>77</Lines>
  <Paragraphs>21</Paragraphs>
  <ScaleCrop>false</ScaleCrop>
  <Company>微软中国</Company>
  <LinksUpToDate>false</LinksUpToDate>
  <CharactersWithSpaces>10948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商财办库〔2013〕10号</dc:title>
  <dc:creator>gkk</dc:creator>
  <cp:lastModifiedBy>刘茜</cp:lastModifiedBy>
  <cp:revision>7</cp:revision>
  <cp:lastPrinted>2017-09-20T02:48:00Z</cp:lastPrinted>
  <dcterms:created xsi:type="dcterms:W3CDTF">2021-09-09T00:58:00Z</dcterms:created>
  <dcterms:modified xsi:type="dcterms:W3CDTF">2025-01-02T06:22:00Z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A943C0D7D8934D3D9090274E3092D840</vt:lpwstr>
  </property>
</Properties>
</file>