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69" w:rsidRDefault="00B12F69">
      <w:pPr>
        <w:jc w:val="left"/>
        <w:rPr>
          <w:rFonts w:ascii="方正小标宋简体" w:eastAsia="方正小标宋简体" w:hAnsi="方正小标宋简体" w:cs="方正小标宋简体"/>
          <w:sz w:val="30"/>
          <w:szCs w:val="30"/>
        </w:rPr>
      </w:pPr>
    </w:p>
    <w:p w:rsidR="00B12F69" w:rsidRDefault="00B12F69">
      <w:pPr>
        <w:jc w:val="center"/>
        <w:rPr>
          <w:rFonts w:ascii="方正小标宋简体" w:eastAsia="方正小标宋简体" w:hAnsi="方正小标宋简体" w:cs="方正小标宋简体"/>
          <w:sz w:val="60"/>
          <w:szCs w:val="60"/>
        </w:rPr>
      </w:pPr>
    </w:p>
    <w:p w:rsidR="00B12F69" w:rsidRDefault="00E96379">
      <w:pPr>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镇安县残疾人联合会</w:t>
      </w:r>
    </w:p>
    <w:p w:rsidR="00B12F69" w:rsidRDefault="00E96379">
      <w:pPr>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2020年部门决算</w:t>
      </w: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rPr>
          <w:sz w:val="32"/>
          <w:szCs w:val="32"/>
        </w:rPr>
      </w:pPr>
    </w:p>
    <w:p w:rsidR="00B12F69" w:rsidRDefault="00B12F69">
      <w:pPr>
        <w:jc w:val="left"/>
        <w:rPr>
          <w:sz w:val="32"/>
          <w:szCs w:val="32"/>
        </w:rPr>
      </w:pPr>
    </w:p>
    <w:p w:rsidR="00B12F69" w:rsidRDefault="00B12F69">
      <w:pPr>
        <w:jc w:val="left"/>
        <w:rPr>
          <w:sz w:val="32"/>
          <w:szCs w:val="32"/>
        </w:rPr>
      </w:pPr>
    </w:p>
    <w:p w:rsidR="00B12F69" w:rsidRDefault="00E96379">
      <w:pPr>
        <w:ind w:firstLineChars="600" w:firstLine="1920"/>
        <w:jc w:val="left"/>
        <w:rPr>
          <w:rFonts w:ascii="黑体" w:eastAsia="黑体" w:hAnsi="黑体" w:cs="黑体"/>
          <w:sz w:val="32"/>
          <w:szCs w:val="32"/>
        </w:rPr>
      </w:pPr>
      <w:r>
        <w:rPr>
          <w:rFonts w:ascii="黑体" w:eastAsia="黑体" w:hAnsi="黑体" w:cs="黑体" w:hint="eastAsia"/>
          <w:sz w:val="32"/>
          <w:szCs w:val="32"/>
        </w:rPr>
        <w:t>保密审查情况：已审查</w:t>
      </w:r>
    </w:p>
    <w:p w:rsidR="00B12F69" w:rsidRDefault="00E96379">
      <w:pPr>
        <w:ind w:firstLineChars="600" w:firstLine="1920"/>
        <w:jc w:val="left"/>
        <w:rPr>
          <w:rFonts w:ascii="黑体" w:eastAsia="黑体" w:hAnsi="黑体" w:cs="黑体"/>
          <w:sz w:val="32"/>
          <w:szCs w:val="32"/>
        </w:rPr>
      </w:pPr>
      <w:r>
        <w:rPr>
          <w:rFonts w:ascii="黑体" w:eastAsia="黑体" w:hAnsi="黑体" w:cs="黑体" w:hint="eastAsia"/>
          <w:sz w:val="32"/>
          <w:szCs w:val="32"/>
        </w:rPr>
        <w:t>部门主要负责人审签情况：已审签</w:t>
      </w:r>
    </w:p>
    <w:p w:rsidR="00B12F69" w:rsidRDefault="00E96379">
      <w:pPr>
        <w:jc w:val="center"/>
        <w:rPr>
          <w:rFonts w:ascii="方正小标宋简体" w:eastAsia="方正小标宋简体" w:hAnsi="方正小标宋简体" w:cs="方正小标宋简体"/>
          <w:sz w:val="44"/>
          <w:szCs w:val="44"/>
        </w:rPr>
      </w:pPr>
      <w:r>
        <w:rPr>
          <w:rFonts w:ascii="黑体" w:eastAsia="黑体" w:hAnsi="黑体" w:cs="黑体" w:hint="eastAsia"/>
          <w:sz w:val="32"/>
          <w:szCs w:val="32"/>
        </w:rPr>
        <w:br w:type="page"/>
      </w:r>
      <w:r>
        <w:rPr>
          <w:rFonts w:ascii="方正小标宋简体" w:eastAsia="方正小标宋简体" w:hAnsi="方正小标宋简体" w:cs="方正小标宋简体" w:hint="eastAsia"/>
          <w:sz w:val="44"/>
          <w:szCs w:val="44"/>
        </w:rPr>
        <w:lastRenderedPageBreak/>
        <w:t>目录</w:t>
      </w:r>
    </w:p>
    <w:p w:rsidR="00B12F69" w:rsidRDefault="00E96379" w:rsidP="00E9637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第一部分  部门概况</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一、部门主要职责及内设机构</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二、部门决算单位构成</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三、部门人员情况</w:t>
      </w:r>
    </w:p>
    <w:p w:rsidR="00B12F69" w:rsidRDefault="00E96379" w:rsidP="00E9637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第二部分  2020年部</w:t>
      </w:r>
      <w:r>
        <w:rPr>
          <w:rFonts w:ascii="宋体" w:hAnsi="宋体" w:cs="宋体" w:hint="eastAsia"/>
          <w:sz w:val="32"/>
          <w:szCs w:val="32"/>
        </w:rPr>
        <w:t>门</w:t>
      </w:r>
      <w:r>
        <w:rPr>
          <w:rFonts w:ascii="黑体" w:eastAsia="黑体" w:hAnsi="黑体" w:cs="黑体" w:hint="eastAsia"/>
          <w:sz w:val="32"/>
          <w:szCs w:val="32"/>
        </w:rPr>
        <w:t>决算表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七、一般公共预算财政拨款“三公”经费及会议费、培训费支出决算表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九、政府国有资本经营</w:t>
      </w:r>
      <w:r>
        <w:rPr>
          <w:rFonts w:ascii="仿宋_GB2312" w:eastAsia="仿宋_GB2312" w:hAnsi="仿宋_GB2312" w:cs="仿宋_GB2312"/>
          <w:sz w:val="32"/>
          <w:szCs w:val="32"/>
        </w:rPr>
        <w:t>财政拨款支出决算表</w:t>
      </w:r>
    </w:p>
    <w:p w:rsidR="00B12F69" w:rsidRDefault="00E96379" w:rsidP="00E9637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第三部分  2020年部门决算情况说明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五、一般公共预算财政拨款支出决算情况说明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（一）财政拨款支出决算总体情况说明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（二）财政拨款支出决算具体情况说明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六、-般公共预算财政拨款基本支出决算情况说明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七、一般公共预算财政拨款“三公”经费及会议费、培训费支出决算情况说明</w:t>
      </w:r>
    </w:p>
    <w:p w:rsidR="00B12F69" w:rsidRDefault="00E96379">
      <w:pPr>
        <w:spacing w:line="560" w:lineRule="exact"/>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（一）“三公”</w:t>
      </w:r>
      <w:r>
        <w:rPr>
          <w:rFonts w:ascii="仿宋_GB2312" w:eastAsia="仿宋_GB2312" w:hAnsi="仿宋_GB2312" w:cs="仿宋_GB2312" w:hint="eastAsia"/>
          <w:spacing w:val="-6"/>
          <w:sz w:val="32"/>
          <w:szCs w:val="32"/>
        </w:rPr>
        <w:t>经</w:t>
      </w:r>
      <w:r>
        <w:rPr>
          <w:rFonts w:ascii="仿宋_GB2312" w:eastAsia="仿宋_GB2312" w:hAnsi="仿宋_GB2312" w:cs="仿宋_GB2312" w:hint="eastAsia"/>
          <w:spacing w:val="-8"/>
          <w:sz w:val="32"/>
          <w:szCs w:val="32"/>
        </w:rPr>
        <w:t>费财政拨款支出决算总体情况说明</w:t>
      </w:r>
    </w:p>
    <w:p w:rsidR="00B12F69" w:rsidRDefault="00E96379">
      <w:pPr>
        <w:spacing w:line="560" w:lineRule="exact"/>
        <w:ind w:firstLineChars="200" w:firstLine="608"/>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（二）“三公”经费财政拨款支出决算具体情况说明</w:t>
      </w:r>
    </w:p>
    <w:p w:rsidR="00B12F69" w:rsidRDefault="00E96379">
      <w:pPr>
        <w:spacing w:line="560" w:lineRule="exact"/>
        <w:ind w:firstLineChars="200" w:firstLine="608"/>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（三）培训费支出情况说明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（四）会议费支出情况说明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九、国有资本经营财政拨款收入支出情况说明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十、预算绩效情况说明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（一）预算绩效管理工作开展情况说明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（二）部门决算中项目绩效自评结果</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十一、其他重要事项说明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（一）机关运行经费支出情况说明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（二）政府采购支出情况说明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（三）国有资产占用及购置情况说明</w:t>
      </w:r>
    </w:p>
    <w:p w:rsidR="00B12F69" w:rsidRDefault="00E96379" w:rsidP="00E9637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第四部分  专业名词解释</w:t>
      </w:r>
    </w:p>
    <w:p w:rsidR="00B12F69" w:rsidRDefault="00E96379">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br w:type="page"/>
      </w:r>
    </w:p>
    <w:p w:rsidR="00B12F69" w:rsidRDefault="00E96379" w:rsidP="00E96379">
      <w:pPr>
        <w:spacing w:beforeLines="50" w:afterLines="5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第一部分部门概况</w:t>
      </w:r>
    </w:p>
    <w:p w:rsidR="00B12F69" w:rsidRDefault="00B12F69">
      <w:pPr>
        <w:spacing w:line="400" w:lineRule="exact"/>
        <w:ind w:firstLineChars="200" w:firstLine="640"/>
        <w:rPr>
          <w:rFonts w:ascii="仿宋_GB2312" w:eastAsia="仿宋_GB2312" w:hAnsi="仿宋_GB2312" w:cs="仿宋_GB2312"/>
          <w:sz w:val="32"/>
          <w:szCs w:val="32"/>
        </w:rPr>
      </w:pPr>
    </w:p>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一、部门主要职责及内设机构</w:t>
      </w:r>
    </w:p>
    <w:p w:rsidR="00B12F69" w:rsidRDefault="00E96379">
      <w:pPr>
        <w:spacing w:line="56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（一）主要职责</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1、密切联系残疾人，听取残疾人意见，反映残疾人需求，全心全意为残疾人服务。</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2、团结、教育残疾人，遵守法律，履行应尽义务，发扬乐观进取精神,自尊、自信、自强、自立，为现代化建设贡献力量。</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3、沟通政府、社会与残疾人之间的联系，宣传残疾人事业，动员社会理解、尊重、关心、帮助残疾人。</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4、开展和促进残疾人康复、教育、劳动就业、文化生活、福利、社会服务和残疾预防工作，改善残疾人参与社会生活的环境和条件。</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5、协助政府研究、制定和实施残疾人事业的法规、政策、规划和计划，发挥综合、协调、咨询、服务作用，对有关领域的工作进行管理和指导。</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6、承担县政府残疾人工作协调委员会的日常工作。</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7、管理和发放《中华人民共和国残疾人证》。</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8、联系、指导各残疾人群众组织，培养残疾人工作者。</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9、承办县委县政府和上级业务部门交办的其他事项。</w:t>
      </w:r>
    </w:p>
    <w:p w:rsidR="00B12F69" w:rsidRDefault="00E96379">
      <w:pPr>
        <w:spacing w:line="56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（二）内设机构</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按照县委办公室《关于印发镇安县残疾人联合会职能配置内设机构和人员编制规定的通知》(镇办发[2004]37号)文件规定，</w:t>
      </w:r>
      <w:r>
        <w:rPr>
          <w:rFonts w:ascii="仿宋_GB2312" w:eastAsia="仿宋_GB2312" w:hAnsi="仿宋_GB2312" w:cs="仿宋_GB2312" w:hint="eastAsia"/>
          <w:sz w:val="32"/>
          <w:szCs w:val="32"/>
        </w:rPr>
        <w:lastRenderedPageBreak/>
        <w:t>县残联不设内部股室。下设镇安县残疾人服务中心一个事业单位。</w:t>
      </w:r>
    </w:p>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二、部门决算单位构成</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纳入2020年本部门决算编制范围的单位共2个，包括本级所属1个二级预算单位：</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7480"/>
      </w:tblGrid>
      <w:tr w:rsidR="00B12F69">
        <w:trPr>
          <w:trHeight w:val="471"/>
          <w:jc w:val="center"/>
        </w:trPr>
        <w:tc>
          <w:tcPr>
            <w:tcW w:w="1420" w:type="dxa"/>
            <w:shd w:val="clear" w:color="auto" w:fill="auto"/>
            <w:vAlign w:val="center"/>
          </w:tcPr>
          <w:p w:rsidR="00B12F69" w:rsidRDefault="00E96379">
            <w:pPr>
              <w:ind w:firstLine="588"/>
              <w:jc w:val="center"/>
              <w:rPr>
                <w:rFonts w:ascii="仿宋" w:eastAsia="仿宋" w:hAnsi="仿宋" w:cs="黑体"/>
                <w:sz w:val="28"/>
                <w:szCs w:val="28"/>
              </w:rPr>
            </w:pPr>
            <w:r>
              <w:rPr>
                <w:rFonts w:ascii="仿宋" w:eastAsia="仿宋" w:hAnsi="仿宋" w:cs="黑体" w:hint="eastAsia"/>
                <w:sz w:val="28"/>
                <w:szCs w:val="28"/>
              </w:rPr>
              <w:t>序号</w:t>
            </w:r>
          </w:p>
        </w:tc>
        <w:tc>
          <w:tcPr>
            <w:tcW w:w="7480" w:type="dxa"/>
            <w:shd w:val="clear" w:color="auto" w:fill="auto"/>
            <w:vAlign w:val="center"/>
          </w:tcPr>
          <w:p w:rsidR="00B12F69" w:rsidRDefault="00E96379">
            <w:pPr>
              <w:ind w:firstLine="588"/>
              <w:jc w:val="center"/>
              <w:rPr>
                <w:rFonts w:ascii="仿宋" w:eastAsia="仿宋" w:hAnsi="仿宋" w:cs="黑体"/>
                <w:sz w:val="28"/>
                <w:szCs w:val="28"/>
              </w:rPr>
            </w:pPr>
            <w:r>
              <w:rPr>
                <w:rFonts w:ascii="仿宋" w:eastAsia="仿宋" w:hAnsi="仿宋" w:cs="黑体" w:hint="eastAsia"/>
                <w:sz w:val="28"/>
                <w:szCs w:val="28"/>
              </w:rPr>
              <w:t>单位名称</w:t>
            </w:r>
          </w:p>
        </w:tc>
      </w:tr>
      <w:tr w:rsidR="00B12F69">
        <w:trPr>
          <w:trHeight w:val="543"/>
          <w:jc w:val="center"/>
        </w:trPr>
        <w:tc>
          <w:tcPr>
            <w:tcW w:w="1420" w:type="dxa"/>
            <w:shd w:val="clear" w:color="auto" w:fill="auto"/>
            <w:vAlign w:val="center"/>
          </w:tcPr>
          <w:p w:rsidR="00B12F69" w:rsidRDefault="00E96379">
            <w:pPr>
              <w:ind w:firstLine="562"/>
              <w:jc w:val="center"/>
              <w:rPr>
                <w:rFonts w:ascii="仿宋" w:eastAsia="仿宋" w:hAnsi="仿宋" w:cs="仿宋_GB2312"/>
                <w:sz w:val="28"/>
                <w:szCs w:val="28"/>
              </w:rPr>
            </w:pPr>
            <w:r>
              <w:rPr>
                <w:rFonts w:ascii="仿宋" w:eastAsia="仿宋" w:hAnsi="仿宋" w:cs="仿宋_GB2312" w:hint="eastAsia"/>
                <w:sz w:val="28"/>
                <w:szCs w:val="28"/>
              </w:rPr>
              <w:t>1</w:t>
            </w:r>
          </w:p>
        </w:tc>
        <w:tc>
          <w:tcPr>
            <w:tcW w:w="7480" w:type="dxa"/>
            <w:shd w:val="clear" w:color="auto" w:fill="auto"/>
            <w:vAlign w:val="center"/>
          </w:tcPr>
          <w:p w:rsidR="00B12F69" w:rsidRDefault="00E96379">
            <w:pPr>
              <w:ind w:firstLine="562"/>
              <w:jc w:val="center"/>
              <w:rPr>
                <w:rFonts w:ascii="仿宋" w:eastAsia="仿宋" w:hAnsi="仿宋" w:cs="仿宋_GB2312"/>
                <w:sz w:val="28"/>
                <w:szCs w:val="28"/>
              </w:rPr>
            </w:pPr>
            <w:r>
              <w:rPr>
                <w:rFonts w:ascii="仿宋" w:eastAsia="仿宋" w:hAnsi="仿宋" w:cs="仿宋_GB2312" w:hint="eastAsia"/>
                <w:sz w:val="28"/>
                <w:szCs w:val="28"/>
              </w:rPr>
              <w:t>镇安县残疾人联合会</w:t>
            </w:r>
          </w:p>
        </w:tc>
      </w:tr>
      <w:tr w:rsidR="00B12F69">
        <w:trPr>
          <w:trHeight w:val="543"/>
          <w:jc w:val="center"/>
        </w:trPr>
        <w:tc>
          <w:tcPr>
            <w:tcW w:w="1420" w:type="dxa"/>
            <w:shd w:val="clear" w:color="auto" w:fill="auto"/>
            <w:vAlign w:val="center"/>
          </w:tcPr>
          <w:p w:rsidR="00B12F69" w:rsidRDefault="00E96379">
            <w:pPr>
              <w:ind w:firstLine="562"/>
              <w:jc w:val="center"/>
              <w:rPr>
                <w:rFonts w:ascii="仿宋" w:eastAsia="仿宋" w:hAnsi="仿宋" w:cs="仿宋_GB2312"/>
                <w:sz w:val="28"/>
                <w:szCs w:val="28"/>
              </w:rPr>
            </w:pPr>
            <w:r>
              <w:rPr>
                <w:rFonts w:ascii="仿宋" w:eastAsia="仿宋" w:hAnsi="仿宋" w:cs="仿宋_GB2312" w:hint="eastAsia"/>
                <w:sz w:val="28"/>
                <w:szCs w:val="28"/>
              </w:rPr>
              <w:t>2</w:t>
            </w:r>
          </w:p>
        </w:tc>
        <w:tc>
          <w:tcPr>
            <w:tcW w:w="7480" w:type="dxa"/>
            <w:shd w:val="clear" w:color="auto" w:fill="auto"/>
            <w:vAlign w:val="center"/>
          </w:tcPr>
          <w:p w:rsidR="00B12F69" w:rsidRDefault="00E96379">
            <w:pPr>
              <w:ind w:firstLine="562"/>
              <w:jc w:val="center"/>
              <w:rPr>
                <w:rFonts w:ascii="仿宋" w:eastAsia="仿宋" w:hAnsi="仿宋" w:cs="仿宋_GB2312"/>
                <w:sz w:val="28"/>
                <w:szCs w:val="28"/>
              </w:rPr>
            </w:pPr>
            <w:r>
              <w:rPr>
                <w:rFonts w:ascii="仿宋" w:eastAsia="仿宋" w:hAnsi="仿宋" w:cs="仿宋_GB2312" w:hint="eastAsia"/>
                <w:sz w:val="28"/>
                <w:szCs w:val="28"/>
              </w:rPr>
              <w:t>镇安县残疾人服务中心</w:t>
            </w:r>
          </w:p>
        </w:tc>
      </w:tr>
    </w:tbl>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三、部门人员情况</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截止2020年底，本部门人员编制12人，其中行政编制5人、事业编制7人；实有人员18人，其中行政9人、事业7人，工勤2人,退休人员全部纳入事业单位养老经办中心管理。</w:t>
      </w:r>
    </w:p>
    <w:p w:rsidR="00B12F69" w:rsidRDefault="00E96379">
      <w:pPr>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部门人员情况表</w:t>
      </w:r>
    </w:p>
    <w:tbl>
      <w:tblPr>
        <w:tblStyle w:val="a9"/>
        <w:tblW w:w="8463" w:type="dxa"/>
        <w:jc w:val="center"/>
        <w:tblLook w:val="04A0"/>
      </w:tblPr>
      <w:tblGrid>
        <w:gridCol w:w="2897"/>
        <w:gridCol w:w="1663"/>
        <w:gridCol w:w="2666"/>
        <w:gridCol w:w="1237"/>
      </w:tblGrid>
      <w:tr w:rsidR="00B12F69">
        <w:trPr>
          <w:jc w:val="center"/>
        </w:trPr>
        <w:tc>
          <w:tcPr>
            <w:tcW w:w="2897" w:type="dxa"/>
            <w:vAlign w:val="center"/>
          </w:tcPr>
          <w:p w:rsidR="00B12F69" w:rsidRDefault="00E96379">
            <w:pPr>
              <w:spacing w:line="540" w:lineRule="exact"/>
              <w:jc w:val="center"/>
              <w:rPr>
                <w:rFonts w:ascii="宋体" w:hAnsi="宋体" w:cs="宋体"/>
                <w:b/>
                <w:bCs/>
                <w:kern w:val="0"/>
                <w:sz w:val="24"/>
              </w:rPr>
            </w:pPr>
            <w:r>
              <w:rPr>
                <w:rFonts w:ascii="宋体" w:hAnsi="宋体" w:cs="宋体" w:hint="eastAsia"/>
                <w:b/>
                <w:bCs/>
                <w:kern w:val="0"/>
                <w:sz w:val="24"/>
              </w:rPr>
              <w:t>单位</w:t>
            </w:r>
          </w:p>
        </w:tc>
        <w:tc>
          <w:tcPr>
            <w:tcW w:w="1663" w:type="dxa"/>
            <w:vAlign w:val="center"/>
          </w:tcPr>
          <w:p w:rsidR="00B12F69" w:rsidRDefault="00E96379">
            <w:pPr>
              <w:spacing w:line="540" w:lineRule="exact"/>
              <w:jc w:val="center"/>
              <w:rPr>
                <w:rFonts w:ascii="宋体" w:hAnsi="宋体" w:cs="宋体"/>
                <w:b/>
                <w:bCs/>
                <w:kern w:val="0"/>
                <w:sz w:val="24"/>
              </w:rPr>
            </w:pPr>
            <w:r>
              <w:rPr>
                <w:rFonts w:ascii="宋体" w:hAnsi="宋体" w:cs="宋体" w:hint="eastAsia"/>
                <w:b/>
                <w:bCs/>
                <w:kern w:val="0"/>
                <w:sz w:val="24"/>
              </w:rPr>
              <w:t>编制数</w:t>
            </w:r>
          </w:p>
        </w:tc>
        <w:tc>
          <w:tcPr>
            <w:tcW w:w="2666" w:type="dxa"/>
            <w:vAlign w:val="center"/>
          </w:tcPr>
          <w:p w:rsidR="00B12F69" w:rsidRDefault="00E96379">
            <w:pPr>
              <w:spacing w:line="540" w:lineRule="exact"/>
              <w:jc w:val="center"/>
              <w:rPr>
                <w:rFonts w:ascii="宋体" w:hAnsi="宋体" w:cs="宋体"/>
                <w:b/>
                <w:bCs/>
                <w:kern w:val="0"/>
                <w:sz w:val="24"/>
              </w:rPr>
            </w:pPr>
            <w:r>
              <w:rPr>
                <w:rFonts w:ascii="宋体" w:hAnsi="宋体" w:cs="宋体" w:hint="eastAsia"/>
                <w:b/>
                <w:bCs/>
                <w:kern w:val="0"/>
                <w:sz w:val="24"/>
              </w:rPr>
              <w:t>年末实有人员数</w:t>
            </w:r>
          </w:p>
        </w:tc>
        <w:tc>
          <w:tcPr>
            <w:tcW w:w="1237" w:type="dxa"/>
            <w:vAlign w:val="center"/>
          </w:tcPr>
          <w:p w:rsidR="00B12F69" w:rsidRDefault="00E96379">
            <w:pPr>
              <w:spacing w:line="540" w:lineRule="exact"/>
              <w:jc w:val="center"/>
              <w:rPr>
                <w:rFonts w:ascii="宋体" w:hAnsi="宋体" w:cs="宋体"/>
                <w:b/>
                <w:bCs/>
                <w:kern w:val="0"/>
                <w:sz w:val="24"/>
              </w:rPr>
            </w:pPr>
            <w:r>
              <w:rPr>
                <w:rFonts w:ascii="宋体" w:hAnsi="宋体" w:cs="宋体" w:hint="eastAsia"/>
                <w:b/>
                <w:bCs/>
                <w:kern w:val="0"/>
                <w:sz w:val="24"/>
              </w:rPr>
              <w:t>备注</w:t>
            </w:r>
          </w:p>
        </w:tc>
      </w:tr>
      <w:tr w:rsidR="00B12F69">
        <w:trPr>
          <w:jc w:val="center"/>
        </w:trPr>
        <w:tc>
          <w:tcPr>
            <w:tcW w:w="2897" w:type="dxa"/>
            <w:vAlign w:val="center"/>
          </w:tcPr>
          <w:p w:rsidR="00B12F69" w:rsidRDefault="00E96379">
            <w:pPr>
              <w:spacing w:line="540" w:lineRule="exact"/>
              <w:rPr>
                <w:rFonts w:ascii="宋体" w:hAnsi="宋体" w:cs="宋体"/>
                <w:kern w:val="0"/>
                <w:sz w:val="24"/>
              </w:rPr>
            </w:pPr>
            <w:r>
              <w:rPr>
                <w:rFonts w:ascii="宋体" w:hAnsi="宋体" w:cs="宋体" w:hint="eastAsia"/>
                <w:kern w:val="0"/>
                <w:sz w:val="24"/>
              </w:rPr>
              <w:t>镇安县残疾人联合会</w:t>
            </w:r>
          </w:p>
        </w:tc>
        <w:tc>
          <w:tcPr>
            <w:tcW w:w="1663" w:type="dxa"/>
            <w:vAlign w:val="center"/>
          </w:tcPr>
          <w:p w:rsidR="00B12F69" w:rsidRDefault="00E96379">
            <w:pPr>
              <w:spacing w:line="540" w:lineRule="exact"/>
              <w:jc w:val="center"/>
              <w:rPr>
                <w:rFonts w:ascii="宋体" w:hAnsi="宋体" w:cs="宋体"/>
                <w:kern w:val="0"/>
                <w:sz w:val="24"/>
              </w:rPr>
            </w:pPr>
            <w:r>
              <w:rPr>
                <w:rFonts w:ascii="宋体" w:hAnsi="宋体" w:cs="宋体" w:hint="eastAsia"/>
                <w:kern w:val="0"/>
                <w:sz w:val="24"/>
              </w:rPr>
              <w:t>5</w:t>
            </w:r>
          </w:p>
        </w:tc>
        <w:tc>
          <w:tcPr>
            <w:tcW w:w="2666" w:type="dxa"/>
            <w:vAlign w:val="center"/>
          </w:tcPr>
          <w:p w:rsidR="00B12F69" w:rsidRDefault="00E96379">
            <w:pPr>
              <w:spacing w:line="540" w:lineRule="exact"/>
              <w:jc w:val="center"/>
              <w:rPr>
                <w:rFonts w:ascii="宋体" w:hAnsi="宋体" w:cs="宋体"/>
                <w:kern w:val="0"/>
                <w:sz w:val="24"/>
              </w:rPr>
            </w:pPr>
            <w:r>
              <w:rPr>
                <w:rFonts w:ascii="宋体" w:hAnsi="宋体" w:cs="宋体" w:hint="eastAsia"/>
                <w:kern w:val="0"/>
                <w:sz w:val="24"/>
              </w:rPr>
              <w:t>11</w:t>
            </w:r>
          </w:p>
        </w:tc>
        <w:tc>
          <w:tcPr>
            <w:tcW w:w="1237" w:type="dxa"/>
            <w:vAlign w:val="center"/>
          </w:tcPr>
          <w:p w:rsidR="00B12F69" w:rsidRDefault="00B12F69">
            <w:pPr>
              <w:spacing w:line="540" w:lineRule="exact"/>
              <w:jc w:val="center"/>
              <w:rPr>
                <w:rFonts w:ascii="宋体" w:hAnsi="宋体" w:cs="宋体"/>
                <w:kern w:val="0"/>
                <w:sz w:val="24"/>
              </w:rPr>
            </w:pPr>
          </w:p>
        </w:tc>
      </w:tr>
      <w:tr w:rsidR="00B12F69">
        <w:trPr>
          <w:jc w:val="center"/>
        </w:trPr>
        <w:tc>
          <w:tcPr>
            <w:tcW w:w="2897" w:type="dxa"/>
            <w:vAlign w:val="center"/>
          </w:tcPr>
          <w:p w:rsidR="00B12F69" w:rsidRDefault="00E96379">
            <w:pPr>
              <w:spacing w:line="540" w:lineRule="exact"/>
              <w:rPr>
                <w:rFonts w:ascii="宋体" w:hAnsi="宋体" w:cs="宋体"/>
                <w:kern w:val="0"/>
                <w:sz w:val="24"/>
              </w:rPr>
            </w:pPr>
            <w:r>
              <w:rPr>
                <w:rFonts w:ascii="宋体" w:hAnsi="宋体" w:cs="宋体" w:hint="eastAsia"/>
                <w:kern w:val="0"/>
                <w:sz w:val="24"/>
              </w:rPr>
              <w:t>镇安县残疾人服务中心</w:t>
            </w:r>
          </w:p>
        </w:tc>
        <w:tc>
          <w:tcPr>
            <w:tcW w:w="1663" w:type="dxa"/>
            <w:vAlign w:val="center"/>
          </w:tcPr>
          <w:p w:rsidR="00B12F69" w:rsidRDefault="00E96379">
            <w:pPr>
              <w:spacing w:line="540" w:lineRule="exact"/>
              <w:jc w:val="center"/>
              <w:rPr>
                <w:rFonts w:ascii="宋体" w:hAnsi="宋体" w:cs="宋体"/>
                <w:kern w:val="0"/>
                <w:sz w:val="24"/>
              </w:rPr>
            </w:pPr>
            <w:r>
              <w:rPr>
                <w:rFonts w:ascii="宋体" w:hAnsi="宋体" w:cs="宋体" w:hint="eastAsia"/>
                <w:kern w:val="0"/>
                <w:sz w:val="24"/>
              </w:rPr>
              <w:t>7</w:t>
            </w:r>
          </w:p>
        </w:tc>
        <w:tc>
          <w:tcPr>
            <w:tcW w:w="2666" w:type="dxa"/>
            <w:vAlign w:val="center"/>
          </w:tcPr>
          <w:p w:rsidR="00B12F69" w:rsidRDefault="00E96379">
            <w:pPr>
              <w:spacing w:line="540" w:lineRule="exact"/>
              <w:jc w:val="center"/>
              <w:rPr>
                <w:rFonts w:ascii="宋体" w:hAnsi="宋体" w:cs="宋体"/>
                <w:kern w:val="0"/>
                <w:sz w:val="24"/>
              </w:rPr>
            </w:pPr>
            <w:r>
              <w:rPr>
                <w:rFonts w:ascii="宋体" w:hAnsi="宋体" w:cs="宋体" w:hint="eastAsia"/>
                <w:kern w:val="0"/>
                <w:sz w:val="24"/>
              </w:rPr>
              <w:t>7</w:t>
            </w:r>
          </w:p>
        </w:tc>
        <w:tc>
          <w:tcPr>
            <w:tcW w:w="1237" w:type="dxa"/>
            <w:vAlign w:val="center"/>
          </w:tcPr>
          <w:p w:rsidR="00B12F69" w:rsidRDefault="00B12F69">
            <w:pPr>
              <w:spacing w:line="540" w:lineRule="exact"/>
              <w:jc w:val="center"/>
              <w:rPr>
                <w:rFonts w:ascii="宋体" w:hAnsi="宋体" w:cs="宋体"/>
                <w:kern w:val="0"/>
                <w:sz w:val="24"/>
              </w:rPr>
            </w:pPr>
          </w:p>
        </w:tc>
      </w:tr>
    </w:tbl>
    <w:p w:rsidR="00B12F69" w:rsidRDefault="00B12F69">
      <w:pPr>
        <w:jc w:val="center"/>
        <w:rPr>
          <w:rFonts w:ascii="方正小标宋简体" w:eastAsia="方正小标宋简体" w:hAnsi="方正小标宋简体" w:cs="方正小标宋简体"/>
          <w:sz w:val="40"/>
          <w:szCs w:val="40"/>
        </w:rPr>
      </w:pPr>
      <w:r>
        <w:object w:dxaOrig="5698" w:dyaOrig="2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5pt;height:199.25pt" o:ole="">
            <v:imagedata r:id="rId8" o:title=""/>
            <o:lock v:ext="edit" aspectratio="f"/>
          </v:shape>
          <o:OLEObject Type="Embed" ProgID="Excel.Sheet.8" ShapeID="_x0000_i1025" DrawAspect="Content" ObjectID="_1797336310" r:id="rId9"/>
        </w:object>
      </w:r>
    </w:p>
    <w:p w:rsidR="00B12F69" w:rsidRDefault="00E96379">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br w:type="page"/>
      </w:r>
    </w:p>
    <w:p w:rsidR="00B12F69" w:rsidRDefault="00E96379">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第二部分2020年度部门决算表</w:t>
      </w:r>
    </w:p>
    <w:p w:rsidR="00B12F69" w:rsidRDefault="00B12F69">
      <w:pPr>
        <w:spacing w:line="240" w:lineRule="exact"/>
        <w:jc w:val="center"/>
        <w:rPr>
          <w:rFonts w:ascii="方正小标宋简体" w:eastAsia="方正小标宋简体" w:hAnsi="方正小标宋简体" w:cs="方正小标宋简体"/>
          <w:sz w:val="40"/>
          <w:szCs w:val="40"/>
        </w:rPr>
      </w:pPr>
    </w:p>
    <w:tbl>
      <w:tblPr>
        <w:tblW w:w="891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4"/>
        <w:gridCol w:w="3950"/>
        <w:gridCol w:w="1426"/>
        <w:gridCol w:w="2257"/>
      </w:tblGrid>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序号</w:t>
            </w:r>
          </w:p>
        </w:tc>
        <w:tc>
          <w:tcPr>
            <w:tcW w:w="3950"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内容</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是否空表</w:t>
            </w:r>
          </w:p>
        </w:tc>
        <w:tc>
          <w:tcPr>
            <w:tcW w:w="2257"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表格为空的理由</w:t>
            </w:r>
          </w:p>
        </w:tc>
      </w:tr>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表1</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收入支出决算总表</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否</w:t>
            </w:r>
          </w:p>
        </w:tc>
        <w:tc>
          <w:tcPr>
            <w:tcW w:w="2257" w:type="dxa"/>
            <w:shd w:val="clear" w:color="auto" w:fill="auto"/>
            <w:vAlign w:val="center"/>
          </w:tcPr>
          <w:p w:rsidR="00B12F69" w:rsidRDefault="00B12F69">
            <w:pPr>
              <w:spacing w:line="280" w:lineRule="exact"/>
              <w:jc w:val="center"/>
              <w:rPr>
                <w:rFonts w:ascii="宋体" w:hAnsi="宋体" w:cs="宋体"/>
                <w:sz w:val="24"/>
              </w:rPr>
            </w:pPr>
          </w:p>
        </w:tc>
      </w:tr>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表2</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收入决算表</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否</w:t>
            </w:r>
          </w:p>
        </w:tc>
        <w:tc>
          <w:tcPr>
            <w:tcW w:w="2257" w:type="dxa"/>
            <w:shd w:val="clear" w:color="auto" w:fill="auto"/>
            <w:vAlign w:val="center"/>
          </w:tcPr>
          <w:p w:rsidR="00B12F69" w:rsidRDefault="00B12F69">
            <w:pPr>
              <w:spacing w:line="280" w:lineRule="exact"/>
              <w:jc w:val="center"/>
              <w:rPr>
                <w:rFonts w:ascii="宋体" w:hAnsi="宋体" w:cs="宋体"/>
                <w:sz w:val="24"/>
              </w:rPr>
            </w:pPr>
          </w:p>
        </w:tc>
      </w:tr>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表3</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支出决算表</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否</w:t>
            </w:r>
          </w:p>
        </w:tc>
        <w:tc>
          <w:tcPr>
            <w:tcW w:w="2257" w:type="dxa"/>
            <w:shd w:val="clear" w:color="auto" w:fill="auto"/>
            <w:vAlign w:val="center"/>
          </w:tcPr>
          <w:p w:rsidR="00B12F69" w:rsidRDefault="00B12F69">
            <w:pPr>
              <w:spacing w:line="280" w:lineRule="exact"/>
              <w:jc w:val="center"/>
              <w:rPr>
                <w:rFonts w:ascii="宋体" w:hAnsi="宋体" w:cs="宋体"/>
                <w:sz w:val="24"/>
              </w:rPr>
            </w:pPr>
          </w:p>
        </w:tc>
      </w:tr>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表4</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财政拨款收入支出决算总表</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否</w:t>
            </w:r>
          </w:p>
        </w:tc>
        <w:tc>
          <w:tcPr>
            <w:tcW w:w="2257" w:type="dxa"/>
            <w:shd w:val="clear" w:color="auto" w:fill="auto"/>
            <w:vAlign w:val="center"/>
          </w:tcPr>
          <w:p w:rsidR="00B12F69" w:rsidRDefault="00B12F69">
            <w:pPr>
              <w:spacing w:line="280" w:lineRule="exact"/>
              <w:jc w:val="center"/>
              <w:rPr>
                <w:rFonts w:ascii="宋体" w:hAnsi="宋体" w:cs="宋体"/>
                <w:sz w:val="24"/>
              </w:rPr>
            </w:pPr>
          </w:p>
        </w:tc>
      </w:tr>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表5</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一般公共预算财政拨款支出决算表（按功能分类科目）</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否</w:t>
            </w:r>
          </w:p>
        </w:tc>
        <w:tc>
          <w:tcPr>
            <w:tcW w:w="2257" w:type="dxa"/>
            <w:shd w:val="clear" w:color="auto" w:fill="auto"/>
            <w:vAlign w:val="center"/>
          </w:tcPr>
          <w:p w:rsidR="00B12F69" w:rsidRDefault="00B12F69">
            <w:pPr>
              <w:spacing w:line="280" w:lineRule="exact"/>
              <w:jc w:val="center"/>
              <w:rPr>
                <w:rFonts w:ascii="宋体" w:hAnsi="宋体" w:cs="宋体"/>
                <w:sz w:val="24"/>
              </w:rPr>
            </w:pPr>
          </w:p>
        </w:tc>
      </w:tr>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表6</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一般公共预算财政拨款基本支出决算表（按经济分类科目）</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否</w:t>
            </w:r>
          </w:p>
        </w:tc>
        <w:tc>
          <w:tcPr>
            <w:tcW w:w="2257" w:type="dxa"/>
            <w:shd w:val="clear" w:color="auto" w:fill="auto"/>
            <w:vAlign w:val="center"/>
          </w:tcPr>
          <w:p w:rsidR="00B12F69" w:rsidRDefault="00B12F69">
            <w:pPr>
              <w:spacing w:line="280" w:lineRule="exact"/>
              <w:jc w:val="center"/>
              <w:rPr>
                <w:rFonts w:ascii="宋体" w:hAnsi="宋体" w:cs="宋体"/>
                <w:sz w:val="24"/>
              </w:rPr>
            </w:pPr>
          </w:p>
        </w:tc>
      </w:tr>
      <w:tr w:rsidR="00B12F69">
        <w:trPr>
          <w:trHeight w:val="792"/>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表7</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一般公共预算财政拨款“三公”经费及会议费、培训费支出决算表</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否</w:t>
            </w:r>
          </w:p>
        </w:tc>
        <w:tc>
          <w:tcPr>
            <w:tcW w:w="2257" w:type="dxa"/>
            <w:shd w:val="clear" w:color="auto" w:fill="auto"/>
            <w:vAlign w:val="center"/>
          </w:tcPr>
          <w:p w:rsidR="00B12F69" w:rsidRDefault="00B12F69">
            <w:pPr>
              <w:spacing w:line="280" w:lineRule="exact"/>
              <w:jc w:val="center"/>
              <w:rPr>
                <w:rFonts w:ascii="宋体" w:hAnsi="宋体" w:cs="宋体"/>
                <w:sz w:val="24"/>
              </w:rPr>
            </w:pPr>
          </w:p>
        </w:tc>
      </w:tr>
      <w:tr w:rsidR="00B12F69">
        <w:trPr>
          <w:trHeight w:val="805"/>
        </w:trPr>
        <w:tc>
          <w:tcPr>
            <w:tcW w:w="1284"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表8</w:t>
            </w:r>
          </w:p>
        </w:tc>
        <w:tc>
          <w:tcPr>
            <w:tcW w:w="3950"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政府性基金预算财政拨款收入支出决算表</w:t>
            </w:r>
          </w:p>
        </w:tc>
        <w:tc>
          <w:tcPr>
            <w:tcW w:w="1426" w:type="dxa"/>
            <w:shd w:val="clear" w:color="auto" w:fill="auto"/>
            <w:vAlign w:val="center"/>
          </w:tcPr>
          <w:p w:rsidR="00B12F69" w:rsidRDefault="00E96379">
            <w:pPr>
              <w:spacing w:line="280" w:lineRule="exact"/>
              <w:jc w:val="center"/>
              <w:rPr>
                <w:rFonts w:ascii="宋体" w:hAnsi="宋体" w:cs="宋体"/>
                <w:sz w:val="24"/>
              </w:rPr>
            </w:pPr>
            <w:r>
              <w:rPr>
                <w:rFonts w:ascii="宋体" w:hAnsi="宋体" w:cs="宋体" w:hint="eastAsia"/>
                <w:sz w:val="24"/>
              </w:rPr>
              <w:t>是</w:t>
            </w:r>
          </w:p>
        </w:tc>
        <w:tc>
          <w:tcPr>
            <w:tcW w:w="2257" w:type="dxa"/>
            <w:shd w:val="clear" w:color="auto" w:fill="auto"/>
            <w:vAlign w:val="center"/>
          </w:tcPr>
          <w:p w:rsidR="00B12F69" w:rsidRDefault="00E96379">
            <w:pPr>
              <w:spacing w:line="280" w:lineRule="exact"/>
              <w:rPr>
                <w:rFonts w:ascii="宋体" w:hAnsi="宋体" w:cs="宋体"/>
                <w:sz w:val="24"/>
              </w:rPr>
            </w:pPr>
            <w:r>
              <w:rPr>
                <w:rFonts w:ascii="宋体" w:hAnsi="宋体" w:cs="宋体" w:hint="eastAsia"/>
                <w:sz w:val="24"/>
              </w:rPr>
              <w:t>本部门2020年度无政府性基金</w:t>
            </w:r>
          </w:p>
        </w:tc>
      </w:tr>
    </w:tbl>
    <w:p w:rsidR="00B12F69" w:rsidRDefault="00E96379">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32"/>
          <w:szCs w:val="32"/>
        </w:rPr>
        <w:br w:type="page"/>
      </w:r>
      <w:r>
        <w:rPr>
          <w:rFonts w:ascii="方正小标宋简体" w:eastAsia="方正小标宋简体" w:hAnsi="方正小标宋简体" w:cs="方正小标宋简体" w:hint="eastAsia"/>
          <w:sz w:val="36"/>
          <w:szCs w:val="36"/>
        </w:rPr>
        <w:lastRenderedPageBreak/>
        <w:t>收入支出决算总表</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公开01表</w:t>
      </w:r>
    </w:p>
    <w:p w:rsidR="00B12F69" w:rsidRDefault="00E96379">
      <w:pPr>
        <w:spacing w:line="280" w:lineRule="exact"/>
        <w:rPr>
          <w:rFonts w:ascii="宋体" w:hAnsi="宋体" w:cs="宋体"/>
          <w:b/>
          <w:bCs/>
          <w:sz w:val="20"/>
          <w:szCs w:val="20"/>
        </w:rPr>
      </w:pPr>
      <w:r>
        <w:rPr>
          <w:rFonts w:ascii="宋体" w:hAnsi="宋体" w:cs="宋体" w:hint="eastAsia"/>
          <w:b/>
          <w:bCs/>
          <w:sz w:val="20"/>
          <w:szCs w:val="20"/>
        </w:rPr>
        <w:t>编制部门：镇安县残疾人联合会                               金额单位：万元</w:t>
      </w:r>
    </w:p>
    <w:tbl>
      <w:tblPr>
        <w:tblW w:w="8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992"/>
        <w:gridCol w:w="3402"/>
        <w:gridCol w:w="1147"/>
      </w:tblGrid>
      <w:tr w:rsidR="00B12F69">
        <w:trPr>
          <w:trHeight w:val="368"/>
        </w:trPr>
        <w:tc>
          <w:tcPr>
            <w:tcW w:w="4251"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收入</w:t>
            </w:r>
          </w:p>
        </w:tc>
        <w:tc>
          <w:tcPr>
            <w:tcW w:w="4549"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支出</w:t>
            </w:r>
          </w:p>
        </w:tc>
      </w:tr>
      <w:tr w:rsidR="00B12F69">
        <w:trPr>
          <w:trHeight w:val="368"/>
        </w:trPr>
        <w:tc>
          <w:tcPr>
            <w:tcW w:w="3259"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992" w:type="dxa"/>
            <w:shd w:val="clear" w:color="auto" w:fill="auto"/>
            <w:vAlign w:val="center"/>
          </w:tcPr>
          <w:p w:rsidR="00B12F69" w:rsidRDefault="00E96379">
            <w:pPr>
              <w:spacing w:line="280" w:lineRule="exact"/>
              <w:rPr>
                <w:rFonts w:ascii="宋体" w:hAnsi="宋体" w:cs="宋体"/>
                <w:bCs/>
                <w:sz w:val="20"/>
                <w:szCs w:val="20"/>
              </w:rPr>
            </w:pPr>
            <w:r>
              <w:rPr>
                <w:rFonts w:ascii="宋体" w:hAnsi="宋体" w:cs="宋体" w:hint="eastAsia"/>
                <w:b/>
                <w:bCs/>
                <w:sz w:val="20"/>
                <w:szCs w:val="20"/>
              </w:rPr>
              <w:t>决算数</w:t>
            </w:r>
          </w:p>
        </w:tc>
        <w:tc>
          <w:tcPr>
            <w:tcW w:w="340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1147" w:type="dxa"/>
            <w:shd w:val="clear" w:color="auto" w:fill="auto"/>
            <w:vAlign w:val="center"/>
          </w:tcPr>
          <w:p w:rsidR="00B12F69" w:rsidRDefault="00E96379">
            <w:pPr>
              <w:spacing w:line="280" w:lineRule="exact"/>
              <w:rPr>
                <w:rFonts w:ascii="宋体" w:hAnsi="宋体" w:cs="宋体"/>
                <w:bCs/>
                <w:sz w:val="20"/>
                <w:szCs w:val="20"/>
              </w:rPr>
            </w:pPr>
            <w:r>
              <w:rPr>
                <w:rFonts w:ascii="宋体" w:hAnsi="宋体" w:cs="宋体" w:hint="eastAsia"/>
                <w:b/>
                <w:bCs/>
                <w:sz w:val="20"/>
                <w:szCs w:val="20"/>
              </w:rPr>
              <w:t>决算数</w:t>
            </w: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1、一般公共预算财政拨款</w:t>
            </w:r>
          </w:p>
        </w:tc>
        <w:tc>
          <w:tcPr>
            <w:tcW w:w="99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418.47</w:t>
            </w:r>
          </w:p>
        </w:tc>
        <w:tc>
          <w:tcPr>
            <w:tcW w:w="340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1、一般公共服务支出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2、政府性基金预算财政拨款</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2、外交支出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3、国有资本经营预算财政拨款</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3、国防支出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4、上级补助收入</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4、公共安全支出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5、事业收入</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5、教育支出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6、经营收入</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6、科学技术支出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7、附属单位上缴收入</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7、文化旅游体育和传媒支出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8、其他收入</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8、社会保障和就业支出</w:t>
            </w:r>
          </w:p>
        </w:tc>
        <w:tc>
          <w:tcPr>
            <w:tcW w:w="1147"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410.59</w:t>
            </w: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9、卫生健康支出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10、节能环保支出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11、城乡社区支出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12、农林水支出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13、交通运输支出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14、资源勘探信息等支出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15、商业服务业等支出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16、金融支出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17、援助其他地区支出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18、自然资源海洋气象等支出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19、住房保障支出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20、粮油物资储备支出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21、灾害防治及应急管理支出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B12F69">
            <w:pPr>
              <w:spacing w:line="280" w:lineRule="exact"/>
              <w:jc w:val="center"/>
              <w:rPr>
                <w:rFonts w:ascii="宋体" w:hAnsi="宋体" w:cs="宋体"/>
                <w:sz w:val="20"/>
                <w:szCs w:val="20"/>
              </w:rPr>
            </w:pP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22、其他支出</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本年收入合计</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本年支出合计</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用事业基金弥补收支差额</w:t>
            </w:r>
          </w:p>
        </w:tc>
        <w:tc>
          <w:tcPr>
            <w:tcW w:w="992" w:type="dxa"/>
            <w:shd w:val="clear" w:color="auto" w:fill="auto"/>
            <w:vAlign w:val="center"/>
          </w:tcPr>
          <w:p w:rsidR="00B12F69" w:rsidRDefault="00B12F69">
            <w:pPr>
              <w:spacing w:line="280" w:lineRule="exact"/>
              <w:jc w:val="center"/>
              <w:rPr>
                <w:rFonts w:ascii="宋体" w:hAnsi="宋体" w:cs="宋体"/>
                <w:sz w:val="20"/>
                <w:szCs w:val="20"/>
              </w:rPr>
            </w:pPr>
          </w:p>
        </w:tc>
        <w:tc>
          <w:tcPr>
            <w:tcW w:w="3402"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结余分配</w:t>
            </w:r>
          </w:p>
        </w:tc>
        <w:tc>
          <w:tcPr>
            <w:tcW w:w="1147"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368"/>
        </w:trPr>
        <w:tc>
          <w:tcPr>
            <w:tcW w:w="3259"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年初结转和结余</w:t>
            </w:r>
          </w:p>
        </w:tc>
        <w:tc>
          <w:tcPr>
            <w:tcW w:w="992"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41.29</w:t>
            </w:r>
          </w:p>
        </w:tc>
        <w:tc>
          <w:tcPr>
            <w:tcW w:w="3402"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年末结转和结余</w:t>
            </w:r>
          </w:p>
        </w:tc>
        <w:tc>
          <w:tcPr>
            <w:tcW w:w="114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49.17</w:t>
            </w:r>
          </w:p>
        </w:tc>
      </w:tr>
      <w:tr w:rsidR="00B12F69">
        <w:trPr>
          <w:trHeight w:val="380"/>
        </w:trPr>
        <w:tc>
          <w:tcPr>
            <w:tcW w:w="3259"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收入总计</w:t>
            </w:r>
          </w:p>
        </w:tc>
        <w:tc>
          <w:tcPr>
            <w:tcW w:w="992"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459.77</w:t>
            </w:r>
          </w:p>
        </w:tc>
        <w:tc>
          <w:tcPr>
            <w:tcW w:w="3402"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支出总计</w:t>
            </w:r>
          </w:p>
        </w:tc>
        <w:tc>
          <w:tcPr>
            <w:tcW w:w="114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459.77</w:t>
            </w:r>
          </w:p>
        </w:tc>
      </w:tr>
    </w:tbl>
    <w:p w:rsidR="00B12F69" w:rsidRDefault="00B12F69">
      <w:pPr>
        <w:spacing w:line="280" w:lineRule="exact"/>
        <w:rPr>
          <w:rFonts w:ascii="宋体" w:hAnsi="宋体" w:cs="宋体"/>
          <w:sz w:val="20"/>
          <w:szCs w:val="20"/>
        </w:rPr>
      </w:pPr>
    </w:p>
    <w:p w:rsidR="00B12F69" w:rsidRDefault="00E96379">
      <w:pPr>
        <w:spacing w:line="280" w:lineRule="exact"/>
        <w:rPr>
          <w:rFonts w:ascii="宋体" w:hAnsi="宋体" w:cs="宋体"/>
          <w:sz w:val="20"/>
          <w:szCs w:val="20"/>
        </w:rPr>
      </w:pPr>
      <w:r>
        <w:rPr>
          <w:rFonts w:ascii="宋体" w:hAnsi="宋体" w:cs="宋体" w:hint="eastAsia"/>
          <w:sz w:val="20"/>
          <w:szCs w:val="20"/>
        </w:rPr>
        <w:t>注：本表反映部门本年度的总收支和年末结转结余情况。本表金额转换为万元时，因四舍五入可能存在尾差。</w:t>
      </w:r>
    </w:p>
    <w:p w:rsidR="00B12F69" w:rsidRDefault="00E9637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收入决算表</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公开02表</w:t>
      </w:r>
    </w:p>
    <w:p w:rsidR="00B12F69" w:rsidRDefault="00E96379">
      <w:pPr>
        <w:spacing w:line="280" w:lineRule="exact"/>
        <w:rPr>
          <w:rFonts w:ascii="宋体" w:hAnsi="宋体" w:cs="宋体"/>
          <w:b/>
          <w:bCs/>
          <w:sz w:val="20"/>
          <w:szCs w:val="20"/>
        </w:rPr>
      </w:pPr>
      <w:bookmarkStart w:id="0" w:name="_Hlk81668075"/>
      <w:r>
        <w:rPr>
          <w:rFonts w:ascii="宋体" w:hAnsi="宋体" w:cs="宋体" w:hint="eastAsia"/>
          <w:b/>
          <w:bCs/>
          <w:sz w:val="20"/>
          <w:szCs w:val="20"/>
        </w:rPr>
        <w:t>编制部门：镇安县残疾人联合会                               金额单位：万元</w:t>
      </w:r>
    </w:p>
    <w:tbl>
      <w:tblPr>
        <w:tblW w:w="952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1871"/>
        <w:gridCol w:w="851"/>
        <w:gridCol w:w="850"/>
        <w:gridCol w:w="851"/>
        <w:gridCol w:w="538"/>
        <w:gridCol w:w="850"/>
        <w:gridCol w:w="738"/>
        <w:gridCol w:w="850"/>
        <w:gridCol w:w="779"/>
      </w:tblGrid>
      <w:tr w:rsidR="00B12F69">
        <w:trPr>
          <w:trHeight w:val="840"/>
        </w:trPr>
        <w:tc>
          <w:tcPr>
            <w:tcW w:w="3219" w:type="dxa"/>
            <w:gridSpan w:val="2"/>
            <w:shd w:val="clear" w:color="auto" w:fill="auto"/>
            <w:vAlign w:val="center"/>
          </w:tcPr>
          <w:bookmarkEnd w:id="0"/>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功能</w:t>
            </w:r>
          </w:p>
        </w:tc>
        <w:tc>
          <w:tcPr>
            <w:tcW w:w="851"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本年收入合计</w:t>
            </w:r>
          </w:p>
        </w:tc>
        <w:tc>
          <w:tcPr>
            <w:tcW w:w="850"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财政拨款收入</w:t>
            </w:r>
          </w:p>
        </w:tc>
        <w:tc>
          <w:tcPr>
            <w:tcW w:w="851"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上级补助收入</w:t>
            </w:r>
          </w:p>
        </w:tc>
        <w:tc>
          <w:tcPr>
            <w:tcW w:w="1388"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事业收入</w:t>
            </w:r>
          </w:p>
        </w:tc>
        <w:tc>
          <w:tcPr>
            <w:tcW w:w="738"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经营</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收入</w:t>
            </w:r>
          </w:p>
        </w:tc>
        <w:tc>
          <w:tcPr>
            <w:tcW w:w="850"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附属单位上缴收入</w:t>
            </w:r>
          </w:p>
        </w:tc>
        <w:tc>
          <w:tcPr>
            <w:tcW w:w="779"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其他</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收入</w:t>
            </w:r>
          </w:p>
        </w:tc>
      </w:tr>
      <w:tr w:rsidR="00B12F69">
        <w:trPr>
          <w:trHeight w:val="840"/>
        </w:trPr>
        <w:tc>
          <w:tcPr>
            <w:tcW w:w="1348" w:type="dxa"/>
            <w:shd w:val="clear" w:color="auto" w:fill="auto"/>
            <w:vAlign w:val="center"/>
          </w:tcPr>
          <w:p w:rsidR="00B12F69" w:rsidRDefault="00E96379">
            <w:pPr>
              <w:spacing w:line="280" w:lineRule="exact"/>
              <w:jc w:val="center"/>
              <w:rPr>
                <w:rFonts w:ascii="宋体" w:hAnsi="宋体" w:cs="宋体"/>
                <w:b/>
                <w:bCs/>
                <w:sz w:val="20"/>
                <w:szCs w:val="20"/>
              </w:rPr>
            </w:pPr>
            <w:r>
              <w:rPr>
                <w:rFonts w:ascii="宋体" w:hAnsi="宋体" w:cs="宋体" w:hint="eastAsia"/>
                <w:b/>
                <w:bCs/>
                <w:sz w:val="20"/>
                <w:szCs w:val="20"/>
              </w:rPr>
              <w:t>功能分类</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科目编码</w:t>
            </w:r>
          </w:p>
        </w:tc>
        <w:tc>
          <w:tcPr>
            <w:tcW w:w="187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科目名称</w:t>
            </w:r>
          </w:p>
        </w:tc>
        <w:tc>
          <w:tcPr>
            <w:tcW w:w="851"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850"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851"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538"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小计</w:t>
            </w:r>
          </w:p>
        </w:tc>
        <w:tc>
          <w:tcPr>
            <w:tcW w:w="850"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其中：教育收费</w:t>
            </w:r>
          </w:p>
        </w:tc>
        <w:tc>
          <w:tcPr>
            <w:tcW w:w="738"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850"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779" w:type="dxa"/>
            <w:vMerge/>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840"/>
        </w:trPr>
        <w:tc>
          <w:tcPr>
            <w:tcW w:w="3219"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合计</w:t>
            </w:r>
          </w:p>
        </w:tc>
        <w:tc>
          <w:tcPr>
            <w:tcW w:w="85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Cs/>
                <w:sz w:val="20"/>
                <w:szCs w:val="20"/>
              </w:rPr>
              <w:t>418.47</w:t>
            </w:r>
          </w:p>
        </w:tc>
        <w:tc>
          <w:tcPr>
            <w:tcW w:w="850"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Cs/>
                <w:sz w:val="20"/>
                <w:szCs w:val="20"/>
              </w:rPr>
              <w:t>418.47</w:t>
            </w:r>
          </w:p>
        </w:tc>
        <w:tc>
          <w:tcPr>
            <w:tcW w:w="851" w:type="dxa"/>
            <w:shd w:val="clear" w:color="auto" w:fill="auto"/>
            <w:vAlign w:val="center"/>
          </w:tcPr>
          <w:p w:rsidR="00B12F69" w:rsidRDefault="00B12F69">
            <w:pPr>
              <w:spacing w:line="280" w:lineRule="exact"/>
              <w:jc w:val="center"/>
              <w:rPr>
                <w:rFonts w:ascii="宋体" w:hAnsi="宋体" w:cs="宋体"/>
                <w:bCs/>
                <w:sz w:val="20"/>
                <w:szCs w:val="20"/>
              </w:rPr>
            </w:pPr>
          </w:p>
        </w:tc>
        <w:tc>
          <w:tcPr>
            <w:tcW w:w="538" w:type="dxa"/>
            <w:shd w:val="clear" w:color="auto" w:fill="auto"/>
            <w:vAlign w:val="center"/>
          </w:tcPr>
          <w:p w:rsidR="00B12F69" w:rsidRDefault="00B12F69">
            <w:pPr>
              <w:spacing w:line="280" w:lineRule="exact"/>
              <w:jc w:val="center"/>
              <w:rPr>
                <w:rFonts w:ascii="宋体" w:hAnsi="宋体" w:cs="宋体"/>
                <w:bCs/>
                <w:sz w:val="20"/>
                <w:szCs w:val="20"/>
              </w:rPr>
            </w:pPr>
          </w:p>
        </w:tc>
        <w:tc>
          <w:tcPr>
            <w:tcW w:w="850" w:type="dxa"/>
            <w:shd w:val="clear" w:color="auto" w:fill="auto"/>
            <w:vAlign w:val="center"/>
          </w:tcPr>
          <w:p w:rsidR="00B12F69" w:rsidRDefault="00B12F69">
            <w:pPr>
              <w:spacing w:line="280" w:lineRule="exact"/>
              <w:jc w:val="center"/>
              <w:rPr>
                <w:rFonts w:ascii="宋体" w:hAnsi="宋体" w:cs="宋体"/>
                <w:bCs/>
                <w:sz w:val="20"/>
                <w:szCs w:val="20"/>
              </w:rPr>
            </w:pPr>
          </w:p>
        </w:tc>
        <w:tc>
          <w:tcPr>
            <w:tcW w:w="738" w:type="dxa"/>
            <w:shd w:val="clear" w:color="auto" w:fill="auto"/>
            <w:vAlign w:val="center"/>
          </w:tcPr>
          <w:p w:rsidR="00B12F69" w:rsidRDefault="00B12F69">
            <w:pPr>
              <w:spacing w:line="280" w:lineRule="exact"/>
              <w:jc w:val="center"/>
              <w:rPr>
                <w:rFonts w:ascii="宋体" w:hAnsi="宋体" w:cs="宋体"/>
                <w:bCs/>
                <w:sz w:val="20"/>
                <w:szCs w:val="20"/>
              </w:rPr>
            </w:pPr>
          </w:p>
        </w:tc>
        <w:tc>
          <w:tcPr>
            <w:tcW w:w="850" w:type="dxa"/>
            <w:shd w:val="clear" w:color="auto" w:fill="auto"/>
            <w:vAlign w:val="center"/>
          </w:tcPr>
          <w:p w:rsidR="00B12F69" w:rsidRDefault="00B12F69">
            <w:pPr>
              <w:spacing w:line="280" w:lineRule="exact"/>
              <w:jc w:val="center"/>
              <w:rPr>
                <w:rFonts w:ascii="宋体" w:hAnsi="宋体" w:cs="宋体"/>
                <w:bCs/>
                <w:sz w:val="20"/>
                <w:szCs w:val="20"/>
              </w:rPr>
            </w:pPr>
          </w:p>
        </w:tc>
        <w:tc>
          <w:tcPr>
            <w:tcW w:w="779"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840"/>
        </w:trPr>
        <w:tc>
          <w:tcPr>
            <w:tcW w:w="1348"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w:t>
            </w:r>
          </w:p>
        </w:tc>
        <w:tc>
          <w:tcPr>
            <w:tcW w:w="1871"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社会保障和就业指出</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418.47</w:t>
            </w:r>
          </w:p>
        </w:tc>
        <w:tc>
          <w:tcPr>
            <w:tcW w:w="850"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418.47</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5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79"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840"/>
        </w:trPr>
        <w:tc>
          <w:tcPr>
            <w:tcW w:w="1348"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w:t>
            </w:r>
          </w:p>
        </w:tc>
        <w:tc>
          <w:tcPr>
            <w:tcW w:w="1871"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残疾人事业</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418.47</w:t>
            </w:r>
          </w:p>
        </w:tc>
        <w:tc>
          <w:tcPr>
            <w:tcW w:w="850"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418.47</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5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79"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840"/>
        </w:trPr>
        <w:tc>
          <w:tcPr>
            <w:tcW w:w="1348"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2081101</w:t>
            </w:r>
          </w:p>
        </w:tc>
        <w:tc>
          <w:tcPr>
            <w:tcW w:w="1871"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行政运行</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106.65</w:t>
            </w:r>
          </w:p>
        </w:tc>
        <w:tc>
          <w:tcPr>
            <w:tcW w:w="850"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106.65</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5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79"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840"/>
        </w:trPr>
        <w:tc>
          <w:tcPr>
            <w:tcW w:w="1348"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2081104</w:t>
            </w:r>
          </w:p>
        </w:tc>
        <w:tc>
          <w:tcPr>
            <w:tcW w:w="1871"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残疾人康复</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18.65</w:t>
            </w:r>
          </w:p>
        </w:tc>
        <w:tc>
          <w:tcPr>
            <w:tcW w:w="850"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18.65</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5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79"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840"/>
        </w:trPr>
        <w:tc>
          <w:tcPr>
            <w:tcW w:w="1348"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2081105</w:t>
            </w:r>
          </w:p>
        </w:tc>
        <w:tc>
          <w:tcPr>
            <w:tcW w:w="1871"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残疾人就业和扶贫</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237.20</w:t>
            </w:r>
          </w:p>
        </w:tc>
        <w:tc>
          <w:tcPr>
            <w:tcW w:w="850"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237.20</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5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79"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840"/>
        </w:trPr>
        <w:tc>
          <w:tcPr>
            <w:tcW w:w="1348"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2081199</w:t>
            </w:r>
          </w:p>
        </w:tc>
        <w:tc>
          <w:tcPr>
            <w:tcW w:w="1871"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其他残疾人事业支出</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55.97</w:t>
            </w:r>
          </w:p>
        </w:tc>
        <w:tc>
          <w:tcPr>
            <w:tcW w:w="850"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55.97</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5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38" w:type="dxa"/>
            <w:shd w:val="clear" w:color="auto" w:fill="auto"/>
            <w:vAlign w:val="center"/>
          </w:tcPr>
          <w:p w:rsidR="00B12F69" w:rsidRDefault="00B12F69">
            <w:pPr>
              <w:spacing w:line="280" w:lineRule="exact"/>
              <w:jc w:val="center"/>
              <w:rPr>
                <w:rFonts w:ascii="宋体" w:hAnsi="宋体" w:cs="宋体"/>
                <w:sz w:val="20"/>
                <w:szCs w:val="20"/>
              </w:rPr>
            </w:pPr>
          </w:p>
        </w:tc>
        <w:tc>
          <w:tcPr>
            <w:tcW w:w="850" w:type="dxa"/>
            <w:shd w:val="clear" w:color="auto" w:fill="auto"/>
            <w:vAlign w:val="center"/>
          </w:tcPr>
          <w:p w:rsidR="00B12F69" w:rsidRDefault="00B12F69">
            <w:pPr>
              <w:spacing w:line="280" w:lineRule="exact"/>
              <w:jc w:val="center"/>
              <w:rPr>
                <w:rFonts w:ascii="宋体" w:hAnsi="宋体" w:cs="宋体"/>
                <w:sz w:val="20"/>
                <w:szCs w:val="20"/>
              </w:rPr>
            </w:pPr>
          </w:p>
        </w:tc>
        <w:tc>
          <w:tcPr>
            <w:tcW w:w="779" w:type="dxa"/>
            <w:shd w:val="clear" w:color="auto" w:fill="auto"/>
            <w:vAlign w:val="center"/>
          </w:tcPr>
          <w:p w:rsidR="00B12F69" w:rsidRDefault="00B12F69">
            <w:pPr>
              <w:spacing w:line="280" w:lineRule="exact"/>
              <w:jc w:val="center"/>
              <w:rPr>
                <w:rFonts w:ascii="宋体" w:hAnsi="宋体" w:cs="宋体"/>
                <w:sz w:val="20"/>
                <w:szCs w:val="20"/>
              </w:rPr>
            </w:pPr>
          </w:p>
        </w:tc>
      </w:tr>
    </w:tbl>
    <w:p w:rsidR="00B12F69" w:rsidRDefault="00B12F69">
      <w:pPr>
        <w:spacing w:line="280" w:lineRule="exact"/>
        <w:rPr>
          <w:rFonts w:ascii="宋体" w:hAnsi="宋体" w:cs="宋体"/>
          <w:sz w:val="20"/>
          <w:szCs w:val="20"/>
        </w:rPr>
      </w:pPr>
    </w:p>
    <w:p w:rsidR="00B12F69" w:rsidRDefault="00E96379">
      <w:pPr>
        <w:spacing w:line="280" w:lineRule="exact"/>
        <w:rPr>
          <w:rFonts w:ascii="宋体" w:hAnsi="宋体" w:cs="宋体"/>
          <w:sz w:val="20"/>
          <w:szCs w:val="20"/>
        </w:rPr>
      </w:pPr>
      <w:r>
        <w:rPr>
          <w:rFonts w:ascii="宋体" w:hAnsi="宋体" w:cs="宋体" w:hint="eastAsia"/>
          <w:sz w:val="20"/>
          <w:szCs w:val="20"/>
        </w:rPr>
        <w:t>注：本表反映部门本年度取得的各项收入情况。本表金额转换为万元时，因四舍五入可能存在尾差。</w:t>
      </w:r>
    </w:p>
    <w:p w:rsidR="00B12F69" w:rsidRDefault="00E96379">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B12F69" w:rsidRDefault="00E9637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支出决算表</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公开03表</w:t>
      </w:r>
    </w:p>
    <w:p w:rsidR="00B12F69" w:rsidRDefault="00E96379">
      <w:pPr>
        <w:spacing w:line="280" w:lineRule="exact"/>
        <w:rPr>
          <w:rFonts w:ascii="宋体" w:hAnsi="宋体" w:cs="宋体"/>
          <w:b/>
          <w:bCs/>
          <w:sz w:val="20"/>
          <w:szCs w:val="20"/>
        </w:rPr>
      </w:pPr>
      <w:bookmarkStart w:id="1" w:name="_Hlk81668456"/>
      <w:r>
        <w:rPr>
          <w:rFonts w:ascii="宋体" w:hAnsi="宋体" w:cs="宋体" w:hint="eastAsia"/>
          <w:b/>
          <w:bCs/>
          <w:sz w:val="20"/>
          <w:szCs w:val="20"/>
        </w:rPr>
        <w:t>编制部门：镇安县残疾人联合会                               金额单位：万元</w:t>
      </w:r>
      <w:bookmarkEnd w:id="1"/>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72"/>
        <w:gridCol w:w="992"/>
        <w:gridCol w:w="992"/>
        <w:gridCol w:w="992"/>
        <w:gridCol w:w="851"/>
        <w:gridCol w:w="800"/>
        <w:gridCol w:w="935"/>
      </w:tblGrid>
      <w:tr w:rsidR="00B12F69">
        <w:trPr>
          <w:trHeight w:val="560"/>
          <w:jc w:val="center"/>
        </w:trPr>
        <w:tc>
          <w:tcPr>
            <w:tcW w:w="3256"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功能</w:t>
            </w:r>
          </w:p>
        </w:tc>
        <w:tc>
          <w:tcPr>
            <w:tcW w:w="992"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合计</w:t>
            </w:r>
          </w:p>
        </w:tc>
        <w:tc>
          <w:tcPr>
            <w:tcW w:w="992" w:type="dxa"/>
            <w:vMerge w:val="restart"/>
            <w:shd w:val="clear" w:color="auto" w:fill="auto"/>
            <w:vAlign w:val="center"/>
          </w:tcPr>
          <w:p w:rsidR="00B12F69" w:rsidRDefault="00E96379">
            <w:pPr>
              <w:spacing w:line="280" w:lineRule="exact"/>
              <w:jc w:val="center"/>
              <w:rPr>
                <w:rFonts w:ascii="宋体" w:hAnsi="宋体" w:cs="宋体"/>
                <w:b/>
                <w:bCs/>
                <w:sz w:val="20"/>
                <w:szCs w:val="20"/>
              </w:rPr>
            </w:pPr>
            <w:r>
              <w:rPr>
                <w:rFonts w:ascii="宋体" w:hAnsi="宋体" w:cs="宋体" w:hint="eastAsia"/>
                <w:b/>
                <w:bCs/>
                <w:sz w:val="20"/>
                <w:szCs w:val="20"/>
              </w:rPr>
              <w:t>基本</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支出</w:t>
            </w:r>
          </w:p>
        </w:tc>
        <w:tc>
          <w:tcPr>
            <w:tcW w:w="992" w:type="dxa"/>
            <w:vMerge w:val="restart"/>
            <w:shd w:val="clear" w:color="auto" w:fill="auto"/>
            <w:vAlign w:val="center"/>
          </w:tcPr>
          <w:p w:rsidR="00B12F69" w:rsidRDefault="00E96379">
            <w:pPr>
              <w:spacing w:line="280" w:lineRule="exact"/>
              <w:jc w:val="center"/>
              <w:rPr>
                <w:rFonts w:ascii="宋体" w:hAnsi="宋体" w:cs="宋体"/>
                <w:b/>
                <w:bCs/>
                <w:sz w:val="20"/>
                <w:szCs w:val="20"/>
              </w:rPr>
            </w:pPr>
            <w:r>
              <w:rPr>
                <w:rFonts w:ascii="宋体" w:hAnsi="宋体" w:cs="宋体" w:hint="eastAsia"/>
                <w:b/>
                <w:bCs/>
                <w:sz w:val="20"/>
                <w:szCs w:val="20"/>
              </w:rPr>
              <w:t>项目</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支出</w:t>
            </w:r>
          </w:p>
        </w:tc>
        <w:tc>
          <w:tcPr>
            <w:tcW w:w="851"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上缴上级支出</w:t>
            </w:r>
          </w:p>
        </w:tc>
        <w:tc>
          <w:tcPr>
            <w:tcW w:w="800"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经营支出</w:t>
            </w:r>
          </w:p>
        </w:tc>
        <w:tc>
          <w:tcPr>
            <w:tcW w:w="935"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对附属单位补助支出</w:t>
            </w:r>
          </w:p>
        </w:tc>
      </w:tr>
      <w:tr w:rsidR="00B12F69">
        <w:trPr>
          <w:trHeight w:val="560"/>
          <w:jc w:val="center"/>
        </w:trPr>
        <w:tc>
          <w:tcPr>
            <w:tcW w:w="1384" w:type="dxa"/>
            <w:shd w:val="clear" w:color="auto" w:fill="auto"/>
            <w:vAlign w:val="center"/>
          </w:tcPr>
          <w:p w:rsidR="00B12F69" w:rsidRDefault="00E96379">
            <w:pPr>
              <w:spacing w:line="280" w:lineRule="exact"/>
              <w:jc w:val="center"/>
              <w:rPr>
                <w:rFonts w:ascii="宋体" w:hAnsi="宋体" w:cs="宋体"/>
                <w:b/>
                <w:bCs/>
                <w:sz w:val="20"/>
                <w:szCs w:val="20"/>
              </w:rPr>
            </w:pPr>
            <w:r>
              <w:rPr>
                <w:rFonts w:ascii="宋体" w:hAnsi="宋体" w:cs="宋体" w:hint="eastAsia"/>
                <w:b/>
                <w:bCs/>
                <w:sz w:val="20"/>
                <w:szCs w:val="20"/>
              </w:rPr>
              <w:t>功能科目</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编码</w:t>
            </w:r>
          </w:p>
        </w:tc>
        <w:tc>
          <w:tcPr>
            <w:tcW w:w="187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科目名称</w:t>
            </w:r>
          </w:p>
        </w:tc>
        <w:tc>
          <w:tcPr>
            <w:tcW w:w="992"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992"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992"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851"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800"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935" w:type="dxa"/>
            <w:vMerge/>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560"/>
          <w:jc w:val="center"/>
        </w:trPr>
        <w:tc>
          <w:tcPr>
            <w:tcW w:w="3256"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合计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410.59</w:t>
            </w:r>
          </w:p>
        </w:tc>
        <w:tc>
          <w:tcPr>
            <w:tcW w:w="992" w:type="dxa"/>
            <w:tcBorders>
              <w:top w:val="single" w:sz="4" w:space="0" w:color="auto"/>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162.61</w:t>
            </w:r>
          </w:p>
        </w:tc>
        <w:tc>
          <w:tcPr>
            <w:tcW w:w="992" w:type="dxa"/>
            <w:tcBorders>
              <w:top w:val="single" w:sz="4" w:space="0" w:color="auto"/>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247.99</w:t>
            </w:r>
          </w:p>
        </w:tc>
        <w:tc>
          <w:tcPr>
            <w:tcW w:w="851" w:type="dxa"/>
            <w:tcBorders>
              <w:top w:val="single" w:sz="4" w:space="0" w:color="auto"/>
              <w:left w:val="nil"/>
              <w:bottom w:val="single" w:sz="4" w:space="0" w:color="auto"/>
              <w:right w:val="single" w:sz="4" w:space="0" w:color="auto"/>
            </w:tcBorders>
            <w:shd w:val="clear" w:color="auto" w:fill="auto"/>
            <w:vAlign w:val="center"/>
          </w:tcPr>
          <w:p w:rsidR="00B12F69" w:rsidRDefault="00B12F69">
            <w:pPr>
              <w:spacing w:line="280" w:lineRule="exact"/>
              <w:jc w:val="center"/>
              <w:rPr>
                <w:rFonts w:ascii="宋体" w:hAnsi="宋体" w:cs="宋体"/>
                <w:sz w:val="20"/>
                <w:szCs w:val="20"/>
              </w:rPr>
            </w:pPr>
          </w:p>
        </w:tc>
        <w:tc>
          <w:tcPr>
            <w:tcW w:w="800" w:type="dxa"/>
            <w:shd w:val="clear" w:color="auto" w:fill="auto"/>
            <w:vAlign w:val="center"/>
          </w:tcPr>
          <w:p w:rsidR="00B12F69" w:rsidRDefault="00B12F69">
            <w:pPr>
              <w:spacing w:line="280" w:lineRule="exact"/>
              <w:jc w:val="center"/>
              <w:rPr>
                <w:rFonts w:ascii="宋体" w:hAnsi="宋体" w:cs="宋体"/>
                <w:sz w:val="20"/>
                <w:szCs w:val="20"/>
              </w:rPr>
            </w:pPr>
          </w:p>
        </w:tc>
        <w:tc>
          <w:tcPr>
            <w:tcW w:w="935"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60"/>
          <w:jc w:val="center"/>
        </w:trPr>
        <w:tc>
          <w:tcPr>
            <w:tcW w:w="1384"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w:t>
            </w:r>
          </w:p>
        </w:tc>
        <w:tc>
          <w:tcPr>
            <w:tcW w:w="187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社会保障和就业指出</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410.59</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162.61</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247.99</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800" w:type="dxa"/>
            <w:shd w:val="clear" w:color="auto" w:fill="auto"/>
            <w:vAlign w:val="center"/>
          </w:tcPr>
          <w:p w:rsidR="00B12F69" w:rsidRDefault="00B12F69">
            <w:pPr>
              <w:spacing w:line="280" w:lineRule="exact"/>
              <w:jc w:val="center"/>
              <w:rPr>
                <w:rFonts w:ascii="宋体" w:hAnsi="宋体" w:cs="宋体"/>
                <w:sz w:val="20"/>
                <w:szCs w:val="20"/>
              </w:rPr>
            </w:pPr>
          </w:p>
        </w:tc>
        <w:tc>
          <w:tcPr>
            <w:tcW w:w="935"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60"/>
          <w:jc w:val="center"/>
        </w:trPr>
        <w:tc>
          <w:tcPr>
            <w:tcW w:w="1384"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w:t>
            </w:r>
          </w:p>
        </w:tc>
        <w:tc>
          <w:tcPr>
            <w:tcW w:w="187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残疾人事业</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410.59</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162.61</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247.99</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800" w:type="dxa"/>
            <w:shd w:val="clear" w:color="auto" w:fill="auto"/>
            <w:vAlign w:val="center"/>
          </w:tcPr>
          <w:p w:rsidR="00B12F69" w:rsidRDefault="00B12F69">
            <w:pPr>
              <w:spacing w:line="280" w:lineRule="exact"/>
              <w:jc w:val="center"/>
              <w:rPr>
                <w:rFonts w:ascii="宋体" w:hAnsi="宋体" w:cs="宋体"/>
                <w:sz w:val="20"/>
                <w:szCs w:val="20"/>
              </w:rPr>
            </w:pPr>
          </w:p>
        </w:tc>
        <w:tc>
          <w:tcPr>
            <w:tcW w:w="935"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60"/>
          <w:jc w:val="center"/>
        </w:trPr>
        <w:tc>
          <w:tcPr>
            <w:tcW w:w="1384"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2081101</w:t>
            </w:r>
          </w:p>
        </w:tc>
        <w:tc>
          <w:tcPr>
            <w:tcW w:w="187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行政运行</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106.65</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106.65</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0</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800" w:type="dxa"/>
            <w:shd w:val="clear" w:color="auto" w:fill="auto"/>
            <w:vAlign w:val="center"/>
          </w:tcPr>
          <w:p w:rsidR="00B12F69" w:rsidRDefault="00B12F69">
            <w:pPr>
              <w:spacing w:line="280" w:lineRule="exact"/>
              <w:jc w:val="center"/>
              <w:rPr>
                <w:rFonts w:ascii="宋体" w:hAnsi="宋体" w:cs="宋体"/>
                <w:sz w:val="20"/>
                <w:szCs w:val="20"/>
              </w:rPr>
            </w:pPr>
          </w:p>
        </w:tc>
        <w:tc>
          <w:tcPr>
            <w:tcW w:w="935"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60"/>
          <w:jc w:val="center"/>
        </w:trPr>
        <w:tc>
          <w:tcPr>
            <w:tcW w:w="1384"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2081104</w:t>
            </w:r>
          </w:p>
        </w:tc>
        <w:tc>
          <w:tcPr>
            <w:tcW w:w="187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残疾人康复</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18.65</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18.65</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800" w:type="dxa"/>
            <w:shd w:val="clear" w:color="auto" w:fill="auto"/>
            <w:vAlign w:val="center"/>
          </w:tcPr>
          <w:p w:rsidR="00B12F69" w:rsidRDefault="00B12F69">
            <w:pPr>
              <w:spacing w:line="280" w:lineRule="exact"/>
              <w:jc w:val="center"/>
              <w:rPr>
                <w:rFonts w:ascii="宋体" w:hAnsi="宋体" w:cs="宋体"/>
                <w:sz w:val="20"/>
                <w:szCs w:val="20"/>
              </w:rPr>
            </w:pPr>
          </w:p>
        </w:tc>
        <w:tc>
          <w:tcPr>
            <w:tcW w:w="935"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60"/>
          <w:jc w:val="center"/>
        </w:trPr>
        <w:tc>
          <w:tcPr>
            <w:tcW w:w="1384"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2081105</w:t>
            </w:r>
          </w:p>
        </w:tc>
        <w:tc>
          <w:tcPr>
            <w:tcW w:w="187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残疾人就业和扶贫</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188.18</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188.18</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800" w:type="dxa"/>
            <w:shd w:val="clear" w:color="auto" w:fill="auto"/>
            <w:vAlign w:val="center"/>
          </w:tcPr>
          <w:p w:rsidR="00B12F69" w:rsidRDefault="00B12F69">
            <w:pPr>
              <w:spacing w:line="280" w:lineRule="exact"/>
              <w:jc w:val="center"/>
              <w:rPr>
                <w:rFonts w:ascii="宋体" w:hAnsi="宋体" w:cs="宋体"/>
                <w:sz w:val="20"/>
                <w:szCs w:val="20"/>
              </w:rPr>
            </w:pPr>
          </w:p>
        </w:tc>
        <w:tc>
          <w:tcPr>
            <w:tcW w:w="935"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60"/>
          <w:jc w:val="center"/>
        </w:trPr>
        <w:tc>
          <w:tcPr>
            <w:tcW w:w="1384"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2081199</w:t>
            </w:r>
          </w:p>
        </w:tc>
        <w:tc>
          <w:tcPr>
            <w:tcW w:w="1872"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其他残疾人事业支出</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97.11</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55.96</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color w:val="000000"/>
                <w:sz w:val="20"/>
                <w:szCs w:val="20"/>
              </w:rPr>
              <w:t>41.16</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800" w:type="dxa"/>
            <w:shd w:val="clear" w:color="auto" w:fill="auto"/>
            <w:vAlign w:val="center"/>
          </w:tcPr>
          <w:p w:rsidR="00B12F69" w:rsidRDefault="00B12F69">
            <w:pPr>
              <w:spacing w:line="280" w:lineRule="exact"/>
              <w:jc w:val="center"/>
              <w:rPr>
                <w:rFonts w:ascii="宋体" w:hAnsi="宋体" w:cs="宋体"/>
                <w:sz w:val="20"/>
                <w:szCs w:val="20"/>
              </w:rPr>
            </w:pPr>
          </w:p>
        </w:tc>
        <w:tc>
          <w:tcPr>
            <w:tcW w:w="935" w:type="dxa"/>
            <w:shd w:val="clear" w:color="auto" w:fill="auto"/>
            <w:vAlign w:val="center"/>
          </w:tcPr>
          <w:p w:rsidR="00B12F69" w:rsidRDefault="00B12F69">
            <w:pPr>
              <w:spacing w:line="280" w:lineRule="exact"/>
              <w:jc w:val="center"/>
              <w:rPr>
                <w:rFonts w:ascii="宋体" w:hAnsi="宋体" w:cs="宋体"/>
                <w:sz w:val="20"/>
                <w:szCs w:val="20"/>
              </w:rPr>
            </w:pPr>
          </w:p>
        </w:tc>
      </w:tr>
    </w:tbl>
    <w:p w:rsidR="00B12F69" w:rsidRDefault="00B12F69">
      <w:pPr>
        <w:spacing w:line="280" w:lineRule="exact"/>
        <w:rPr>
          <w:rFonts w:ascii="宋体" w:hAnsi="宋体" w:cs="宋体"/>
          <w:sz w:val="20"/>
          <w:szCs w:val="20"/>
        </w:rPr>
      </w:pPr>
    </w:p>
    <w:p w:rsidR="00B12F69" w:rsidRDefault="00E96379">
      <w:pPr>
        <w:spacing w:line="280" w:lineRule="exact"/>
        <w:rPr>
          <w:rFonts w:ascii="宋体" w:hAnsi="宋体" w:cs="宋体"/>
          <w:sz w:val="20"/>
          <w:szCs w:val="20"/>
        </w:rPr>
      </w:pPr>
      <w:r>
        <w:rPr>
          <w:rFonts w:ascii="宋体" w:hAnsi="宋体" w:cs="宋体" w:hint="eastAsia"/>
          <w:sz w:val="20"/>
          <w:szCs w:val="20"/>
        </w:rPr>
        <w:t>注：本表反映部门本年度各项支出情况。本表金额转换为万元时，因四舍五入可能存在尾差。</w:t>
      </w:r>
    </w:p>
    <w:p w:rsidR="00B12F69" w:rsidRDefault="00B12F69">
      <w:pPr>
        <w:rPr>
          <w:rFonts w:ascii="仿宋" w:eastAsia="仿宋" w:hAnsi="仿宋" w:cs="仿宋_GB2312"/>
          <w:sz w:val="24"/>
        </w:rPr>
      </w:pPr>
    </w:p>
    <w:p w:rsidR="00B12F69" w:rsidRDefault="00E96379">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br w:type="page"/>
      </w:r>
      <w:r>
        <w:rPr>
          <w:rFonts w:ascii="方正小标宋简体" w:eastAsia="方正小标宋简体" w:hAnsi="方正小标宋简体" w:cs="方正小标宋简体" w:hint="eastAsia"/>
          <w:sz w:val="36"/>
          <w:szCs w:val="36"/>
        </w:rPr>
        <w:lastRenderedPageBreak/>
        <w:t>财政拨款收入支出决算总表</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公开04表</w:t>
      </w:r>
    </w:p>
    <w:p w:rsidR="00B12F69" w:rsidRDefault="00E96379">
      <w:pPr>
        <w:spacing w:line="280" w:lineRule="exact"/>
        <w:rPr>
          <w:rFonts w:ascii="宋体" w:hAnsi="宋体" w:cs="宋体"/>
          <w:b/>
          <w:bCs/>
          <w:sz w:val="20"/>
          <w:szCs w:val="20"/>
        </w:rPr>
      </w:pPr>
      <w:bookmarkStart w:id="2" w:name="_Hlk81716529"/>
      <w:r>
        <w:rPr>
          <w:rFonts w:ascii="宋体" w:hAnsi="宋体" w:cs="宋体" w:hint="eastAsia"/>
          <w:b/>
          <w:bCs/>
          <w:sz w:val="20"/>
          <w:szCs w:val="20"/>
        </w:rPr>
        <w:t>编制部门：镇安县残疾人联合会                               金额单位：万元</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9"/>
        <w:gridCol w:w="1295"/>
        <w:gridCol w:w="2116"/>
        <w:gridCol w:w="851"/>
        <w:gridCol w:w="1407"/>
        <w:gridCol w:w="1511"/>
      </w:tblGrid>
      <w:tr w:rsidR="00B12F69">
        <w:trPr>
          <w:trHeight w:val="578"/>
          <w:jc w:val="center"/>
        </w:trPr>
        <w:tc>
          <w:tcPr>
            <w:tcW w:w="3124" w:type="dxa"/>
            <w:gridSpan w:val="2"/>
            <w:shd w:val="clear" w:color="auto" w:fill="auto"/>
            <w:vAlign w:val="center"/>
          </w:tcPr>
          <w:bookmarkEnd w:id="2"/>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收入</w:t>
            </w:r>
          </w:p>
        </w:tc>
        <w:tc>
          <w:tcPr>
            <w:tcW w:w="5885" w:type="dxa"/>
            <w:gridSpan w:val="4"/>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支出</w:t>
            </w:r>
          </w:p>
        </w:tc>
      </w:tr>
      <w:tr w:rsidR="00B12F69">
        <w:trPr>
          <w:trHeight w:val="578"/>
          <w:jc w:val="center"/>
        </w:trPr>
        <w:tc>
          <w:tcPr>
            <w:tcW w:w="1829"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1295"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决算数</w:t>
            </w:r>
          </w:p>
        </w:tc>
        <w:tc>
          <w:tcPr>
            <w:tcW w:w="2116"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85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合计</w:t>
            </w:r>
          </w:p>
        </w:tc>
        <w:tc>
          <w:tcPr>
            <w:tcW w:w="1407"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一般公共预算财政拨款</w:t>
            </w:r>
          </w:p>
        </w:tc>
        <w:tc>
          <w:tcPr>
            <w:tcW w:w="151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政府性基金预算财政拨款</w:t>
            </w:r>
          </w:p>
        </w:tc>
      </w:tr>
      <w:tr w:rsidR="00B12F69">
        <w:trPr>
          <w:trHeight w:val="578"/>
          <w:jc w:val="center"/>
        </w:trPr>
        <w:tc>
          <w:tcPr>
            <w:tcW w:w="1829"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1、一般公共预算财政拨款</w:t>
            </w:r>
          </w:p>
        </w:tc>
        <w:tc>
          <w:tcPr>
            <w:tcW w:w="1295"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418.47</w:t>
            </w: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1、一般公共服务支出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2、政府性基金预算财政拨款</w:t>
            </w: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2、外交支出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3、国有资本经营预算收入</w:t>
            </w: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3、国防支出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B12F69">
            <w:pPr>
              <w:spacing w:line="280" w:lineRule="exact"/>
              <w:jc w:val="center"/>
              <w:rPr>
                <w:rFonts w:ascii="宋体" w:hAnsi="宋体" w:cs="宋体"/>
                <w:sz w:val="20"/>
                <w:szCs w:val="20"/>
              </w:rPr>
            </w:pP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5、教育支出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B12F69">
            <w:pPr>
              <w:spacing w:line="280" w:lineRule="exact"/>
              <w:jc w:val="center"/>
              <w:rPr>
                <w:rFonts w:ascii="宋体" w:hAnsi="宋体" w:cs="宋体"/>
                <w:sz w:val="20"/>
                <w:szCs w:val="20"/>
              </w:rPr>
            </w:pP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8、社会保障和就业支出</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410.59</w:t>
            </w:r>
          </w:p>
        </w:tc>
        <w:tc>
          <w:tcPr>
            <w:tcW w:w="140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410.59</w:t>
            </w: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B12F69">
            <w:pPr>
              <w:spacing w:line="280" w:lineRule="exact"/>
              <w:jc w:val="center"/>
              <w:rPr>
                <w:rFonts w:ascii="宋体" w:hAnsi="宋体" w:cs="宋体"/>
                <w:sz w:val="20"/>
                <w:szCs w:val="20"/>
              </w:rPr>
            </w:pP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9、卫生健康支出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B12F69">
            <w:pPr>
              <w:spacing w:line="280" w:lineRule="exact"/>
              <w:jc w:val="center"/>
              <w:rPr>
                <w:rFonts w:ascii="宋体" w:hAnsi="宋体" w:cs="宋体"/>
                <w:sz w:val="20"/>
                <w:szCs w:val="20"/>
              </w:rPr>
            </w:pP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14、资源勘探信息等支出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B12F69">
            <w:pPr>
              <w:spacing w:line="280" w:lineRule="exact"/>
              <w:jc w:val="center"/>
              <w:rPr>
                <w:rFonts w:ascii="宋体" w:hAnsi="宋体" w:cs="宋体"/>
                <w:sz w:val="20"/>
                <w:szCs w:val="20"/>
              </w:rPr>
            </w:pP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15、商业服务业等支出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B12F69">
            <w:pPr>
              <w:spacing w:line="280" w:lineRule="exact"/>
              <w:jc w:val="center"/>
              <w:rPr>
                <w:rFonts w:ascii="宋体" w:hAnsi="宋体" w:cs="宋体"/>
                <w:sz w:val="20"/>
                <w:szCs w:val="20"/>
              </w:rPr>
            </w:pP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16、金融支出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B12F69">
            <w:pPr>
              <w:spacing w:line="280" w:lineRule="exact"/>
              <w:jc w:val="center"/>
              <w:rPr>
                <w:rFonts w:ascii="宋体" w:hAnsi="宋体" w:cs="宋体"/>
                <w:sz w:val="20"/>
                <w:szCs w:val="20"/>
              </w:rPr>
            </w:pP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19、住房保障支出</w:t>
            </w: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本年收入合计</w:t>
            </w:r>
          </w:p>
        </w:tc>
        <w:tc>
          <w:tcPr>
            <w:tcW w:w="1295"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418.47</w:t>
            </w:r>
          </w:p>
        </w:tc>
        <w:tc>
          <w:tcPr>
            <w:tcW w:w="2116"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本年支出合计</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410.59</w:t>
            </w:r>
          </w:p>
        </w:tc>
        <w:tc>
          <w:tcPr>
            <w:tcW w:w="140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410.59</w:t>
            </w: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年初财政拨款结转和结余</w:t>
            </w:r>
          </w:p>
        </w:tc>
        <w:tc>
          <w:tcPr>
            <w:tcW w:w="1295"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41.29</w:t>
            </w:r>
          </w:p>
        </w:tc>
        <w:tc>
          <w:tcPr>
            <w:tcW w:w="2116"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年末财政拨款结转和结余</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49.17</w:t>
            </w:r>
          </w:p>
        </w:tc>
        <w:tc>
          <w:tcPr>
            <w:tcW w:w="140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49.17</w:t>
            </w: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一、一般公共预算财政拨款</w:t>
            </w: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B12F69">
            <w:pPr>
              <w:spacing w:line="280" w:lineRule="exact"/>
              <w:jc w:val="center"/>
              <w:rPr>
                <w:rFonts w:ascii="宋体" w:hAnsi="宋体" w:cs="宋体"/>
                <w:sz w:val="20"/>
                <w:szCs w:val="20"/>
              </w:rPr>
            </w:pP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E96379">
            <w:pPr>
              <w:spacing w:line="280" w:lineRule="exact"/>
              <w:rPr>
                <w:rFonts w:ascii="宋体" w:hAnsi="宋体" w:cs="宋体"/>
                <w:sz w:val="20"/>
                <w:szCs w:val="20"/>
              </w:rPr>
            </w:pPr>
            <w:r>
              <w:rPr>
                <w:rFonts w:ascii="宋体" w:hAnsi="宋体" w:cs="宋体" w:hint="eastAsia"/>
                <w:sz w:val="20"/>
                <w:szCs w:val="20"/>
              </w:rPr>
              <w:t>二、政府性基金预算财政拨款</w:t>
            </w:r>
          </w:p>
        </w:tc>
        <w:tc>
          <w:tcPr>
            <w:tcW w:w="1295" w:type="dxa"/>
            <w:shd w:val="clear" w:color="auto" w:fill="auto"/>
            <w:vAlign w:val="center"/>
          </w:tcPr>
          <w:p w:rsidR="00B12F69" w:rsidRDefault="00B12F69">
            <w:pPr>
              <w:spacing w:line="280" w:lineRule="exact"/>
              <w:jc w:val="center"/>
              <w:rPr>
                <w:rFonts w:ascii="宋体" w:hAnsi="宋体" w:cs="宋体"/>
                <w:sz w:val="20"/>
                <w:szCs w:val="20"/>
              </w:rPr>
            </w:pPr>
          </w:p>
        </w:tc>
        <w:tc>
          <w:tcPr>
            <w:tcW w:w="2116" w:type="dxa"/>
            <w:shd w:val="clear" w:color="auto" w:fill="auto"/>
            <w:vAlign w:val="center"/>
          </w:tcPr>
          <w:p w:rsidR="00B12F69" w:rsidRDefault="00B12F69">
            <w:pPr>
              <w:spacing w:line="280" w:lineRule="exact"/>
              <w:jc w:val="center"/>
              <w:rPr>
                <w:rFonts w:ascii="宋体" w:hAnsi="宋体" w:cs="宋体"/>
                <w:sz w:val="20"/>
                <w:szCs w:val="20"/>
              </w:rPr>
            </w:pPr>
          </w:p>
        </w:tc>
        <w:tc>
          <w:tcPr>
            <w:tcW w:w="851" w:type="dxa"/>
            <w:shd w:val="clear" w:color="auto" w:fill="auto"/>
            <w:vAlign w:val="center"/>
          </w:tcPr>
          <w:p w:rsidR="00B12F69" w:rsidRDefault="00B12F69">
            <w:pPr>
              <w:spacing w:line="280" w:lineRule="exact"/>
              <w:jc w:val="center"/>
              <w:rPr>
                <w:rFonts w:ascii="宋体" w:hAnsi="宋体" w:cs="宋体"/>
                <w:sz w:val="20"/>
                <w:szCs w:val="20"/>
              </w:rPr>
            </w:pPr>
          </w:p>
        </w:tc>
        <w:tc>
          <w:tcPr>
            <w:tcW w:w="1407" w:type="dxa"/>
            <w:shd w:val="clear" w:color="auto" w:fill="auto"/>
            <w:vAlign w:val="center"/>
          </w:tcPr>
          <w:p w:rsidR="00B12F69" w:rsidRDefault="00B12F69">
            <w:pPr>
              <w:spacing w:line="280" w:lineRule="exact"/>
              <w:jc w:val="center"/>
              <w:rPr>
                <w:rFonts w:ascii="宋体" w:hAnsi="宋体" w:cs="宋体"/>
                <w:sz w:val="20"/>
                <w:szCs w:val="20"/>
              </w:rPr>
            </w:pP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78"/>
          <w:jc w:val="center"/>
        </w:trPr>
        <w:tc>
          <w:tcPr>
            <w:tcW w:w="1829"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收入总计</w:t>
            </w:r>
          </w:p>
        </w:tc>
        <w:tc>
          <w:tcPr>
            <w:tcW w:w="1295"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459.77</w:t>
            </w:r>
          </w:p>
        </w:tc>
        <w:tc>
          <w:tcPr>
            <w:tcW w:w="2116"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b/>
                <w:bCs/>
                <w:sz w:val="20"/>
                <w:szCs w:val="20"/>
              </w:rPr>
              <w:t>支出总计</w:t>
            </w:r>
          </w:p>
        </w:tc>
        <w:tc>
          <w:tcPr>
            <w:tcW w:w="851"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459.77</w:t>
            </w:r>
          </w:p>
        </w:tc>
        <w:tc>
          <w:tcPr>
            <w:tcW w:w="140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459.77</w:t>
            </w:r>
          </w:p>
        </w:tc>
        <w:tc>
          <w:tcPr>
            <w:tcW w:w="1511" w:type="dxa"/>
            <w:shd w:val="clear" w:color="auto" w:fill="auto"/>
            <w:vAlign w:val="center"/>
          </w:tcPr>
          <w:p w:rsidR="00B12F69" w:rsidRDefault="00B12F69">
            <w:pPr>
              <w:spacing w:line="280" w:lineRule="exact"/>
              <w:jc w:val="center"/>
              <w:rPr>
                <w:rFonts w:ascii="宋体" w:hAnsi="宋体" w:cs="宋体"/>
                <w:sz w:val="20"/>
                <w:szCs w:val="20"/>
              </w:rPr>
            </w:pPr>
          </w:p>
        </w:tc>
      </w:tr>
    </w:tbl>
    <w:p w:rsidR="00B12F69" w:rsidRDefault="00B12F69">
      <w:pPr>
        <w:spacing w:line="280" w:lineRule="exact"/>
        <w:rPr>
          <w:rFonts w:ascii="宋体" w:hAnsi="宋体" w:cs="宋体"/>
          <w:sz w:val="20"/>
          <w:szCs w:val="20"/>
        </w:rPr>
      </w:pPr>
    </w:p>
    <w:p w:rsidR="00B12F69" w:rsidRDefault="00E96379">
      <w:pPr>
        <w:spacing w:line="280" w:lineRule="exact"/>
        <w:rPr>
          <w:rFonts w:ascii="宋体" w:hAnsi="宋体" w:cs="宋体"/>
          <w:sz w:val="20"/>
          <w:szCs w:val="20"/>
        </w:rPr>
      </w:pPr>
      <w:r>
        <w:rPr>
          <w:rFonts w:ascii="宋体" w:hAnsi="宋体" w:cs="宋体" w:hint="eastAsia"/>
          <w:sz w:val="20"/>
          <w:szCs w:val="20"/>
        </w:rPr>
        <w:t>注：本表反映部门本年度一般公共预算财政拨款和政府性基金预算财政拨款的总收支和年末结转结余情况。本表金额转换为万元时，因四舍五入可能存在尾差。</w:t>
      </w:r>
    </w:p>
    <w:p w:rsidR="00B12F69" w:rsidRDefault="00B12F69">
      <w:pPr>
        <w:rPr>
          <w:rFonts w:ascii="仿宋" w:eastAsia="仿宋" w:hAnsi="仿宋" w:cs="仿宋_GB2312"/>
          <w:sz w:val="20"/>
          <w:szCs w:val="20"/>
        </w:rPr>
      </w:pPr>
    </w:p>
    <w:p w:rsidR="00B12F69" w:rsidRDefault="00E96379">
      <w:pPr>
        <w:jc w:val="center"/>
        <w:rPr>
          <w:rFonts w:ascii="方正小标宋简体" w:eastAsia="方正小标宋简体" w:hAnsi="方正小标宋简体" w:cs="方正小标宋简体"/>
          <w:sz w:val="32"/>
          <w:szCs w:val="32"/>
        </w:rPr>
      </w:pPr>
      <w:r>
        <w:rPr>
          <w:rFonts w:ascii="仿宋" w:eastAsia="仿宋" w:hAnsi="仿宋" w:cs="仿宋_GB2312" w:hint="eastAsia"/>
          <w:sz w:val="20"/>
          <w:szCs w:val="20"/>
        </w:rPr>
        <w:br w:type="page"/>
      </w:r>
      <w:r>
        <w:rPr>
          <w:rFonts w:ascii="方正小标宋简体" w:eastAsia="方正小标宋简体" w:hAnsi="方正小标宋简体" w:cs="方正小标宋简体" w:hint="eastAsia"/>
          <w:sz w:val="32"/>
          <w:szCs w:val="32"/>
        </w:rPr>
        <w:lastRenderedPageBreak/>
        <w:t>一般公共预算财政拨款支出决算表（按功能分类科目）</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公开05表</w:t>
      </w:r>
    </w:p>
    <w:p w:rsidR="00B12F69" w:rsidRDefault="00E96379">
      <w:pPr>
        <w:spacing w:line="280" w:lineRule="exact"/>
        <w:rPr>
          <w:rFonts w:ascii="宋体" w:hAnsi="宋体" w:cs="宋体"/>
          <w:b/>
          <w:bCs/>
          <w:sz w:val="20"/>
          <w:szCs w:val="20"/>
        </w:rPr>
      </w:pPr>
      <w:bookmarkStart w:id="3" w:name="_Hlk81718212"/>
      <w:r>
        <w:rPr>
          <w:rFonts w:ascii="宋体" w:hAnsi="宋体" w:cs="宋体" w:hint="eastAsia"/>
          <w:b/>
          <w:bCs/>
          <w:sz w:val="20"/>
          <w:szCs w:val="20"/>
        </w:rPr>
        <w:t>编制部门：镇安县残疾人联合会                               金额单位：万元</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871"/>
        <w:gridCol w:w="993"/>
        <w:gridCol w:w="992"/>
        <w:gridCol w:w="1134"/>
        <w:gridCol w:w="992"/>
        <w:gridCol w:w="992"/>
        <w:gridCol w:w="709"/>
      </w:tblGrid>
      <w:tr w:rsidR="00B12F69">
        <w:trPr>
          <w:trHeight w:val="624"/>
          <w:jc w:val="center"/>
        </w:trPr>
        <w:tc>
          <w:tcPr>
            <w:tcW w:w="3298" w:type="dxa"/>
            <w:gridSpan w:val="2"/>
            <w:shd w:val="clear" w:color="auto" w:fill="auto"/>
            <w:vAlign w:val="center"/>
          </w:tcPr>
          <w:bookmarkEnd w:id="3"/>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993"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本年支出合计</w:t>
            </w:r>
          </w:p>
        </w:tc>
        <w:tc>
          <w:tcPr>
            <w:tcW w:w="3118" w:type="dxa"/>
            <w:gridSpan w:val="3"/>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基本支出</w:t>
            </w:r>
          </w:p>
        </w:tc>
        <w:tc>
          <w:tcPr>
            <w:tcW w:w="992" w:type="dxa"/>
            <w:vMerge w:val="restart"/>
            <w:shd w:val="clear" w:color="auto" w:fill="auto"/>
            <w:vAlign w:val="center"/>
          </w:tcPr>
          <w:p w:rsidR="00B12F69" w:rsidRDefault="00E96379">
            <w:pPr>
              <w:spacing w:line="280" w:lineRule="exact"/>
              <w:jc w:val="center"/>
              <w:rPr>
                <w:rFonts w:ascii="宋体" w:hAnsi="宋体" w:cs="宋体"/>
                <w:b/>
                <w:bCs/>
                <w:sz w:val="20"/>
                <w:szCs w:val="20"/>
              </w:rPr>
            </w:pPr>
            <w:r>
              <w:rPr>
                <w:rFonts w:ascii="宋体" w:hAnsi="宋体" w:cs="宋体" w:hint="eastAsia"/>
                <w:b/>
                <w:bCs/>
                <w:sz w:val="20"/>
                <w:szCs w:val="20"/>
              </w:rPr>
              <w:t>项目</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支出</w:t>
            </w:r>
          </w:p>
        </w:tc>
        <w:tc>
          <w:tcPr>
            <w:tcW w:w="709"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备注</w:t>
            </w:r>
          </w:p>
        </w:tc>
      </w:tr>
      <w:tr w:rsidR="00B12F69">
        <w:trPr>
          <w:trHeight w:val="387"/>
          <w:jc w:val="center"/>
        </w:trPr>
        <w:tc>
          <w:tcPr>
            <w:tcW w:w="1427"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功能科目编码</w:t>
            </w:r>
          </w:p>
        </w:tc>
        <w:tc>
          <w:tcPr>
            <w:tcW w:w="187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科目名称</w:t>
            </w:r>
          </w:p>
        </w:tc>
        <w:tc>
          <w:tcPr>
            <w:tcW w:w="993"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99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小计</w:t>
            </w:r>
          </w:p>
        </w:tc>
        <w:tc>
          <w:tcPr>
            <w:tcW w:w="1134" w:type="dxa"/>
            <w:shd w:val="clear" w:color="auto" w:fill="auto"/>
            <w:vAlign w:val="center"/>
          </w:tcPr>
          <w:p w:rsidR="00B12F69" w:rsidRDefault="00E96379">
            <w:pPr>
              <w:spacing w:line="280" w:lineRule="exact"/>
              <w:jc w:val="center"/>
              <w:rPr>
                <w:rFonts w:ascii="宋体" w:hAnsi="宋体" w:cs="宋体"/>
                <w:b/>
                <w:bCs/>
                <w:sz w:val="20"/>
                <w:szCs w:val="20"/>
              </w:rPr>
            </w:pPr>
            <w:r>
              <w:rPr>
                <w:rFonts w:ascii="宋体" w:hAnsi="宋体" w:cs="宋体" w:hint="eastAsia"/>
                <w:b/>
                <w:bCs/>
                <w:sz w:val="20"/>
                <w:szCs w:val="20"/>
              </w:rPr>
              <w:t>人员</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经费</w:t>
            </w:r>
          </w:p>
        </w:tc>
        <w:tc>
          <w:tcPr>
            <w:tcW w:w="992" w:type="dxa"/>
            <w:shd w:val="clear" w:color="auto" w:fill="auto"/>
            <w:vAlign w:val="center"/>
          </w:tcPr>
          <w:p w:rsidR="00B12F69" w:rsidRDefault="00E96379">
            <w:pPr>
              <w:spacing w:line="280" w:lineRule="exact"/>
              <w:jc w:val="center"/>
              <w:rPr>
                <w:rFonts w:ascii="宋体" w:hAnsi="宋体" w:cs="宋体"/>
                <w:b/>
                <w:bCs/>
                <w:sz w:val="20"/>
                <w:szCs w:val="20"/>
              </w:rPr>
            </w:pPr>
            <w:r>
              <w:rPr>
                <w:rFonts w:ascii="宋体" w:hAnsi="宋体" w:cs="宋体" w:hint="eastAsia"/>
                <w:b/>
                <w:bCs/>
                <w:sz w:val="20"/>
                <w:szCs w:val="20"/>
              </w:rPr>
              <w:t>公用</w:t>
            </w:r>
          </w:p>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经费</w:t>
            </w:r>
          </w:p>
        </w:tc>
        <w:tc>
          <w:tcPr>
            <w:tcW w:w="992"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709" w:type="dxa"/>
            <w:vMerge/>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406"/>
          <w:jc w:val="center"/>
        </w:trPr>
        <w:tc>
          <w:tcPr>
            <w:tcW w:w="3298"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合计</w:t>
            </w:r>
          </w:p>
        </w:tc>
        <w:tc>
          <w:tcPr>
            <w:tcW w:w="993"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410.59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Cs/>
                <w:sz w:val="20"/>
                <w:szCs w:val="20"/>
              </w:rPr>
              <w:t>132.66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132.66</w:t>
            </w:r>
          </w:p>
        </w:tc>
        <w:tc>
          <w:tcPr>
            <w:tcW w:w="99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Cs/>
                <w:sz w:val="20"/>
                <w:szCs w:val="20"/>
              </w:rPr>
              <w:t>29.95</w:t>
            </w:r>
          </w:p>
        </w:tc>
        <w:tc>
          <w:tcPr>
            <w:tcW w:w="992" w:type="dxa"/>
            <w:tcBorders>
              <w:top w:val="single" w:sz="4" w:space="0" w:color="auto"/>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247.99</w:t>
            </w:r>
          </w:p>
        </w:tc>
        <w:tc>
          <w:tcPr>
            <w:tcW w:w="709"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414"/>
          <w:jc w:val="center"/>
        </w:trPr>
        <w:tc>
          <w:tcPr>
            <w:tcW w:w="142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w:t>
            </w:r>
          </w:p>
        </w:tc>
        <w:tc>
          <w:tcPr>
            <w:tcW w:w="1871"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社会保障和就业指出</w:t>
            </w:r>
          </w:p>
        </w:tc>
        <w:tc>
          <w:tcPr>
            <w:tcW w:w="993"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410.59</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132.66</w:t>
            </w:r>
          </w:p>
        </w:tc>
        <w:tc>
          <w:tcPr>
            <w:tcW w:w="1134"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132.66</w:t>
            </w:r>
          </w:p>
        </w:tc>
        <w:tc>
          <w:tcPr>
            <w:tcW w:w="992" w:type="dxa"/>
            <w:tcBorders>
              <w:top w:val="nil"/>
              <w:left w:val="nil"/>
              <w:bottom w:val="single" w:sz="4" w:space="0" w:color="auto"/>
              <w:right w:val="single" w:sz="4" w:space="0" w:color="auto"/>
            </w:tcBorders>
            <w:shd w:val="clear" w:color="auto" w:fill="auto"/>
            <w:vAlign w:val="center"/>
          </w:tcPr>
          <w:p w:rsidR="00B12F69" w:rsidRDefault="00B12F69">
            <w:pPr>
              <w:spacing w:line="280" w:lineRule="exact"/>
              <w:jc w:val="center"/>
              <w:rPr>
                <w:rFonts w:ascii="宋体" w:hAnsi="宋体" w:cs="宋体"/>
                <w:bCs/>
                <w:sz w:val="20"/>
                <w:szCs w:val="20"/>
              </w:rPr>
            </w:pPr>
          </w:p>
        </w:tc>
        <w:tc>
          <w:tcPr>
            <w:tcW w:w="99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247.99</w:t>
            </w:r>
          </w:p>
        </w:tc>
        <w:tc>
          <w:tcPr>
            <w:tcW w:w="709"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422"/>
          <w:jc w:val="center"/>
        </w:trPr>
        <w:tc>
          <w:tcPr>
            <w:tcW w:w="142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w:t>
            </w:r>
          </w:p>
        </w:tc>
        <w:tc>
          <w:tcPr>
            <w:tcW w:w="1871"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残疾人事业</w:t>
            </w:r>
          </w:p>
        </w:tc>
        <w:tc>
          <w:tcPr>
            <w:tcW w:w="993"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410.59</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132.66</w:t>
            </w:r>
          </w:p>
        </w:tc>
        <w:tc>
          <w:tcPr>
            <w:tcW w:w="1134"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132.66</w:t>
            </w:r>
          </w:p>
        </w:tc>
        <w:tc>
          <w:tcPr>
            <w:tcW w:w="992" w:type="dxa"/>
            <w:tcBorders>
              <w:top w:val="nil"/>
              <w:left w:val="nil"/>
              <w:bottom w:val="single" w:sz="4" w:space="0" w:color="auto"/>
              <w:right w:val="single" w:sz="4" w:space="0" w:color="auto"/>
            </w:tcBorders>
            <w:shd w:val="clear" w:color="auto" w:fill="auto"/>
            <w:vAlign w:val="center"/>
          </w:tcPr>
          <w:p w:rsidR="00B12F69" w:rsidRDefault="00B12F69">
            <w:pPr>
              <w:spacing w:line="280" w:lineRule="exact"/>
              <w:jc w:val="center"/>
              <w:rPr>
                <w:rFonts w:ascii="宋体" w:hAnsi="宋体" w:cs="宋体"/>
                <w:bCs/>
                <w:sz w:val="20"/>
                <w:szCs w:val="20"/>
              </w:rPr>
            </w:pPr>
          </w:p>
        </w:tc>
        <w:tc>
          <w:tcPr>
            <w:tcW w:w="99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247.99</w:t>
            </w:r>
          </w:p>
        </w:tc>
        <w:tc>
          <w:tcPr>
            <w:tcW w:w="709"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400"/>
          <w:jc w:val="center"/>
        </w:trPr>
        <w:tc>
          <w:tcPr>
            <w:tcW w:w="142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2081101</w:t>
            </w:r>
          </w:p>
        </w:tc>
        <w:tc>
          <w:tcPr>
            <w:tcW w:w="1871"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行政运行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106.65</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78.79</w:t>
            </w:r>
          </w:p>
        </w:tc>
        <w:tc>
          <w:tcPr>
            <w:tcW w:w="1134"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78.79</w:t>
            </w:r>
          </w:p>
        </w:tc>
        <w:tc>
          <w:tcPr>
            <w:tcW w:w="99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Cs/>
                <w:sz w:val="20"/>
                <w:szCs w:val="20"/>
              </w:rPr>
              <w:t>27.86</w:t>
            </w:r>
          </w:p>
        </w:tc>
        <w:tc>
          <w:tcPr>
            <w:tcW w:w="992" w:type="dxa"/>
            <w:shd w:val="clear" w:color="auto" w:fill="auto"/>
            <w:vAlign w:val="center"/>
          </w:tcPr>
          <w:p w:rsidR="00B12F69" w:rsidRDefault="00B12F69">
            <w:pPr>
              <w:spacing w:line="280" w:lineRule="exact"/>
              <w:jc w:val="center"/>
              <w:rPr>
                <w:rFonts w:ascii="宋体" w:hAnsi="宋体" w:cs="宋体"/>
                <w:bCs/>
                <w:sz w:val="20"/>
                <w:szCs w:val="20"/>
              </w:rPr>
            </w:pPr>
          </w:p>
        </w:tc>
        <w:tc>
          <w:tcPr>
            <w:tcW w:w="709"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400"/>
          <w:jc w:val="center"/>
        </w:trPr>
        <w:tc>
          <w:tcPr>
            <w:tcW w:w="142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2081104</w:t>
            </w:r>
          </w:p>
        </w:tc>
        <w:tc>
          <w:tcPr>
            <w:tcW w:w="1871"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残疾人康复</w:t>
            </w:r>
          </w:p>
        </w:tc>
        <w:tc>
          <w:tcPr>
            <w:tcW w:w="993"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18.65</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0</w:t>
            </w:r>
          </w:p>
        </w:tc>
        <w:tc>
          <w:tcPr>
            <w:tcW w:w="99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Cs/>
                <w:sz w:val="20"/>
                <w:szCs w:val="20"/>
              </w:rPr>
              <w:t>2.09</w:t>
            </w: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18.65</w:t>
            </w:r>
          </w:p>
        </w:tc>
        <w:tc>
          <w:tcPr>
            <w:tcW w:w="709"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400"/>
          <w:jc w:val="center"/>
        </w:trPr>
        <w:tc>
          <w:tcPr>
            <w:tcW w:w="142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2081105</w:t>
            </w:r>
          </w:p>
        </w:tc>
        <w:tc>
          <w:tcPr>
            <w:tcW w:w="1871"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残疾人就业和扶贫</w:t>
            </w:r>
          </w:p>
        </w:tc>
        <w:tc>
          <w:tcPr>
            <w:tcW w:w="993"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188.18</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0</w:t>
            </w:r>
          </w:p>
        </w:tc>
        <w:tc>
          <w:tcPr>
            <w:tcW w:w="992" w:type="dxa"/>
            <w:shd w:val="clear" w:color="auto" w:fill="auto"/>
            <w:vAlign w:val="center"/>
          </w:tcPr>
          <w:p w:rsidR="00B12F69" w:rsidRDefault="00B12F69">
            <w:pPr>
              <w:spacing w:line="280" w:lineRule="exact"/>
              <w:jc w:val="center"/>
              <w:rPr>
                <w:rFonts w:ascii="宋体" w:hAnsi="宋体" w:cs="宋体"/>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188.18</w:t>
            </w:r>
          </w:p>
        </w:tc>
        <w:tc>
          <w:tcPr>
            <w:tcW w:w="709"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419"/>
          <w:jc w:val="center"/>
        </w:trPr>
        <w:tc>
          <w:tcPr>
            <w:tcW w:w="142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2081199</w:t>
            </w:r>
          </w:p>
        </w:tc>
        <w:tc>
          <w:tcPr>
            <w:tcW w:w="1871" w:type="dxa"/>
            <w:shd w:val="clear" w:color="auto" w:fill="auto"/>
            <w:vAlign w:val="center"/>
          </w:tcPr>
          <w:p w:rsidR="00B12F69" w:rsidRDefault="00E96379">
            <w:pPr>
              <w:spacing w:line="280" w:lineRule="exact"/>
              <w:jc w:val="left"/>
              <w:rPr>
                <w:rFonts w:ascii="宋体" w:hAnsi="宋体" w:cs="宋体"/>
                <w:sz w:val="20"/>
                <w:szCs w:val="20"/>
              </w:rPr>
            </w:pPr>
            <w:r>
              <w:rPr>
                <w:rFonts w:ascii="宋体" w:hAnsi="宋体" w:cs="宋体" w:hint="eastAsia"/>
                <w:sz w:val="20"/>
                <w:szCs w:val="20"/>
              </w:rPr>
              <w:t>其他残疾人事业支出</w:t>
            </w:r>
          </w:p>
        </w:tc>
        <w:tc>
          <w:tcPr>
            <w:tcW w:w="993"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97.11</w:t>
            </w:r>
          </w:p>
        </w:tc>
        <w:tc>
          <w:tcPr>
            <w:tcW w:w="992"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53.87</w:t>
            </w:r>
          </w:p>
        </w:tc>
        <w:tc>
          <w:tcPr>
            <w:tcW w:w="1134" w:type="dxa"/>
            <w:tcBorders>
              <w:top w:val="nil"/>
              <w:left w:val="single" w:sz="4" w:space="0" w:color="auto"/>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53.87</w:t>
            </w:r>
          </w:p>
        </w:tc>
        <w:tc>
          <w:tcPr>
            <w:tcW w:w="992" w:type="dxa"/>
            <w:shd w:val="clear" w:color="auto" w:fill="auto"/>
            <w:vAlign w:val="center"/>
          </w:tcPr>
          <w:p w:rsidR="00B12F69" w:rsidRDefault="00B12F69">
            <w:pPr>
              <w:spacing w:line="280" w:lineRule="exact"/>
              <w:jc w:val="center"/>
              <w:rPr>
                <w:rFonts w:ascii="宋体" w:hAnsi="宋体" w:cs="宋体"/>
                <w:bCs/>
                <w:sz w:val="20"/>
                <w:szCs w:val="20"/>
              </w:rPr>
            </w:pPr>
          </w:p>
        </w:tc>
        <w:tc>
          <w:tcPr>
            <w:tcW w:w="992" w:type="dxa"/>
            <w:tcBorders>
              <w:top w:val="nil"/>
              <w:left w:val="nil"/>
              <w:bottom w:val="single" w:sz="4" w:space="0" w:color="auto"/>
              <w:right w:val="single" w:sz="4" w:space="0" w:color="auto"/>
            </w:tcBorders>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color w:val="000000"/>
                <w:sz w:val="20"/>
                <w:szCs w:val="20"/>
              </w:rPr>
              <w:t>41.16</w:t>
            </w:r>
          </w:p>
        </w:tc>
        <w:tc>
          <w:tcPr>
            <w:tcW w:w="709" w:type="dxa"/>
            <w:shd w:val="clear" w:color="auto" w:fill="auto"/>
            <w:vAlign w:val="center"/>
          </w:tcPr>
          <w:p w:rsidR="00B12F69" w:rsidRDefault="00B12F69">
            <w:pPr>
              <w:spacing w:line="280" w:lineRule="exact"/>
              <w:jc w:val="center"/>
              <w:rPr>
                <w:rFonts w:ascii="宋体" w:hAnsi="宋体" w:cs="宋体"/>
                <w:bCs/>
                <w:sz w:val="20"/>
                <w:szCs w:val="20"/>
              </w:rPr>
            </w:pPr>
          </w:p>
        </w:tc>
      </w:tr>
    </w:tbl>
    <w:p w:rsidR="00B12F69" w:rsidRDefault="00B12F69">
      <w:pPr>
        <w:spacing w:line="280" w:lineRule="exact"/>
        <w:jc w:val="left"/>
        <w:rPr>
          <w:rFonts w:ascii="宋体" w:hAnsi="宋体" w:cs="宋体"/>
          <w:sz w:val="20"/>
          <w:szCs w:val="20"/>
        </w:rPr>
      </w:pPr>
    </w:p>
    <w:p w:rsidR="00B12F69" w:rsidRDefault="00E96379">
      <w:pPr>
        <w:spacing w:line="280" w:lineRule="exact"/>
        <w:jc w:val="left"/>
        <w:rPr>
          <w:rFonts w:ascii="宋体" w:hAnsi="宋体" w:cs="宋体"/>
          <w:sz w:val="20"/>
          <w:szCs w:val="20"/>
        </w:rPr>
      </w:pPr>
      <w:r>
        <w:rPr>
          <w:rFonts w:ascii="宋体" w:hAnsi="宋体" w:cs="宋体" w:hint="eastAsia"/>
          <w:sz w:val="20"/>
          <w:szCs w:val="20"/>
        </w:rPr>
        <w:t>注：本表反映部门本年度一般公共预算财政拨款实际支出情况。本表金额转换为万元时，因四舍五入可能存在尾差。</w:t>
      </w:r>
    </w:p>
    <w:p w:rsidR="00B12F69" w:rsidRDefault="00B12F69">
      <w:pPr>
        <w:jc w:val="left"/>
        <w:rPr>
          <w:rFonts w:ascii="仿宋" w:eastAsia="仿宋" w:hAnsi="仿宋" w:cs="仿宋_GB2312"/>
          <w:sz w:val="20"/>
          <w:szCs w:val="20"/>
        </w:rPr>
      </w:pPr>
    </w:p>
    <w:p w:rsidR="00B12F69" w:rsidRDefault="00E96379">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br w:type="page"/>
      </w:r>
    </w:p>
    <w:p w:rsidR="00B12F69" w:rsidRDefault="00E96379">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一般公共预算财政拨款基本支出决算表（按经济分类科目）</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公开06表</w:t>
      </w:r>
    </w:p>
    <w:p w:rsidR="00B12F69" w:rsidRDefault="00E96379">
      <w:pPr>
        <w:spacing w:line="280" w:lineRule="exact"/>
        <w:rPr>
          <w:rFonts w:ascii="宋体" w:hAnsi="宋体" w:cs="宋体"/>
          <w:b/>
          <w:bCs/>
          <w:sz w:val="20"/>
          <w:szCs w:val="20"/>
        </w:rPr>
      </w:pPr>
      <w:r>
        <w:rPr>
          <w:rFonts w:ascii="宋体" w:hAnsi="宋体" w:cs="宋体" w:hint="eastAsia"/>
          <w:b/>
          <w:bCs/>
          <w:sz w:val="20"/>
          <w:szCs w:val="20"/>
        </w:rPr>
        <w:t>编制部门：镇安县残疾人联合会                               金额单位：万元</w:t>
      </w:r>
    </w:p>
    <w:tbl>
      <w:tblPr>
        <w:tblW w:w="8727" w:type="dxa"/>
        <w:jc w:val="center"/>
        <w:tblLayout w:type="fixed"/>
        <w:tblCellMar>
          <w:left w:w="0" w:type="dxa"/>
          <w:right w:w="0" w:type="dxa"/>
        </w:tblCellMar>
        <w:tblLook w:val="04A0"/>
      </w:tblPr>
      <w:tblGrid>
        <w:gridCol w:w="1297"/>
        <w:gridCol w:w="2893"/>
        <w:gridCol w:w="1302"/>
        <w:gridCol w:w="1302"/>
        <w:gridCol w:w="1157"/>
        <w:gridCol w:w="776"/>
      </w:tblGrid>
      <w:tr w:rsidR="00B12F69">
        <w:trPr>
          <w:trHeight w:val="492"/>
          <w:jc w:val="center"/>
        </w:trPr>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项目</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本年支出合计</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人员经费</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公用经费</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备注</w:t>
            </w: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经济分类科目</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科目名称</w:t>
            </w: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b/>
                <w:color w:val="000000"/>
                <w:sz w:val="20"/>
                <w:szCs w:val="20"/>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b/>
                <w:color w:val="000000"/>
                <w:sz w:val="20"/>
                <w:szCs w:val="20"/>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b/>
                <w:color w:val="000000"/>
                <w:sz w:val="20"/>
                <w:szCs w:val="20"/>
              </w:rPr>
            </w:pPr>
          </w:p>
        </w:tc>
      </w:tr>
      <w:tr w:rsidR="00B12F69">
        <w:trPr>
          <w:trHeight w:val="492"/>
          <w:jc w:val="center"/>
        </w:trPr>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b/>
                <w:color w:val="000000"/>
                <w:sz w:val="20"/>
                <w:szCs w:val="20"/>
              </w:rPr>
            </w:pPr>
            <w:r>
              <w:rPr>
                <w:rFonts w:ascii="宋体" w:hAnsi="宋体" w:cs="宋体" w:hint="eastAsia"/>
                <w:b/>
                <w:color w:val="000000"/>
                <w:kern w:val="0"/>
                <w:sz w:val="20"/>
                <w:szCs w:val="20"/>
                <w:lang/>
              </w:rPr>
              <w:t>合计</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162.61</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132.66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29.95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301</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工资福利支出</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132.66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132.66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30101</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基本工资</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61.20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61.20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30102</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津贴补贴</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44.56</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44.56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30107</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绩效工资</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9.14</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9.14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30108</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机关事业单位基本养老保险缴费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17.75</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17.75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商品和服务支出</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nil"/>
              <w:left w:val="nil"/>
              <w:bottom w:val="nil"/>
              <w:right w:val="nil"/>
            </w:tcBorders>
            <w:shd w:val="clear" w:color="auto" w:fill="auto"/>
            <w:noWrap/>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29.95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30201</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办公费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1.14</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30202</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印刷费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0.36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30205</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水费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0.39</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30206</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电费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0.10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30207</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邮电费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0.24</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30211</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差旅费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3.14</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30217</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公务接待费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0.11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30226</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劳务费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17.33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30228</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工会经费</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1.97</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r w:rsidR="00B12F69">
        <w:trPr>
          <w:trHeight w:val="492"/>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kern w:val="0"/>
                <w:sz w:val="20"/>
                <w:szCs w:val="20"/>
                <w:lang/>
              </w:rPr>
              <w:t>30239</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left"/>
              <w:rPr>
                <w:rFonts w:ascii="宋体" w:hAnsi="宋体" w:cs="宋体"/>
                <w:color w:val="000000"/>
                <w:sz w:val="20"/>
                <w:szCs w:val="20"/>
              </w:rPr>
            </w:pPr>
            <w:r>
              <w:rPr>
                <w:rFonts w:ascii="宋体" w:hAnsi="宋体" w:cs="宋体" w:hint="eastAsia"/>
                <w:color w:val="000000"/>
                <w:kern w:val="0"/>
                <w:sz w:val="20"/>
                <w:szCs w:val="20"/>
                <w:lang/>
              </w:rPr>
              <w:t>其他交通费用</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widowControl/>
              <w:spacing w:line="280" w:lineRule="exact"/>
              <w:jc w:val="center"/>
              <w:rPr>
                <w:rFonts w:ascii="宋体" w:hAnsi="宋体" w:cs="宋体"/>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E96379">
            <w:pPr>
              <w:widowControl/>
              <w:spacing w:line="280" w:lineRule="exact"/>
              <w:jc w:val="center"/>
              <w:rPr>
                <w:rFonts w:ascii="宋体" w:hAnsi="宋体" w:cs="宋体"/>
                <w:color w:val="000000"/>
                <w:sz w:val="20"/>
                <w:szCs w:val="20"/>
              </w:rPr>
            </w:pPr>
            <w:r>
              <w:rPr>
                <w:rFonts w:ascii="宋体" w:hAnsi="宋体" w:cs="宋体" w:hint="eastAsia"/>
                <w:color w:val="000000"/>
                <w:sz w:val="20"/>
                <w:szCs w:val="20"/>
              </w:rPr>
              <w:t>5.16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12F69" w:rsidRDefault="00B12F69">
            <w:pPr>
              <w:spacing w:line="280" w:lineRule="exact"/>
              <w:jc w:val="center"/>
              <w:rPr>
                <w:rFonts w:ascii="宋体" w:hAnsi="宋体" w:cs="宋体"/>
                <w:color w:val="000000"/>
                <w:sz w:val="20"/>
                <w:szCs w:val="20"/>
              </w:rPr>
            </w:pPr>
          </w:p>
        </w:tc>
      </w:tr>
    </w:tbl>
    <w:p w:rsidR="00B12F69" w:rsidRDefault="00B12F69">
      <w:pPr>
        <w:spacing w:line="280" w:lineRule="exact"/>
        <w:rPr>
          <w:rFonts w:ascii="宋体" w:hAnsi="宋体" w:cs="宋体"/>
          <w:sz w:val="20"/>
          <w:szCs w:val="20"/>
        </w:rPr>
      </w:pPr>
    </w:p>
    <w:p w:rsidR="00B12F69" w:rsidRDefault="00E96379">
      <w:pPr>
        <w:spacing w:line="280" w:lineRule="exact"/>
        <w:rPr>
          <w:rFonts w:ascii="宋体" w:hAnsi="宋体" w:cs="宋体"/>
          <w:sz w:val="20"/>
          <w:szCs w:val="20"/>
        </w:rPr>
      </w:pPr>
      <w:r>
        <w:rPr>
          <w:rFonts w:ascii="宋体" w:hAnsi="宋体" w:cs="宋体" w:hint="eastAsia"/>
          <w:sz w:val="20"/>
          <w:szCs w:val="20"/>
        </w:rPr>
        <w:t>注：本表反映部门本年一般公共预算财政拨款基本支出情况。单位万元时，因四舍五入可能存在尾差。</w:t>
      </w:r>
    </w:p>
    <w:p w:rsidR="00B12F69" w:rsidRDefault="00B12F69">
      <w:pPr>
        <w:rPr>
          <w:rFonts w:ascii="宋体" w:hAnsi="宋体" w:cs="宋体"/>
          <w:sz w:val="20"/>
          <w:szCs w:val="20"/>
        </w:rPr>
      </w:pPr>
    </w:p>
    <w:p w:rsidR="00B12F69" w:rsidRDefault="00E96379">
      <w:pPr>
        <w:rPr>
          <w:rFonts w:ascii="宋体" w:hAnsi="宋体" w:cs="宋体"/>
          <w:sz w:val="20"/>
          <w:szCs w:val="20"/>
        </w:rPr>
      </w:pPr>
      <w:r>
        <w:rPr>
          <w:rFonts w:ascii="仿宋_GB2312" w:eastAsia="仿宋_GB2312" w:hAnsi="仿宋_GB2312" w:cs="仿宋_GB2312" w:hint="eastAsia"/>
          <w:sz w:val="20"/>
          <w:szCs w:val="20"/>
        </w:rPr>
        <w:br w:type="page"/>
      </w:r>
    </w:p>
    <w:p w:rsidR="00B12F69" w:rsidRDefault="00E96379">
      <w:pPr>
        <w:tabs>
          <w:tab w:val="left" w:pos="1767"/>
        </w:tabs>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一般公共预算财政拨款“三公”经费及会议费、培训费</w:t>
      </w:r>
    </w:p>
    <w:p w:rsidR="00B12F69" w:rsidRDefault="00E96379">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支出决算表</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公开07表</w:t>
      </w:r>
    </w:p>
    <w:p w:rsidR="00B12F69" w:rsidRDefault="00E96379">
      <w:pPr>
        <w:spacing w:line="280" w:lineRule="exact"/>
        <w:rPr>
          <w:rFonts w:ascii="宋体" w:hAnsi="宋体" w:cs="宋体"/>
          <w:b/>
          <w:bCs/>
          <w:sz w:val="20"/>
          <w:szCs w:val="20"/>
        </w:rPr>
      </w:pPr>
      <w:bookmarkStart w:id="4" w:name="_Hlk81742952"/>
      <w:r>
        <w:rPr>
          <w:rFonts w:ascii="宋体" w:hAnsi="宋体" w:cs="宋体" w:hint="eastAsia"/>
          <w:b/>
          <w:bCs/>
          <w:sz w:val="20"/>
          <w:szCs w:val="20"/>
        </w:rPr>
        <w:t>编制部门：镇安县残疾人联合会                               金额单位：万元</w:t>
      </w:r>
    </w:p>
    <w:tbl>
      <w:tblPr>
        <w:tblW w:w="887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1007"/>
        <w:gridCol w:w="1103"/>
        <w:gridCol w:w="913"/>
        <w:gridCol w:w="1008"/>
        <w:gridCol w:w="1008"/>
        <w:gridCol w:w="1008"/>
        <w:gridCol w:w="1008"/>
        <w:gridCol w:w="901"/>
      </w:tblGrid>
      <w:tr w:rsidR="00B12F69">
        <w:trPr>
          <w:trHeight w:val="636"/>
        </w:trPr>
        <w:tc>
          <w:tcPr>
            <w:tcW w:w="923" w:type="dxa"/>
            <w:vMerge w:val="restart"/>
            <w:shd w:val="clear" w:color="auto" w:fill="auto"/>
            <w:vAlign w:val="center"/>
          </w:tcPr>
          <w:bookmarkEnd w:id="4"/>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6047" w:type="dxa"/>
            <w:gridSpan w:val="6"/>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一般公共预算财政拨款安排的“三公”经费</w:t>
            </w:r>
          </w:p>
        </w:tc>
        <w:tc>
          <w:tcPr>
            <w:tcW w:w="1008" w:type="dxa"/>
            <w:shd w:val="clear" w:color="auto" w:fill="auto"/>
            <w:vAlign w:val="center"/>
          </w:tcPr>
          <w:p w:rsidR="00B12F69" w:rsidRDefault="00B12F69">
            <w:pPr>
              <w:spacing w:line="280" w:lineRule="exact"/>
              <w:jc w:val="center"/>
              <w:rPr>
                <w:rFonts w:ascii="宋体" w:hAnsi="宋体" w:cs="宋体"/>
                <w:bCs/>
                <w:sz w:val="20"/>
                <w:szCs w:val="20"/>
              </w:rPr>
            </w:pPr>
          </w:p>
        </w:tc>
        <w:tc>
          <w:tcPr>
            <w:tcW w:w="901"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1145"/>
        </w:trPr>
        <w:tc>
          <w:tcPr>
            <w:tcW w:w="923"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1007"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小计</w:t>
            </w:r>
          </w:p>
        </w:tc>
        <w:tc>
          <w:tcPr>
            <w:tcW w:w="1103"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因公出国（境）费用</w:t>
            </w:r>
          </w:p>
        </w:tc>
        <w:tc>
          <w:tcPr>
            <w:tcW w:w="913"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公务接待费</w:t>
            </w:r>
          </w:p>
        </w:tc>
        <w:tc>
          <w:tcPr>
            <w:tcW w:w="1008"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小计</w:t>
            </w:r>
          </w:p>
        </w:tc>
        <w:tc>
          <w:tcPr>
            <w:tcW w:w="1008"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公务用车购置费</w:t>
            </w:r>
          </w:p>
        </w:tc>
        <w:tc>
          <w:tcPr>
            <w:tcW w:w="1008"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公务用车运行维护费</w:t>
            </w:r>
          </w:p>
        </w:tc>
        <w:tc>
          <w:tcPr>
            <w:tcW w:w="1008"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会议费</w:t>
            </w:r>
          </w:p>
        </w:tc>
        <w:tc>
          <w:tcPr>
            <w:tcW w:w="90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培训费</w:t>
            </w:r>
          </w:p>
        </w:tc>
      </w:tr>
      <w:tr w:rsidR="00B12F69">
        <w:trPr>
          <w:trHeight w:val="568"/>
        </w:trPr>
        <w:tc>
          <w:tcPr>
            <w:tcW w:w="923" w:type="dxa"/>
            <w:vMerge/>
            <w:shd w:val="clear" w:color="auto" w:fill="auto"/>
            <w:vAlign w:val="center"/>
          </w:tcPr>
          <w:p w:rsidR="00B12F69" w:rsidRDefault="00B12F69">
            <w:pPr>
              <w:spacing w:line="280" w:lineRule="exact"/>
              <w:jc w:val="center"/>
              <w:rPr>
                <w:rFonts w:ascii="宋体" w:hAnsi="宋体" w:cs="宋体"/>
                <w:sz w:val="20"/>
                <w:szCs w:val="20"/>
              </w:rPr>
            </w:pPr>
          </w:p>
        </w:tc>
        <w:tc>
          <w:tcPr>
            <w:tcW w:w="100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0.11</w:t>
            </w:r>
          </w:p>
        </w:tc>
        <w:tc>
          <w:tcPr>
            <w:tcW w:w="1103" w:type="dxa"/>
            <w:shd w:val="clear" w:color="auto" w:fill="auto"/>
            <w:vAlign w:val="center"/>
          </w:tcPr>
          <w:p w:rsidR="00B12F69" w:rsidRDefault="00B12F69">
            <w:pPr>
              <w:spacing w:line="280" w:lineRule="exact"/>
              <w:jc w:val="center"/>
              <w:rPr>
                <w:rFonts w:ascii="宋体" w:hAnsi="宋体" w:cs="宋体"/>
                <w:sz w:val="20"/>
                <w:szCs w:val="20"/>
              </w:rPr>
            </w:pPr>
          </w:p>
        </w:tc>
        <w:tc>
          <w:tcPr>
            <w:tcW w:w="913"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0.11</w:t>
            </w: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90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595"/>
        </w:trPr>
        <w:tc>
          <w:tcPr>
            <w:tcW w:w="923"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预算数</w:t>
            </w:r>
          </w:p>
        </w:tc>
        <w:tc>
          <w:tcPr>
            <w:tcW w:w="100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0.11</w:t>
            </w:r>
          </w:p>
        </w:tc>
        <w:tc>
          <w:tcPr>
            <w:tcW w:w="1103" w:type="dxa"/>
            <w:shd w:val="clear" w:color="auto" w:fill="auto"/>
            <w:vAlign w:val="center"/>
          </w:tcPr>
          <w:p w:rsidR="00B12F69" w:rsidRDefault="00B12F69">
            <w:pPr>
              <w:spacing w:line="280" w:lineRule="exact"/>
              <w:jc w:val="center"/>
              <w:rPr>
                <w:rFonts w:ascii="宋体" w:hAnsi="宋体" w:cs="宋体"/>
                <w:sz w:val="20"/>
                <w:szCs w:val="20"/>
              </w:rPr>
            </w:pPr>
          </w:p>
        </w:tc>
        <w:tc>
          <w:tcPr>
            <w:tcW w:w="913"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0.11</w:t>
            </w: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901"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676"/>
        </w:trPr>
        <w:tc>
          <w:tcPr>
            <w:tcW w:w="923"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决算数</w:t>
            </w:r>
          </w:p>
        </w:tc>
        <w:tc>
          <w:tcPr>
            <w:tcW w:w="1007"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0.11</w:t>
            </w:r>
          </w:p>
        </w:tc>
        <w:tc>
          <w:tcPr>
            <w:tcW w:w="1103" w:type="dxa"/>
            <w:shd w:val="clear" w:color="auto" w:fill="auto"/>
            <w:vAlign w:val="center"/>
          </w:tcPr>
          <w:p w:rsidR="00B12F69" w:rsidRDefault="00B12F69">
            <w:pPr>
              <w:spacing w:line="280" w:lineRule="exact"/>
              <w:jc w:val="center"/>
              <w:rPr>
                <w:rFonts w:ascii="宋体" w:hAnsi="宋体" w:cs="宋体"/>
                <w:sz w:val="20"/>
                <w:szCs w:val="20"/>
              </w:rPr>
            </w:pPr>
          </w:p>
        </w:tc>
        <w:tc>
          <w:tcPr>
            <w:tcW w:w="913" w:type="dxa"/>
            <w:shd w:val="clear" w:color="auto" w:fill="auto"/>
            <w:vAlign w:val="center"/>
          </w:tcPr>
          <w:p w:rsidR="00B12F69" w:rsidRDefault="00E96379">
            <w:pPr>
              <w:spacing w:line="280" w:lineRule="exact"/>
              <w:jc w:val="center"/>
              <w:rPr>
                <w:rFonts w:ascii="宋体" w:hAnsi="宋体" w:cs="宋体"/>
                <w:sz w:val="20"/>
                <w:szCs w:val="20"/>
              </w:rPr>
            </w:pPr>
            <w:r>
              <w:rPr>
                <w:rFonts w:ascii="宋体" w:hAnsi="宋体" w:cs="宋体" w:hint="eastAsia"/>
                <w:sz w:val="20"/>
                <w:szCs w:val="20"/>
              </w:rPr>
              <w:t>0.11</w:t>
            </w: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1008" w:type="dxa"/>
            <w:shd w:val="clear" w:color="auto" w:fill="auto"/>
            <w:vAlign w:val="center"/>
          </w:tcPr>
          <w:p w:rsidR="00B12F69" w:rsidRDefault="00B12F69">
            <w:pPr>
              <w:spacing w:line="280" w:lineRule="exact"/>
              <w:jc w:val="center"/>
              <w:rPr>
                <w:rFonts w:ascii="宋体" w:hAnsi="宋体" w:cs="宋体"/>
                <w:sz w:val="20"/>
                <w:szCs w:val="20"/>
              </w:rPr>
            </w:pPr>
          </w:p>
        </w:tc>
        <w:tc>
          <w:tcPr>
            <w:tcW w:w="901" w:type="dxa"/>
            <w:shd w:val="clear" w:color="auto" w:fill="auto"/>
            <w:vAlign w:val="center"/>
          </w:tcPr>
          <w:p w:rsidR="00B12F69" w:rsidRDefault="00B12F69">
            <w:pPr>
              <w:spacing w:line="280" w:lineRule="exact"/>
              <w:jc w:val="center"/>
              <w:rPr>
                <w:rFonts w:ascii="宋体" w:hAnsi="宋体" w:cs="宋体"/>
                <w:sz w:val="20"/>
                <w:szCs w:val="20"/>
              </w:rPr>
            </w:pPr>
          </w:p>
        </w:tc>
      </w:tr>
    </w:tbl>
    <w:p w:rsidR="00B12F69" w:rsidRDefault="00B12F69">
      <w:pPr>
        <w:spacing w:line="280" w:lineRule="exact"/>
        <w:rPr>
          <w:rFonts w:ascii="宋体" w:hAnsi="宋体" w:cs="宋体"/>
          <w:sz w:val="20"/>
          <w:szCs w:val="20"/>
        </w:rPr>
      </w:pPr>
    </w:p>
    <w:p w:rsidR="00B12F69" w:rsidRDefault="00E96379">
      <w:pPr>
        <w:spacing w:line="280" w:lineRule="exact"/>
        <w:rPr>
          <w:rFonts w:ascii="宋体" w:hAnsi="宋体" w:cs="宋体"/>
          <w:sz w:val="20"/>
          <w:szCs w:val="20"/>
        </w:rPr>
      </w:pPr>
      <w:r>
        <w:rPr>
          <w:rFonts w:ascii="宋体" w:hAnsi="宋体" w:cs="宋体" w:hint="eastAsia"/>
          <w:sz w:val="20"/>
          <w:szCs w:val="20"/>
        </w:rPr>
        <w:t>注：本表反映部门本年度一般公共预算财政拨款“三公”经费、会议费、培训费的预算数和实际支出。预算数为调整预算数。本表金额转换为万元时，因四舍五入可能存在尾差。</w:t>
      </w:r>
    </w:p>
    <w:p w:rsidR="00B12F69" w:rsidRDefault="00B12F69">
      <w:pPr>
        <w:spacing w:line="280" w:lineRule="exact"/>
        <w:rPr>
          <w:rFonts w:ascii="宋体" w:hAnsi="宋体" w:cs="宋体"/>
          <w:sz w:val="20"/>
          <w:szCs w:val="20"/>
        </w:rPr>
      </w:pPr>
    </w:p>
    <w:p w:rsidR="00B12F69" w:rsidRDefault="00B12F69">
      <w:pPr>
        <w:rPr>
          <w:rFonts w:ascii="宋体" w:hAnsi="宋体" w:cs="宋体"/>
          <w:sz w:val="20"/>
          <w:szCs w:val="20"/>
        </w:rPr>
      </w:pPr>
    </w:p>
    <w:p w:rsidR="00B12F69" w:rsidRDefault="00B12F69">
      <w:pPr>
        <w:rPr>
          <w:rFonts w:ascii="宋体" w:hAnsi="宋体" w:cs="宋体"/>
          <w:sz w:val="20"/>
          <w:szCs w:val="20"/>
        </w:rPr>
      </w:pPr>
    </w:p>
    <w:p w:rsidR="00B12F69" w:rsidRDefault="00E96379">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B12F69" w:rsidRDefault="00E96379">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政府性基金预算财政拨款收入支出决算表</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公开08表</w:t>
      </w:r>
    </w:p>
    <w:p w:rsidR="00B12F69" w:rsidRDefault="00E96379">
      <w:pPr>
        <w:spacing w:line="280" w:lineRule="exact"/>
        <w:rPr>
          <w:rFonts w:ascii="宋体" w:hAnsi="宋体" w:cs="宋体"/>
          <w:b/>
          <w:bCs/>
          <w:sz w:val="20"/>
          <w:szCs w:val="20"/>
        </w:rPr>
      </w:pPr>
      <w:r>
        <w:rPr>
          <w:rFonts w:ascii="宋体" w:hAnsi="宋体" w:cs="宋体" w:hint="eastAsia"/>
          <w:b/>
          <w:bCs/>
          <w:sz w:val="20"/>
          <w:szCs w:val="20"/>
        </w:rPr>
        <w:t>编制部门：镇安县残疾人联合会                               金额单位：万元</w:t>
      </w:r>
    </w:p>
    <w:tbl>
      <w:tblPr>
        <w:tblW w:w="875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1029"/>
        <w:gridCol w:w="1058"/>
        <w:gridCol w:w="1121"/>
        <w:gridCol w:w="1121"/>
        <w:gridCol w:w="1121"/>
        <w:gridCol w:w="1122"/>
        <w:gridCol w:w="1026"/>
      </w:tblGrid>
      <w:tr w:rsidR="00B12F69">
        <w:trPr>
          <w:trHeight w:val="598"/>
        </w:trPr>
        <w:tc>
          <w:tcPr>
            <w:tcW w:w="2189"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1058"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年初结转和结余</w:t>
            </w:r>
          </w:p>
        </w:tc>
        <w:tc>
          <w:tcPr>
            <w:tcW w:w="1121"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本年收入</w:t>
            </w:r>
          </w:p>
        </w:tc>
        <w:tc>
          <w:tcPr>
            <w:tcW w:w="3364" w:type="dxa"/>
            <w:gridSpan w:val="3"/>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本年支出</w:t>
            </w:r>
          </w:p>
        </w:tc>
        <w:tc>
          <w:tcPr>
            <w:tcW w:w="1026" w:type="dxa"/>
            <w:vMerge w:val="restart"/>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年末结转和结余</w:t>
            </w:r>
          </w:p>
        </w:tc>
      </w:tr>
      <w:tr w:rsidR="00B12F69">
        <w:trPr>
          <w:trHeight w:val="966"/>
        </w:trPr>
        <w:tc>
          <w:tcPr>
            <w:tcW w:w="1160"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功能分类科目编码</w:t>
            </w:r>
          </w:p>
        </w:tc>
        <w:tc>
          <w:tcPr>
            <w:tcW w:w="1029"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科目名称</w:t>
            </w:r>
          </w:p>
        </w:tc>
        <w:tc>
          <w:tcPr>
            <w:tcW w:w="1058"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1121" w:type="dxa"/>
            <w:vMerge/>
            <w:shd w:val="clear" w:color="auto" w:fill="auto"/>
            <w:vAlign w:val="center"/>
          </w:tcPr>
          <w:p w:rsidR="00B12F69" w:rsidRDefault="00B12F69">
            <w:pPr>
              <w:spacing w:line="280" w:lineRule="exact"/>
              <w:jc w:val="center"/>
              <w:rPr>
                <w:rFonts w:ascii="宋体" w:hAnsi="宋体" w:cs="宋体"/>
                <w:bCs/>
                <w:sz w:val="20"/>
                <w:szCs w:val="20"/>
              </w:rPr>
            </w:pPr>
          </w:p>
        </w:tc>
        <w:tc>
          <w:tcPr>
            <w:tcW w:w="112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小计</w:t>
            </w:r>
          </w:p>
        </w:tc>
        <w:tc>
          <w:tcPr>
            <w:tcW w:w="1121"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基本支出</w:t>
            </w:r>
          </w:p>
        </w:tc>
        <w:tc>
          <w:tcPr>
            <w:tcW w:w="1122" w:type="dxa"/>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项目支出</w:t>
            </w:r>
          </w:p>
        </w:tc>
        <w:tc>
          <w:tcPr>
            <w:tcW w:w="1026" w:type="dxa"/>
            <w:vMerge/>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599"/>
        </w:trPr>
        <w:tc>
          <w:tcPr>
            <w:tcW w:w="2189" w:type="dxa"/>
            <w:gridSpan w:val="2"/>
            <w:shd w:val="clear" w:color="auto" w:fill="auto"/>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合计</w:t>
            </w:r>
          </w:p>
        </w:tc>
        <w:tc>
          <w:tcPr>
            <w:tcW w:w="1058" w:type="dxa"/>
            <w:shd w:val="clear" w:color="auto" w:fill="auto"/>
            <w:vAlign w:val="center"/>
          </w:tcPr>
          <w:p w:rsidR="00B12F69" w:rsidRDefault="00B12F69">
            <w:pPr>
              <w:spacing w:line="280" w:lineRule="exact"/>
              <w:jc w:val="center"/>
              <w:rPr>
                <w:rFonts w:ascii="宋体" w:hAnsi="宋体" w:cs="宋体"/>
                <w:bCs/>
                <w:sz w:val="20"/>
                <w:szCs w:val="20"/>
              </w:rPr>
            </w:pPr>
          </w:p>
        </w:tc>
        <w:tc>
          <w:tcPr>
            <w:tcW w:w="1121" w:type="dxa"/>
            <w:shd w:val="clear" w:color="auto" w:fill="auto"/>
            <w:vAlign w:val="center"/>
          </w:tcPr>
          <w:p w:rsidR="00B12F69" w:rsidRDefault="00B12F69">
            <w:pPr>
              <w:spacing w:line="280" w:lineRule="exact"/>
              <w:jc w:val="center"/>
              <w:rPr>
                <w:rFonts w:ascii="宋体" w:hAnsi="宋体" w:cs="宋体"/>
                <w:bCs/>
                <w:sz w:val="20"/>
                <w:szCs w:val="20"/>
              </w:rPr>
            </w:pPr>
          </w:p>
        </w:tc>
        <w:tc>
          <w:tcPr>
            <w:tcW w:w="1121" w:type="dxa"/>
            <w:shd w:val="clear" w:color="auto" w:fill="auto"/>
            <w:vAlign w:val="center"/>
          </w:tcPr>
          <w:p w:rsidR="00B12F69" w:rsidRDefault="00B12F69">
            <w:pPr>
              <w:spacing w:line="280" w:lineRule="exact"/>
              <w:jc w:val="center"/>
              <w:rPr>
                <w:rFonts w:ascii="宋体" w:hAnsi="宋体" w:cs="宋体"/>
                <w:bCs/>
                <w:sz w:val="20"/>
                <w:szCs w:val="20"/>
              </w:rPr>
            </w:pPr>
          </w:p>
        </w:tc>
        <w:tc>
          <w:tcPr>
            <w:tcW w:w="1121" w:type="dxa"/>
            <w:shd w:val="clear" w:color="auto" w:fill="auto"/>
            <w:vAlign w:val="center"/>
          </w:tcPr>
          <w:p w:rsidR="00B12F69" w:rsidRDefault="00B12F69">
            <w:pPr>
              <w:spacing w:line="280" w:lineRule="exact"/>
              <w:jc w:val="center"/>
              <w:rPr>
                <w:rFonts w:ascii="宋体" w:hAnsi="宋体" w:cs="宋体"/>
                <w:bCs/>
                <w:sz w:val="20"/>
                <w:szCs w:val="20"/>
              </w:rPr>
            </w:pPr>
          </w:p>
        </w:tc>
        <w:tc>
          <w:tcPr>
            <w:tcW w:w="1122" w:type="dxa"/>
            <w:shd w:val="clear" w:color="auto" w:fill="auto"/>
            <w:vAlign w:val="center"/>
          </w:tcPr>
          <w:p w:rsidR="00B12F69" w:rsidRDefault="00B12F69">
            <w:pPr>
              <w:spacing w:line="280" w:lineRule="exact"/>
              <w:jc w:val="center"/>
              <w:rPr>
                <w:rFonts w:ascii="宋体" w:hAnsi="宋体" w:cs="宋体"/>
                <w:bCs/>
                <w:sz w:val="20"/>
                <w:szCs w:val="20"/>
              </w:rPr>
            </w:pPr>
          </w:p>
        </w:tc>
        <w:tc>
          <w:tcPr>
            <w:tcW w:w="1026" w:type="dxa"/>
            <w:shd w:val="clear" w:color="auto" w:fill="auto"/>
            <w:vAlign w:val="center"/>
          </w:tcPr>
          <w:p w:rsidR="00B12F69" w:rsidRDefault="00B12F69">
            <w:pPr>
              <w:spacing w:line="280" w:lineRule="exact"/>
              <w:jc w:val="center"/>
              <w:rPr>
                <w:rFonts w:ascii="宋体" w:hAnsi="宋体" w:cs="宋体"/>
                <w:bCs/>
                <w:sz w:val="20"/>
                <w:szCs w:val="20"/>
              </w:rPr>
            </w:pPr>
          </w:p>
        </w:tc>
      </w:tr>
      <w:tr w:rsidR="00B12F69">
        <w:trPr>
          <w:trHeight w:val="626"/>
        </w:trPr>
        <w:tc>
          <w:tcPr>
            <w:tcW w:w="1160" w:type="dxa"/>
            <w:shd w:val="clear" w:color="auto" w:fill="auto"/>
            <w:vAlign w:val="center"/>
          </w:tcPr>
          <w:p w:rsidR="00B12F69" w:rsidRDefault="00B12F69">
            <w:pPr>
              <w:spacing w:line="280" w:lineRule="exact"/>
              <w:jc w:val="center"/>
              <w:rPr>
                <w:rFonts w:ascii="宋体" w:hAnsi="宋体" w:cs="宋体"/>
                <w:sz w:val="20"/>
                <w:szCs w:val="20"/>
              </w:rPr>
            </w:pPr>
          </w:p>
        </w:tc>
        <w:tc>
          <w:tcPr>
            <w:tcW w:w="1029" w:type="dxa"/>
            <w:shd w:val="clear" w:color="auto" w:fill="auto"/>
            <w:vAlign w:val="center"/>
          </w:tcPr>
          <w:p w:rsidR="00B12F69" w:rsidRDefault="00B12F69">
            <w:pPr>
              <w:spacing w:line="280" w:lineRule="exact"/>
              <w:jc w:val="center"/>
              <w:rPr>
                <w:rFonts w:ascii="宋体" w:hAnsi="宋体" w:cs="宋体"/>
                <w:sz w:val="20"/>
                <w:szCs w:val="20"/>
              </w:rPr>
            </w:pPr>
          </w:p>
        </w:tc>
        <w:tc>
          <w:tcPr>
            <w:tcW w:w="1058"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2" w:type="dxa"/>
            <w:shd w:val="clear" w:color="auto" w:fill="auto"/>
            <w:vAlign w:val="center"/>
          </w:tcPr>
          <w:p w:rsidR="00B12F69" w:rsidRDefault="00B12F69">
            <w:pPr>
              <w:spacing w:line="280" w:lineRule="exact"/>
              <w:jc w:val="center"/>
              <w:rPr>
                <w:rFonts w:ascii="宋体" w:hAnsi="宋体" w:cs="宋体"/>
                <w:sz w:val="20"/>
                <w:szCs w:val="20"/>
              </w:rPr>
            </w:pPr>
          </w:p>
        </w:tc>
        <w:tc>
          <w:tcPr>
            <w:tcW w:w="1026"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612"/>
        </w:trPr>
        <w:tc>
          <w:tcPr>
            <w:tcW w:w="1160" w:type="dxa"/>
            <w:shd w:val="clear" w:color="auto" w:fill="auto"/>
            <w:vAlign w:val="center"/>
          </w:tcPr>
          <w:p w:rsidR="00B12F69" w:rsidRDefault="00B12F69">
            <w:pPr>
              <w:spacing w:line="280" w:lineRule="exact"/>
              <w:jc w:val="center"/>
              <w:rPr>
                <w:rFonts w:ascii="宋体" w:hAnsi="宋体" w:cs="宋体"/>
                <w:sz w:val="20"/>
                <w:szCs w:val="20"/>
              </w:rPr>
            </w:pPr>
          </w:p>
        </w:tc>
        <w:tc>
          <w:tcPr>
            <w:tcW w:w="1029" w:type="dxa"/>
            <w:shd w:val="clear" w:color="auto" w:fill="auto"/>
            <w:vAlign w:val="center"/>
          </w:tcPr>
          <w:p w:rsidR="00B12F69" w:rsidRDefault="00B12F69">
            <w:pPr>
              <w:spacing w:line="280" w:lineRule="exact"/>
              <w:jc w:val="center"/>
              <w:rPr>
                <w:rFonts w:ascii="宋体" w:hAnsi="宋体" w:cs="宋体"/>
                <w:sz w:val="20"/>
                <w:szCs w:val="20"/>
              </w:rPr>
            </w:pPr>
          </w:p>
        </w:tc>
        <w:tc>
          <w:tcPr>
            <w:tcW w:w="1058"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2" w:type="dxa"/>
            <w:shd w:val="clear" w:color="auto" w:fill="auto"/>
            <w:vAlign w:val="center"/>
          </w:tcPr>
          <w:p w:rsidR="00B12F69" w:rsidRDefault="00B12F69">
            <w:pPr>
              <w:spacing w:line="280" w:lineRule="exact"/>
              <w:jc w:val="center"/>
              <w:rPr>
                <w:rFonts w:ascii="宋体" w:hAnsi="宋体" w:cs="宋体"/>
                <w:sz w:val="20"/>
                <w:szCs w:val="20"/>
              </w:rPr>
            </w:pPr>
          </w:p>
        </w:tc>
        <w:tc>
          <w:tcPr>
            <w:tcW w:w="1026" w:type="dxa"/>
            <w:shd w:val="clear" w:color="auto" w:fill="auto"/>
            <w:vAlign w:val="center"/>
          </w:tcPr>
          <w:p w:rsidR="00B12F69" w:rsidRDefault="00B12F69">
            <w:pPr>
              <w:spacing w:line="280" w:lineRule="exact"/>
              <w:jc w:val="center"/>
              <w:rPr>
                <w:rFonts w:ascii="宋体" w:hAnsi="宋体" w:cs="宋体"/>
                <w:sz w:val="20"/>
                <w:szCs w:val="20"/>
              </w:rPr>
            </w:pPr>
          </w:p>
        </w:tc>
      </w:tr>
      <w:tr w:rsidR="00B12F69">
        <w:trPr>
          <w:trHeight w:val="678"/>
        </w:trPr>
        <w:tc>
          <w:tcPr>
            <w:tcW w:w="1160" w:type="dxa"/>
            <w:shd w:val="clear" w:color="auto" w:fill="auto"/>
            <w:vAlign w:val="center"/>
          </w:tcPr>
          <w:p w:rsidR="00B12F69" w:rsidRDefault="00B12F69">
            <w:pPr>
              <w:spacing w:line="280" w:lineRule="exact"/>
              <w:jc w:val="center"/>
              <w:rPr>
                <w:rFonts w:ascii="宋体" w:hAnsi="宋体" w:cs="宋体"/>
                <w:sz w:val="20"/>
                <w:szCs w:val="20"/>
              </w:rPr>
            </w:pPr>
          </w:p>
        </w:tc>
        <w:tc>
          <w:tcPr>
            <w:tcW w:w="1029" w:type="dxa"/>
            <w:shd w:val="clear" w:color="auto" w:fill="auto"/>
            <w:vAlign w:val="center"/>
          </w:tcPr>
          <w:p w:rsidR="00B12F69" w:rsidRDefault="00B12F69">
            <w:pPr>
              <w:spacing w:line="280" w:lineRule="exact"/>
              <w:jc w:val="center"/>
              <w:rPr>
                <w:rFonts w:ascii="宋体" w:hAnsi="宋体" w:cs="宋体"/>
                <w:sz w:val="20"/>
                <w:szCs w:val="20"/>
              </w:rPr>
            </w:pPr>
          </w:p>
        </w:tc>
        <w:tc>
          <w:tcPr>
            <w:tcW w:w="1058"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1" w:type="dxa"/>
            <w:shd w:val="clear" w:color="auto" w:fill="auto"/>
            <w:vAlign w:val="center"/>
          </w:tcPr>
          <w:p w:rsidR="00B12F69" w:rsidRDefault="00B12F69">
            <w:pPr>
              <w:spacing w:line="280" w:lineRule="exact"/>
              <w:jc w:val="center"/>
              <w:rPr>
                <w:rFonts w:ascii="宋体" w:hAnsi="宋体" w:cs="宋体"/>
                <w:sz w:val="20"/>
                <w:szCs w:val="20"/>
              </w:rPr>
            </w:pPr>
          </w:p>
        </w:tc>
        <w:tc>
          <w:tcPr>
            <w:tcW w:w="1122" w:type="dxa"/>
            <w:shd w:val="clear" w:color="auto" w:fill="auto"/>
            <w:vAlign w:val="center"/>
          </w:tcPr>
          <w:p w:rsidR="00B12F69" w:rsidRDefault="00B12F69">
            <w:pPr>
              <w:spacing w:line="280" w:lineRule="exact"/>
              <w:jc w:val="center"/>
              <w:rPr>
                <w:rFonts w:ascii="宋体" w:hAnsi="宋体" w:cs="宋体"/>
                <w:sz w:val="20"/>
                <w:szCs w:val="20"/>
              </w:rPr>
            </w:pPr>
          </w:p>
        </w:tc>
        <w:tc>
          <w:tcPr>
            <w:tcW w:w="1026" w:type="dxa"/>
            <w:shd w:val="clear" w:color="auto" w:fill="auto"/>
            <w:vAlign w:val="center"/>
          </w:tcPr>
          <w:p w:rsidR="00B12F69" w:rsidRDefault="00B12F69">
            <w:pPr>
              <w:spacing w:line="280" w:lineRule="exact"/>
              <w:jc w:val="center"/>
              <w:rPr>
                <w:rFonts w:ascii="宋体" w:hAnsi="宋体" w:cs="宋体"/>
                <w:sz w:val="20"/>
                <w:szCs w:val="20"/>
              </w:rPr>
            </w:pPr>
          </w:p>
        </w:tc>
      </w:tr>
    </w:tbl>
    <w:p w:rsidR="00B12F69" w:rsidRDefault="00B12F69">
      <w:pPr>
        <w:spacing w:line="280" w:lineRule="exact"/>
        <w:rPr>
          <w:rFonts w:ascii="宋体" w:hAnsi="宋体" w:cs="宋体"/>
          <w:sz w:val="20"/>
          <w:szCs w:val="20"/>
        </w:rPr>
      </w:pPr>
    </w:p>
    <w:p w:rsidR="00B12F69" w:rsidRDefault="00E96379">
      <w:pPr>
        <w:spacing w:line="280" w:lineRule="exact"/>
        <w:rPr>
          <w:rFonts w:ascii="宋体" w:hAnsi="宋体" w:cs="宋体"/>
          <w:sz w:val="20"/>
          <w:szCs w:val="20"/>
        </w:rPr>
      </w:pPr>
      <w:r>
        <w:rPr>
          <w:rFonts w:ascii="宋体" w:hAnsi="宋体" w:cs="宋体" w:hint="eastAsia"/>
          <w:sz w:val="20"/>
          <w:szCs w:val="20"/>
        </w:rPr>
        <w:t>注：本表反映部门本年度政府性基金预算财政拨款收入支出及结转和结余情况，本部门无政府性基金预算拨款收支项目。</w:t>
      </w:r>
    </w:p>
    <w:p w:rsidR="00B12F69" w:rsidRDefault="00B12F69">
      <w:pPr>
        <w:spacing w:line="280" w:lineRule="exact"/>
        <w:rPr>
          <w:rFonts w:ascii="宋体" w:hAnsi="宋体" w:cs="宋体"/>
          <w:sz w:val="20"/>
          <w:szCs w:val="20"/>
        </w:rPr>
      </w:pPr>
    </w:p>
    <w:p w:rsidR="00B12F69" w:rsidRDefault="00E96379">
      <w:pPr>
        <w:spacing w:line="360" w:lineRule="exact"/>
        <w:jc w:val="center"/>
        <w:rPr>
          <w:rFonts w:ascii="方正小标宋简体" w:eastAsia="方正小标宋简体" w:hAnsi="方正小标宋简体" w:cs="方正小标宋简体"/>
          <w:sz w:val="36"/>
          <w:szCs w:val="36"/>
        </w:rPr>
      </w:pPr>
      <w:r>
        <w:rPr>
          <w:rFonts w:ascii="宋体" w:hAnsi="宋体" w:cs="宋体" w:hint="eastAsia"/>
          <w:sz w:val="20"/>
          <w:szCs w:val="20"/>
        </w:rPr>
        <w:br w:type="page"/>
      </w:r>
      <w:r>
        <w:rPr>
          <w:rFonts w:ascii="方正小标宋简体" w:eastAsia="方正小标宋简体" w:hAnsi="方正小标宋简体" w:cs="方正小标宋简体" w:hint="eastAsia"/>
          <w:sz w:val="36"/>
          <w:szCs w:val="36"/>
        </w:rPr>
        <w:lastRenderedPageBreak/>
        <w:t>政府国有资本经营财政拨款收入支出决算表</w:t>
      </w:r>
    </w:p>
    <w:p w:rsidR="00B12F69" w:rsidRDefault="00E96379">
      <w:pPr>
        <w:spacing w:line="280" w:lineRule="exact"/>
        <w:jc w:val="right"/>
        <w:rPr>
          <w:rFonts w:ascii="宋体" w:hAnsi="宋体" w:cs="宋体"/>
          <w:b/>
          <w:bCs/>
          <w:sz w:val="20"/>
          <w:szCs w:val="20"/>
        </w:rPr>
      </w:pPr>
      <w:r>
        <w:rPr>
          <w:rFonts w:ascii="宋体" w:hAnsi="宋体" w:cs="宋体" w:hint="eastAsia"/>
          <w:b/>
          <w:bCs/>
          <w:sz w:val="20"/>
          <w:szCs w:val="20"/>
        </w:rPr>
        <w:t>公开09表</w:t>
      </w:r>
    </w:p>
    <w:p w:rsidR="00B12F69" w:rsidRDefault="00E96379">
      <w:pPr>
        <w:spacing w:line="280" w:lineRule="exact"/>
        <w:rPr>
          <w:rFonts w:ascii="宋体" w:hAnsi="宋体" w:cs="宋体"/>
          <w:b/>
          <w:bCs/>
          <w:sz w:val="20"/>
          <w:szCs w:val="20"/>
        </w:rPr>
      </w:pPr>
      <w:r>
        <w:rPr>
          <w:rFonts w:ascii="宋体" w:hAnsi="宋体" w:cs="宋体" w:hint="eastAsia"/>
          <w:b/>
          <w:bCs/>
          <w:sz w:val="20"/>
          <w:szCs w:val="20"/>
        </w:rPr>
        <w:t>编制部门：镇安县残疾人联合会                               金额单位：万元</w:t>
      </w:r>
    </w:p>
    <w:tbl>
      <w:tblPr>
        <w:tblW w:w="87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1027"/>
        <w:gridCol w:w="1055"/>
        <w:gridCol w:w="1119"/>
        <w:gridCol w:w="1119"/>
        <w:gridCol w:w="1119"/>
        <w:gridCol w:w="1119"/>
        <w:gridCol w:w="1024"/>
      </w:tblGrid>
      <w:tr w:rsidR="00B12F69">
        <w:trPr>
          <w:trHeight w:val="615"/>
        </w:trPr>
        <w:tc>
          <w:tcPr>
            <w:tcW w:w="2183" w:type="dxa"/>
            <w:gridSpan w:val="2"/>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w:t>
            </w: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年初结转和结余</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本年收入</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本年支出</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年末结转和结余</w:t>
            </w:r>
          </w:p>
        </w:tc>
      </w:tr>
      <w:tr w:rsidR="00B12F69">
        <w:trPr>
          <w:trHeight w:val="992"/>
        </w:trPr>
        <w:tc>
          <w:tcPr>
            <w:tcW w:w="1156" w:type="dxa"/>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功能分类科目编码</w:t>
            </w:r>
          </w:p>
        </w:tc>
        <w:tc>
          <w:tcPr>
            <w:tcW w:w="1027" w:type="dxa"/>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科目名称</w:t>
            </w:r>
          </w:p>
        </w:tc>
        <w:tc>
          <w:tcPr>
            <w:tcW w:w="1055" w:type="dxa"/>
            <w:vMerge/>
            <w:tcBorders>
              <w:top w:val="single" w:sz="4" w:space="0" w:color="auto"/>
              <w:left w:val="single" w:sz="4" w:space="0" w:color="auto"/>
              <w:bottom w:val="single" w:sz="4" w:space="0" w:color="auto"/>
              <w:right w:val="single" w:sz="4" w:space="0" w:color="auto"/>
            </w:tcBorders>
            <w:vAlign w:val="center"/>
          </w:tcPr>
          <w:p w:rsidR="00B12F69" w:rsidRDefault="00B12F69">
            <w:pPr>
              <w:widowControl/>
              <w:spacing w:line="280" w:lineRule="exact"/>
              <w:jc w:val="left"/>
              <w:rPr>
                <w:rFonts w:ascii="宋体" w:hAnsi="宋体" w:cs="宋体"/>
                <w:bCs/>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B12F69" w:rsidRDefault="00B12F69">
            <w:pPr>
              <w:widowControl/>
              <w:spacing w:line="280" w:lineRule="exact"/>
              <w:jc w:val="left"/>
              <w:rPr>
                <w:rFonts w:ascii="宋体" w:hAnsi="宋体" w:cs="宋体"/>
                <w:bCs/>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小计</w:t>
            </w: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基本支出</w:t>
            </w: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项目支出</w:t>
            </w:r>
          </w:p>
        </w:tc>
        <w:tc>
          <w:tcPr>
            <w:tcW w:w="1024" w:type="dxa"/>
            <w:vMerge/>
            <w:tcBorders>
              <w:top w:val="single" w:sz="4" w:space="0" w:color="auto"/>
              <w:left w:val="single" w:sz="4" w:space="0" w:color="auto"/>
              <w:bottom w:val="single" w:sz="4" w:space="0" w:color="auto"/>
              <w:right w:val="single" w:sz="4" w:space="0" w:color="auto"/>
            </w:tcBorders>
            <w:vAlign w:val="center"/>
          </w:tcPr>
          <w:p w:rsidR="00B12F69" w:rsidRDefault="00B12F69">
            <w:pPr>
              <w:widowControl/>
              <w:spacing w:line="280" w:lineRule="exact"/>
              <w:jc w:val="left"/>
              <w:rPr>
                <w:rFonts w:ascii="宋体" w:hAnsi="宋体" w:cs="宋体"/>
                <w:bCs/>
                <w:sz w:val="20"/>
                <w:szCs w:val="20"/>
              </w:rPr>
            </w:pPr>
          </w:p>
        </w:tc>
      </w:tr>
      <w:tr w:rsidR="00B12F69">
        <w:trPr>
          <w:trHeight w:val="616"/>
        </w:trPr>
        <w:tc>
          <w:tcPr>
            <w:tcW w:w="2183" w:type="dxa"/>
            <w:gridSpan w:val="2"/>
            <w:tcBorders>
              <w:top w:val="single" w:sz="4" w:space="0" w:color="auto"/>
              <w:left w:val="single" w:sz="4" w:space="0" w:color="auto"/>
              <w:bottom w:val="single" w:sz="4" w:space="0" w:color="auto"/>
              <w:right w:val="single" w:sz="4" w:space="0" w:color="auto"/>
            </w:tcBorders>
            <w:vAlign w:val="center"/>
          </w:tcPr>
          <w:p w:rsidR="00B12F69" w:rsidRDefault="00E96379">
            <w:pPr>
              <w:spacing w:line="280" w:lineRule="exact"/>
              <w:jc w:val="center"/>
              <w:rPr>
                <w:rFonts w:ascii="宋体" w:hAnsi="宋体" w:cs="宋体"/>
                <w:bCs/>
                <w:sz w:val="20"/>
                <w:szCs w:val="20"/>
              </w:rPr>
            </w:pPr>
            <w:r>
              <w:rPr>
                <w:rFonts w:ascii="宋体" w:hAnsi="宋体" w:cs="宋体" w:hint="eastAsia"/>
                <w:b/>
                <w:bCs/>
                <w:sz w:val="20"/>
                <w:szCs w:val="20"/>
              </w:rPr>
              <w:t>合计</w:t>
            </w:r>
          </w:p>
        </w:tc>
        <w:tc>
          <w:tcPr>
            <w:tcW w:w="1055"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bCs/>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bCs/>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bCs/>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bCs/>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bCs/>
                <w:sz w:val="20"/>
                <w:szCs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bCs/>
                <w:sz w:val="20"/>
                <w:szCs w:val="20"/>
              </w:rPr>
            </w:pPr>
          </w:p>
        </w:tc>
      </w:tr>
      <w:tr w:rsidR="00B12F69">
        <w:trPr>
          <w:trHeight w:val="643"/>
        </w:trPr>
        <w:tc>
          <w:tcPr>
            <w:tcW w:w="1156"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r>
      <w:tr w:rsidR="00B12F69">
        <w:trPr>
          <w:trHeight w:val="629"/>
        </w:trPr>
        <w:tc>
          <w:tcPr>
            <w:tcW w:w="1156"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r>
      <w:tr w:rsidR="00B12F69">
        <w:trPr>
          <w:trHeight w:val="697"/>
        </w:trPr>
        <w:tc>
          <w:tcPr>
            <w:tcW w:w="1156"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c>
          <w:tcPr>
            <w:tcW w:w="1024" w:type="dxa"/>
            <w:tcBorders>
              <w:top w:val="single" w:sz="4" w:space="0" w:color="auto"/>
              <w:left w:val="single" w:sz="4" w:space="0" w:color="auto"/>
              <w:bottom w:val="single" w:sz="4" w:space="0" w:color="auto"/>
              <w:right w:val="single" w:sz="4" w:space="0" w:color="auto"/>
            </w:tcBorders>
            <w:vAlign w:val="center"/>
          </w:tcPr>
          <w:p w:rsidR="00B12F69" w:rsidRDefault="00B12F69">
            <w:pPr>
              <w:spacing w:line="280" w:lineRule="exact"/>
              <w:jc w:val="center"/>
              <w:rPr>
                <w:rFonts w:ascii="宋体" w:hAnsi="宋体" w:cs="宋体"/>
                <w:sz w:val="20"/>
                <w:szCs w:val="20"/>
              </w:rPr>
            </w:pPr>
          </w:p>
        </w:tc>
      </w:tr>
    </w:tbl>
    <w:p w:rsidR="00B12F69" w:rsidRDefault="00B12F69">
      <w:pPr>
        <w:shd w:val="clear" w:color="auto" w:fill="FFFFFF"/>
        <w:spacing w:line="280" w:lineRule="exact"/>
        <w:rPr>
          <w:rFonts w:ascii="宋体" w:hAnsi="宋体" w:cs="宋体"/>
          <w:sz w:val="20"/>
          <w:szCs w:val="20"/>
        </w:rPr>
      </w:pPr>
    </w:p>
    <w:p w:rsidR="00B12F69" w:rsidRDefault="00E96379">
      <w:pPr>
        <w:shd w:val="clear" w:color="auto" w:fill="FFFFFF"/>
        <w:spacing w:line="280" w:lineRule="exact"/>
        <w:rPr>
          <w:rFonts w:ascii="宋体" w:hAnsi="宋体" w:cs="宋体"/>
          <w:sz w:val="20"/>
          <w:szCs w:val="20"/>
        </w:rPr>
      </w:pPr>
      <w:r>
        <w:rPr>
          <w:rFonts w:ascii="宋体" w:hAnsi="宋体" w:cs="宋体" w:hint="eastAsia"/>
          <w:sz w:val="20"/>
          <w:szCs w:val="20"/>
        </w:rPr>
        <w:t>注：本表反映部门本年度国有资本经营预算财政拨款支出情况，本部门本年无度国有资本经营预算财政拨款支出。</w:t>
      </w:r>
    </w:p>
    <w:p w:rsidR="00B12F69" w:rsidRDefault="00B12F69">
      <w:pPr>
        <w:shd w:val="clear" w:color="auto" w:fill="FFFFFF"/>
        <w:spacing w:line="280" w:lineRule="exact"/>
        <w:rPr>
          <w:rFonts w:ascii="宋体" w:hAnsi="宋体" w:cs="宋体"/>
          <w:sz w:val="20"/>
          <w:szCs w:val="20"/>
        </w:rPr>
      </w:pPr>
    </w:p>
    <w:p w:rsidR="00B12F69" w:rsidRDefault="00B12F69">
      <w:pPr>
        <w:jc w:val="center"/>
        <w:rPr>
          <w:rFonts w:ascii="宋体" w:hAnsi="宋体" w:cs="宋体"/>
          <w:sz w:val="20"/>
          <w:szCs w:val="20"/>
        </w:rPr>
      </w:pPr>
    </w:p>
    <w:p w:rsidR="00B12F69" w:rsidRDefault="00E96379">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br w:type="page"/>
      </w:r>
    </w:p>
    <w:p w:rsidR="00B12F69" w:rsidRDefault="00E96379">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第三部分2020年部门决算情况说明</w:t>
      </w:r>
    </w:p>
    <w:p w:rsidR="00B12F69" w:rsidRDefault="00B12F69">
      <w:pPr>
        <w:spacing w:line="560" w:lineRule="exact"/>
        <w:ind w:firstLineChars="200" w:firstLine="640"/>
        <w:rPr>
          <w:rFonts w:ascii="黑体" w:eastAsia="黑体" w:hAnsi="黑体" w:cs="黑体"/>
          <w:sz w:val="32"/>
          <w:szCs w:val="32"/>
        </w:rPr>
      </w:pPr>
    </w:p>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一、收入支出决算总体情况说明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2020年收入总计418.47万元，与2019年相比减少38.05万元，降低8.34%；支出总计410.59万元，与2019年相比减少4.75万元，减少1.14%，主要是：单位节省开支，压缩经费。</w:t>
      </w:r>
    </w:p>
    <w:p w:rsidR="00B12F69" w:rsidRDefault="00B12F69">
      <w:pPr>
        <w:jc w:val="center"/>
        <w:rPr>
          <w:rFonts w:ascii="黑体" w:eastAsia="黑体" w:hAnsi="黑体" w:cs="黑体"/>
          <w:sz w:val="32"/>
          <w:szCs w:val="32"/>
        </w:rPr>
      </w:pPr>
    </w:p>
    <w:p w:rsidR="00B12F69" w:rsidRDefault="00E96379">
      <w:pPr>
        <w:jc w:val="center"/>
        <w:rPr>
          <w:rFonts w:ascii="黑体" w:eastAsia="黑体" w:hAnsi="黑体" w:cs="黑体"/>
          <w:sz w:val="32"/>
          <w:szCs w:val="32"/>
        </w:rPr>
      </w:pPr>
      <w:r>
        <w:rPr>
          <w:rFonts w:ascii="黑体" w:eastAsia="黑体" w:hAnsi="黑体" w:cs="黑体" w:hint="eastAsia"/>
          <w:noProof/>
          <w:sz w:val="32"/>
          <w:szCs w:val="32"/>
        </w:rPr>
        <w:drawing>
          <wp:inline distT="0" distB="0" distL="114300" distR="114300">
            <wp:extent cx="5080000" cy="2675890"/>
            <wp:effectExtent l="4445" t="4445" r="8255"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2F69" w:rsidRDefault="00B12F69">
      <w:pPr>
        <w:jc w:val="center"/>
        <w:rPr>
          <w:rFonts w:ascii="黑体" w:eastAsia="黑体" w:hAnsi="黑体" w:cs="黑体"/>
          <w:sz w:val="32"/>
          <w:szCs w:val="32"/>
        </w:rPr>
      </w:pPr>
    </w:p>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二、收入决算情况说明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2020年收入合计418.47万元，其中：财政拨款收入418.47万元，占总收入100%，无其它收入。</w:t>
      </w:r>
    </w:p>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2020年支出合计410.59万元，其中：基本支出162.61万元，占总支出39.60%；项目支出247.99万元，占总支出60.40%</w:t>
      </w:r>
    </w:p>
    <w:p w:rsidR="00B12F69" w:rsidRDefault="00B12F69">
      <w:pPr>
        <w:jc w:val="center"/>
        <w:rPr>
          <w:rFonts w:ascii="黑体" w:eastAsia="黑体" w:hAnsi="黑体" w:cs="黑体"/>
          <w:sz w:val="32"/>
          <w:szCs w:val="32"/>
        </w:rPr>
      </w:pPr>
    </w:p>
    <w:p w:rsidR="00B12F69" w:rsidRDefault="00B12F69">
      <w:pPr>
        <w:jc w:val="center"/>
        <w:rPr>
          <w:rFonts w:ascii="黑体" w:eastAsia="黑体" w:hAnsi="黑体" w:cs="黑体"/>
          <w:sz w:val="32"/>
          <w:szCs w:val="32"/>
        </w:rPr>
      </w:pPr>
      <w:r w:rsidRPr="00B12F69">
        <w:rPr>
          <w:rFonts w:ascii="黑体" w:eastAsia="黑体" w:hAnsi="黑体" w:cs="黑体" w:hint="eastAsia"/>
          <w:sz w:val="32"/>
          <w:szCs w:val="32"/>
        </w:rPr>
        <w:object w:dxaOrig="7320" w:dyaOrig="5830">
          <v:shape id="_x0000_i1026" type="#_x0000_t75" alt="" style="width:285.8pt;height:220.35pt" o:ole="" o:preferrelative="f">
            <v:imagedata r:id="rId11" o:title=""/>
            <o:lock v:ext="edit" aspectratio="f"/>
          </v:shape>
          <o:OLEObject Type="Embed" ProgID="Excel.Sheet.8" ShapeID="_x0000_i1026" DrawAspect="Content" ObjectID="_1797336311" r:id="rId12"/>
        </w:object>
      </w:r>
    </w:p>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2020年度财政拨款收入总计418.47万元，与2019年相比财政拨款收入减少38.05万元，减少8.34%，支出总计410.59万元，与2019年度相比，财政拨款支出总计减少4.75万元，减少1.14%，主要是：</w:t>
      </w:r>
      <w:bookmarkStart w:id="5" w:name="_Hlk81743970"/>
      <w:r>
        <w:rPr>
          <w:rFonts w:ascii="仿宋_GB2312" w:eastAsia="仿宋_GB2312" w:hAnsi="仿宋_GB2312" w:cs="仿宋_GB2312" w:hint="eastAsia"/>
          <w:sz w:val="32"/>
          <w:szCs w:val="32"/>
        </w:rPr>
        <w:t>本部门严格坚持八项规定的思想，节省开支。</w:t>
      </w:r>
      <w:bookmarkEnd w:id="5"/>
    </w:p>
    <w:p w:rsidR="00B12F69" w:rsidRDefault="00B12F69">
      <w:pPr>
        <w:jc w:val="center"/>
        <w:rPr>
          <w:rFonts w:ascii="黑体" w:eastAsia="黑体" w:hAnsi="黑体" w:cs="黑体"/>
          <w:sz w:val="32"/>
          <w:szCs w:val="32"/>
        </w:rPr>
      </w:pPr>
      <w:r w:rsidRPr="00B12F69">
        <w:rPr>
          <w:rFonts w:ascii="黑体" w:eastAsia="黑体" w:hAnsi="黑体" w:cs="黑体" w:hint="eastAsia"/>
          <w:sz w:val="32"/>
          <w:szCs w:val="32"/>
        </w:rPr>
        <w:object w:dxaOrig="4540" w:dyaOrig="3240">
          <v:shape id="_x0000_i1027" type="#_x0000_t75" style="width:333.8pt;height:189.8pt" o:ole="">
            <v:imagedata r:id="rId13" o:title=""/>
          </v:shape>
          <o:OLEObject Type="Embed" ProgID="Excel.Sheet.8" ShapeID="_x0000_i1027" DrawAspect="Content" ObjectID="_1797336312" r:id="rId14"/>
        </w:object>
      </w:r>
    </w:p>
    <w:p w:rsidR="00B12F69" w:rsidRDefault="00E9637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B12F69" w:rsidRDefault="00E96379">
      <w:pPr>
        <w:spacing w:line="56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（一）财政拨款支出决算总体情况说明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2020年财政拨款支出410.59万元，占本年支出合计的100%。与2019年相比，财政拨款支出减少4.75万元，减少1.14%，主要原因是：本部门严格坚持八项规定的思想，节省开支。</w:t>
      </w:r>
    </w:p>
    <w:p w:rsidR="00B12F69" w:rsidRDefault="00E96379">
      <w:pPr>
        <w:spacing w:line="56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（二）财政拨款支出决算具体情况说明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2020年财政拨款支出年初预算为</w:t>
      </w:r>
      <w:bookmarkStart w:id="6" w:name="_Hlk81745870"/>
      <w:r>
        <w:rPr>
          <w:rFonts w:ascii="仿宋_GB2312" w:eastAsia="仿宋_GB2312" w:hAnsi="仿宋_GB2312" w:cs="仿宋_GB2312" w:hint="eastAsia"/>
          <w:sz w:val="32"/>
          <w:szCs w:val="32"/>
        </w:rPr>
        <w:t>418.47</w:t>
      </w:r>
      <w:bookmarkEnd w:id="6"/>
      <w:r>
        <w:rPr>
          <w:rFonts w:ascii="仿宋_GB2312" w:eastAsia="仿宋_GB2312" w:hAnsi="仿宋_GB2312" w:cs="仿宋_GB2312" w:hint="eastAsia"/>
          <w:sz w:val="32"/>
          <w:szCs w:val="32"/>
        </w:rPr>
        <w:t>万元，调整预算为418.47万元，支出决算为410.59万元，完成预算的98.11%。按照政府功能分类科目分，其中：</w:t>
      </w:r>
    </w:p>
    <w:p w:rsidR="00B12F69" w:rsidRDefault="00E96379">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六、一般公共预算财政拨款基本支出决算情况说明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2020年一般公共预算财政拨款基本支出162.59元，包括：人员经费支出132.65万元和公用经费支出29.94万元。</w:t>
      </w:r>
    </w:p>
    <w:p w:rsidR="00B12F69" w:rsidRDefault="00E963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人员经费支出</w:t>
      </w:r>
      <w:r>
        <w:rPr>
          <w:rFonts w:ascii="仿宋_GB2312" w:eastAsia="仿宋_GB2312" w:hAnsi="仿宋_GB2312" w:cs="仿宋_GB2312" w:hint="eastAsia"/>
          <w:sz w:val="32"/>
          <w:szCs w:val="32"/>
        </w:rPr>
        <w:t>132.66万元，主要包括基本工资61.20万元、津贴补贴44.56万元、绩效工资9.14万元、机关事业单位基本保险养老缴费17.75万元。</w:t>
      </w:r>
    </w:p>
    <w:p w:rsidR="00B12F69" w:rsidRDefault="00E963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公用经费支出</w:t>
      </w:r>
      <w:r>
        <w:rPr>
          <w:rFonts w:ascii="仿宋_GB2312" w:eastAsia="仿宋_GB2312" w:hAnsi="仿宋_GB2312" w:cs="仿宋_GB2312" w:hint="eastAsia"/>
          <w:sz w:val="32"/>
          <w:szCs w:val="32"/>
        </w:rPr>
        <w:t>29.94万元，主要包括办公费1.14万元、印刷费0.36万元、水费0.1万元、电费0.39万元，邮电费0.24万元、差旅费3.14万元、劳务费17.33万元，工会经费1.97万元。</w:t>
      </w:r>
    </w:p>
    <w:p w:rsidR="00B12F69" w:rsidRDefault="00E96379">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七、一般公共预算财政拨款“三公”经费及会议费、培训费支出决算情况说明</w:t>
      </w:r>
    </w:p>
    <w:p w:rsidR="00B12F69" w:rsidRDefault="00E963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（一）“三公”经费财政拨款支出决算总体情况说明。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2020年“三公”经费财政拨款支出预算为0.11万元，支出决算为0.11万元，完成预算的100%。</w:t>
      </w:r>
    </w:p>
    <w:p w:rsidR="00B12F69" w:rsidRDefault="00E963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（二）“三公”经费财政拨款支出决算具体情况说明。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2020年“三公”经费财政拨款支出决算中，公务接待费支出决算0.11万元，占“三公”经费总支出100%。具体情况如下：</w:t>
      </w:r>
    </w:p>
    <w:p w:rsidR="00B12F69" w:rsidRDefault="00E963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公务接待费支出情况说明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2020年公务接待4批次，8人次，预算为0.11万元，支出决算为0.11万元，完成预算的100%。</w:t>
      </w:r>
    </w:p>
    <w:p w:rsidR="00B12F69" w:rsidRDefault="00E96379">
      <w:pPr>
        <w:spacing w:line="56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（三）培训费支出情况说明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2020年度本部门无培训费支出。</w:t>
      </w:r>
    </w:p>
    <w:p w:rsidR="00B12F69" w:rsidRDefault="00E96379">
      <w:pPr>
        <w:spacing w:line="56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（四）会议费支出情况说明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2020年度本部门无会议费支出。</w:t>
      </w:r>
    </w:p>
    <w:p w:rsidR="00B12F69" w:rsidRDefault="00E96379">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八、政府性基金预算财政拨款收入支出情况说明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根据实际情况说明（本部门无政府性基金决算收支，并已公开空表）</w:t>
      </w:r>
    </w:p>
    <w:p w:rsidR="00B12F69" w:rsidRDefault="00E96379">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九、国有资本经营财政拨款收入支出情况说明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根据实际情况说明（本部门无国有资本经营决算拨款收支）。</w:t>
      </w:r>
    </w:p>
    <w:p w:rsidR="00B12F69" w:rsidRDefault="00E96379">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十、预算绩效情况说明</w:t>
      </w:r>
    </w:p>
    <w:p w:rsidR="00B12F69" w:rsidRDefault="00E96379">
      <w:pPr>
        <w:spacing w:line="56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（一）预算绩效管理工作开展情况说明</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2020年一般公共预算项目支出全面开展绩效自评，其中，一级项目2个，二级项目0个，共涉及资金79.2万元，占一般公共预算项目支出总额的100%。（本年度无政府性基金预算项目）</w:t>
      </w:r>
    </w:p>
    <w:p w:rsidR="00B12F69" w:rsidRDefault="00E96379">
      <w:pPr>
        <w:spacing w:line="56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（二）部门决算中项目绩效自评结果</w:t>
      </w:r>
    </w:p>
    <w:p w:rsidR="00B12F69" w:rsidRDefault="00E963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我会在2020年度部门决算中反映的残疾人专项业务经费和残疾人专职委员补贴共2个一级项目绩效自评结果。</w:t>
      </w:r>
    </w:p>
    <w:p w:rsidR="00B12F69" w:rsidRDefault="00E9637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1.专项业务经费项目绩效自评综述：根据年初设定的绩效目标，项目自评得分100分。项目全年预算数50万元，执行数50万元，完成预算的100%。主要产出和效果：通过专项资金</w:t>
      </w:r>
      <w:r>
        <w:rPr>
          <w:rFonts w:ascii="仿宋_GB2312" w:eastAsia="仿宋_GB2312" w:hAnsi="仿宋_GB2312" w:cs="仿宋_GB2312" w:hint="eastAsia"/>
          <w:color w:val="333333"/>
          <w:sz w:val="32"/>
          <w:szCs w:val="32"/>
        </w:rPr>
        <w:t>支持残疾人就业，满足相关的培训教育、奖励补贴、就业服务；扶持残疾人及家庭发展产业；困难残疾人救助、慰问及</w:t>
      </w:r>
      <w:r>
        <w:rPr>
          <w:rFonts w:ascii="仿宋_GB2312" w:eastAsia="仿宋_GB2312" w:hAnsi="仿宋_GB2312" w:cs="仿宋_GB2312" w:hint="eastAsia"/>
          <w:kern w:val="1"/>
          <w:sz w:val="32"/>
          <w:szCs w:val="32"/>
        </w:rPr>
        <w:t>残疾人事业工作正常运行。</w:t>
      </w:r>
    </w:p>
    <w:p w:rsidR="00B12F69" w:rsidRDefault="00E96379">
      <w:pPr>
        <w:pStyle w:val="a8"/>
        <w:spacing w:before="0" w:beforeAutospacing="0" w:after="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 xml:space="preserve">2.残疾人专职委员补贴项目绩效自评综述：根据年初设定的绩效目标，项目自评得分100分。项目全年预算数29.2万元，执行数29.2万元，完成预算的100%。主要产出和效果：通过残疾人专职委员补贴项目资金，解决全县基层残疾人169人就业， </w:t>
      </w:r>
      <w:r>
        <w:rPr>
          <w:rFonts w:ascii="仿宋_GB2312" w:eastAsia="仿宋_GB2312" w:hAnsi="仿宋_GB2312" w:cs="仿宋_GB2312" w:hint="eastAsia"/>
          <w:color w:val="333333"/>
          <w:sz w:val="32"/>
          <w:szCs w:val="32"/>
        </w:rPr>
        <w:t>提高残疾人就业能力和残疾人就业服务能力，推动残疾人更好融入社会。</w:t>
      </w:r>
    </w:p>
    <w:p w:rsidR="00B12F69" w:rsidRDefault="00B12F69">
      <w:pPr>
        <w:spacing w:line="460" w:lineRule="exact"/>
        <w:jc w:val="center"/>
        <w:rPr>
          <w:rFonts w:ascii="方正小标宋简体" w:eastAsia="方正小标宋简体" w:hAnsi="方正小标宋简体" w:cs="方正小标宋简体"/>
          <w:sz w:val="36"/>
          <w:szCs w:val="36"/>
        </w:rPr>
      </w:pPr>
    </w:p>
    <w:p w:rsidR="00B12F69" w:rsidRDefault="00E96379">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B12F69" w:rsidRDefault="00E96379">
      <w:pPr>
        <w:spacing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县级预算（项目）绩效目标自评表</w:t>
      </w:r>
    </w:p>
    <w:p w:rsidR="00B12F69" w:rsidRDefault="00E96379">
      <w:pPr>
        <w:spacing w:line="560" w:lineRule="exact"/>
        <w:jc w:val="center"/>
        <w:rPr>
          <w:rFonts w:ascii="宋体" w:hAnsi="宋体" w:cs="宋体"/>
          <w:sz w:val="30"/>
          <w:szCs w:val="30"/>
        </w:rPr>
      </w:pPr>
      <w:r>
        <w:rPr>
          <w:rFonts w:ascii="宋体" w:hAnsi="宋体" w:cs="宋体" w:hint="eastAsia"/>
          <w:sz w:val="30"/>
          <w:szCs w:val="30"/>
        </w:rPr>
        <w:t>（2020年度）</w:t>
      </w:r>
    </w:p>
    <w:tbl>
      <w:tblPr>
        <w:tblW w:w="90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648"/>
        <w:gridCol w:w="375"/>
        <w:gridCol w:w="825"/>
        <w:gridCol w:w="1114"/>
        <w:gridCol w:w="1432"/>
        <w:gridCol w:w="1231"/>
        <w:gridCol w:w="184"/>
        <w:gridCol w:w="777"/>
        <w:gridCol w:w="518"/>
        <w:gridCol w:w="1199"/>
      </w:tblGrid>
      <w:tr w:rsidR="00B12F69">
        <w:tc>
          <w:tcPr>
            <w:tcW w:w="1736" w:type="dxa"/>
            <w:gridSpan w:val="3"/>
            <w:shd w:val="clear" w:color="auto" w:fill="auto"/>
          </w:tcPr>
          <w:p w:rsidR="00B12F69" w:rsidRDefault="00E96379">
            <w:pPr>
              <w:spacing w:line="360" w:lineRule="exact"/>
              <w:rPr>
                <w:rFonts w:ascii="宋体" w:hAnsi="宋体" w:cs="宋体"/>
                <w:sz w:val="18"/>
                <w:szCs w:val="18"/>
              </w:rPr>
            </w:pPr>
            <w:r>
              <w:rPr>
                <w:rFonts w:ascii="宋体" w:hAnsi="宋体" w:cs="宋体" w:hint="eastAsia"/>
                <w:sz w:val="18"/>
                <w:szCs w:val="18"/>
              </w:rPr>
              <w:t>专项（项目）名称</w:t>
            </w:r>
          </w:p>
        </w:tc>
        <w:tc>
          <w:tcPr>
            <w:tcW w:w="7280" w:type="dxa"/>
            <w:gridSpan w:val="8"/>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通用项目</w:t>
            </w:r>
          </w:p>
        </w:tc>
      </w:tr>
      <w:tr w:rsidR="00B12F69">
        <w:trPr>
          <w:trHeight w:val="473"/>
        </w:trPr>
        <w:tc>
          <w:tcPr>
            <w:tcW w:w="1736" w:type="dxa"/>
            <w:gridSpan w:val="3"/>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主管部门</w:t>
            </w:r>
          </w:p>
        </w:tc>
        <w:tc>
          <w:tcPr>
            <w:tcW w:w="3371" w:type="dxa"/>
            <w:gridSpan w:val="3"/>
            <w:shd w:val="clear" w:color="auto" w:fill="auto"/>
          </w:tcPr>
          <w:p w:rsidR="00B12F69" w:rsidRDefault="00E96379">
            <w:pPr>
              <w:spacing w:line="360" w:lineRule="exact"/>
              <w:ind w:firstLine="361"/>
              <w:jc w:val="center"/>
              <w:rPr>
                <w:rFonts w:ascii="宋体" w:hAnsi="宋体" w:cs="宋体"/>
                <w:sz w:val="18"/>
                <w:szCs w:val="18"/>
              </w:rPr>
            </w:pPr>
            <w:r>
              <w:rPr>
                <w:rFonts w:ascii="宋体" w:hAnsi="宋体" w:cs="宋体" w:hint="eastAsia"/>
                <w:sz w:val="18"/>
                <w:szCs w:val="18"/>
              </w:rPr>
              <w:t>镇安县残疾人联合会</w:t>
            </w:r>
          </w:p>
        </w:tc>
        <w:tc>
          <w:tcPr>
            <w:tcW w:w="1231" w:type="dxa"/>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实施单位</w:t>
            </w:r>
          </w:p>
        </w:tc>
        <w:tc>
          <w:tcPr>
            <w:tcW w:w="2678" w:type="dxa"/>
            <w:gridSpan w:val="4"/>
            <w:shd w:val="clear" w:color="auto" w:fill="auto"/>
            <w:vAlign w:val="center"/>
          </w:tcPr>
          <w:p w:rsidR="00B12F69" w:rsidRDefault="00E96379">
            <w:pPr>
              <w:spacing w:line="360" w:lineRule="exact"/>
              <w:ind w:firstLine="361"/>
              <w:jc w:val="center"/>
              <w:rPr>
                <w:rFonts w:ascii="宋体" w:hAnsi="宋体" w:cs="宋体"/>
                <w:sz w:val="18"/>
                <w:szCs w:val="18"/>
              </w:rPr>
            </w:pPr>
            <w:r>
              <w:rPr>
                <w:rFonts w:ascii="宋体" w:hAnsi="宋体" w:cs="宋体" w:hint="eastAsia"/>
                <w:sz w:val="18"/>
                <w:szCs w:val="18"/>
              </w:rPr>
              <w:t>镇安县残疾人联合会</w:t>
            </w:r>
          </w:p>
        </w:tc>
      </w:tr>
      <w:tr w:rsidR="00B12F69">
        <w:tc>
          <w:tcPr>
            <w:tcW w:w="1736" w:type="dxa"/>
            <w:gridSpan w:val="3"/>
            <w:vMerge w:val="restart"/>
            <w:shd w:val="clear" w:color="auto" w:fill="auto"/>
            <w:vAlign w:val="center"/>
          </w:tcPr>
          <w:p w:rsidR="00B12F69" w:rsidRDefault="00E96379">
            <w:pPr>
              <w:spacing w:line="360" w:lineRule="exact"/>
              <w:ind w:firstLine="361"/>
              <w:jc w:val="center"/>
              <w:rPr>
                <w:rFonts w:ascii="宋体" w:hAnsi="宋体" w:cs="宋体"/>
                <w:sz w:val="18"/>
                <w:szCs w:val="18"/>
              </w:rPr>
            </w:pPr>
            <w:r>
              <w:rPr>
                <w:rFonts w:ascii="宋体" w:hAnsi="宋体" w:cs="宋体" w:hint="eastAsia"/>
                <w:sz w:val="18"/>
                <w:szCs w:val="18"/>
              </w:rPr>
              <w:t>项目资金（万元）</w:t>
            </w:r>
          </w:p>
        </w:tc>
        <w:tc>
          <w:tcPr>
            <w:tcW w:w="1939" w:type="dxa"/>
            <w:gridSpan w:val="2"/>
            <w:shd w:val="clear" w:color="auto" w:fill="auto"/>
          </w:tcPr>
          <w:p w:rsidR="00B12F69" w:rsidRDefault="00B12F69">
            <w:pPr>
              <w:spacing w:line="360" w:lineRule="exact"/>
              <w:ind w:firstLine="361"/>
              <w:rPr>
                <w:rFonts w:ascii="宋体" w:hAnsi="宋体" w:cs="宋体"/>
                <w:sz w:val="18"/>
                <w:szCs w:val="18"/>
              </w:rPr>
            </w:pPr>
          </w:p>
        </w:tc>
        <w:tc>
          <w:tcPr>
            <w:tcW w:w="1432" w:type="dxa"/>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全年预算数（A）</w:t>
            </w:r>
          </w:p>
        </w:tc>
        <w:tc>
          <w:tcPr>
            <w:tcW w:w="2192" w:type="dxa"/>
            <w:gridSpan w:val="3"/>
            <w:shd w:val="clear" w:color="auto" w:fill="auto"/>
            <w:vAlign w:val="center"/>
          </w:tcPr>
          <w:p w:rsidR="00B12F69" w:rsidRDefault="00E96379">
            <w:pPr>
              <w:spacing w:line="360" w:lineRule="exact"/>
              <w:ind w:firstLine="361"/>
              <w:jc w:val="center"/>
              <w:rPr>
                <w:rFonts w:ascii="宋体" w:hAnsi="宋体" w:cs="宋体"/>
                <w:sz w:val="18"/>
                <w:szCs w:val="18"/>
              </w:rPr>
            </w:pPr>
            <w:r>
              <w:rPr>
                <w:rFonts w:ascii="宋体" w:hAnsi="宋体" w:cs="宋体" w:hint="eastAsia"/>
                <w:sz w:val="18"/>
                <w:szCs w:val="18"/>
              </w:rPr>
              <w:t>全年执行数（B）</w:t>
            </w:r>
          </w:p>
        </w:tc>
        <w:tc>
          <w:tcPr>
            <w:tcW w:w="1717" w:type="dxa"/>
            <w:gridSpan w:val="2"/>
            <w:shd w:val="clear" w:color="auto" w:fill="auto"/>
            <w:vAlign w:val="center"/>
          </w:tcPr>
          <w:p w:rsidR="00B12F69" w:rsidRDefault="00E96379">
            <w:pPr>
              <w:spacing w:line="360" w:lineRule="exact"/>
              <w:ind w:firstLine="361"/>
              <w:jc w:val="center"/>
              <w:rPr>
                <w:rFonts w:ascii="宋体" w:hAnsi="宋体" w:cs="宋体"/>
                <w:sz w:val="18"/>
                <w:szCs w:val="18"/>
              </w:rPr>
            </w:pPr>
            <w:r>
              <w:rPr>
                <w:rFonts w:ascii="宋体" w:hAnsi="宋体" w:cs="宋体" w:hint="eastAsia"/>
                <w:sz w:val="18"/>
                <w:szCs w:val="18"/>
              </w:rPr>
              <w:t>执行率（B/A）</w:t>
            </w:r>
          </w:p>
        </w:tc>
      </w:tr>
      <w:tr w:rsidR="00B12F69">
        <w:trPr>
          <w:trHeight w:val="292"/>
        </w:trPr>
        <w:tc>
          <w:tcPr>
            <w:tcW w:w="1736" w:type="dxa"/>
            <w:gridSpan w:val="3"/>
            <w:vMerge/>
            <w:shd w:val="clear" w:color="auto" w:fill="auto"/>
          </w:tcPr>
          <w:p w:rsidR="00B12F69" w:rsidRDefault="00B12F69">
            <w:pPr>
              <w:spacing w:line="360" w:lineRule="exact"/>
              <w:ind w:firstLine="361"/>
              <w:rPr>
                <w:rFonts w:ascii="宋体" w:hAnsi="宋体" w:cs="宋体"/>
                <w:sz w:val="18"/>
                <w:szCs w:val="18"/>
              </w:rPr>
            </w:pPr>
          </w:p>
        </w:tc>
        <w:tc>
          <w:tcPr>
            <w:tcW w:w="1939" w:type="dxa"/>
            <w:gridSpan w:val="2"/>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年度资金总额：</w:t>
            </w:r>
          </w:p>
        </w:tc>
        <w:tc>
          <w:tcPr>
            <w:tcW w:w="1432" w:type="dxa"/>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50</w:t>
            </w:r>
          </w:p>
        </w:tc>
        <w:tc>
          <w:tcPr>
            <w:tcW w:w="2192" w:type="dxa"/>
            <w:gridSpan w:val="3"/>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50</w:t>
            </w:r>
          </w:p>
        </w:tc>
        <w:tc>
          <w:tcPr>
            <w:tcW w:w="1717" w:type="dxa"/>
            <w:gridSpan w:val="2"/>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100%</w:t>
            </w:r>
          </w:p>
        </w:tc>
      </w:tr>
      <w:tr w:rsidR="00B12F69">
        <w:tc>
          <w:tcPr>
            <w:tcW w:w="1736" w:type="dxa"/>
            <w:gridSpan w:val="3"/>
            <w:vMerge/>
            <w:shd w:val="clear" w:color="auto" w:fill="auto"/>
          </w:tcPr>
          <w:p w:rsidR="00B12F69" w:rsidRDefault="00B12F69">
            <w:pPr>
              <w:spacing w:line="360" w:lineRule="exact"/>
              <w:ind w:firstLine="361"/>
              <w:rPr>
                <w:rFonts w:ascii="宋体" w:hAnsi="宋体" w:cs="宋体"/>
                <w:sz w:val="18"/>
                <w:szCs w:val="18"/>
              </w:rPr>
            </w:pPr>
          </w:p>
        </w:tc>
        <w:tc>
          <w:tcPr>
            <w:tcW w:w="1939" w:type="dxa"/>
            <w:gridSpan w:val="2"/>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其中：省级财政资</w:t>
            </w:r>
          </w:p>
        </w:tc>
        <w:tc>
          <w:tcPr>
            <w:tcW w:w="1432" w:type="dxa"/>
            <w:shd w:val="clear" w:color="auto" w:fill="auto"/>
          </w:tcPr>
          <w:p w:rsidR="00B12F69" w:rsidRDefault="00B12F69">
            <w:pPr>
              <w:spacing w:line="360" w:lineRule="exact"/>
              <w:ind w:firstLine="361"/>
              <w:rPr>
                <w:rFonts w:ascii="宋体" w:hAnsi="宋体" w:cs="宋体"/>
                <w:sz w:val="18"/>
                <w:szCs w:val="18"/>
              </w:rPr>
            </w:pPr>
          </w:p>
        </w:tc>
        <w:tc>
          <w:tcPr>
            <w:tcW w:w="2192" w:type="dxa"/>
            <w:gridSpan w:val="3"/>
            <w:shd w:val="clear" w:color="auto" w:fill="auto"/>
          </w:tcPr>
          <w:p w:rsidR="00B12F69" w:rsidRDefault="00B12F69">
            <w:pPr>
              <w:spacing w:line="360" w:lineRule="exact"/>
              <w:ind w:firstLine="361"/>
              <w:rPr>
                <w:rFonts w:ascii="宋体" w:hAnsi="宋体" w:cs="宋体"/>
                <w:sz w:val="18"/>
                <w:szCs w:val="18"/>
              </w:rPr>
            </w:pPr>
          </w:p>
        </w:tc>
        <w:tc>
          <w:tcPr>
            <w:tcW w:w="1717" w:type="dxa"/>
            <w:gridSpan w:val="2"/>
            <w:shd w:val="clear" w:color="auto" w:fill="auto"/>
          </w:tcPr>
          <w:p w:rsidR="00B12F69" w:rsidRDefault="00B12F69">
            <w:pPr>
              <w:spacing w:line="360" w:lineRule="exact"/>
              <w:ind w:firstLine="361"/>
              <w:rPr>
                <w:rFonts w:ascii="宋体" w:hAnsi="宋体" w:cs="宋体"/>
                <w:sz w:val="18"/>
                <w:szCs w:val="18"/>
              </w:rPr>
            </w:pPr>
          </w:p>
        </w:tc>
      </w:tr>
      <w:tr w:rsidR="00B12F69">
        <w:tc>
          <w:tcPr>
            <w:tcW w:w="1736" w:type="dxa"/>
            <w:gridSpan w:val="3"/>
            <w:vMerge/>
            <w:shd w:val="clear" w:color="auto" w:fill="auto"/>
          </w:tcPr>
          <w:p w:rsidR="00B12F69" w:rsidRDefault="00B12F69">
            <w:pPr>
              <w:spacing w:line="360" w:lineRule="exact"/>
              <w:ind w:firstLine="361"/>
              <w:rPr>
                <w:rFonts w:ascii="宋体" w:hAnsi="宋体" w:cs="宋体"/>
                <w:sz w:val="18"/>
                <w:szCs w:val="18"/>
              </w:rPr>
            </w:pPr>
          </w:p>
        </w:tc>
        <w:tc>
          <w:tcPr>
            <w:tcW w:w="1939" w:type="dxa"/>
            <w:gridSpan w:val="2"/>
            <w:shd w:val="clear" w:color="auto" w:fill="auto"/>
          </w:tcPr>
          <w:p w:rsidR="00B12F69" w:rsidRDefault="00E96379">
            <w:pPr>
              <w:spacing w:line="360" w:lineRule="exact"/>
              <w:ind w:firstLineChars="300" w:firstLine="540"/>
              <w:rPr>
                <w:rFonts w:ascii="宋体" w:hAnsi="宋体" w:cs="宋体"/>
                <w:sz w:val="18"/>
                <w:szCs w:val="18"/>
              </w:rPr>
            </w:pPr>
            <w:r>
              <w:rPr>
                <w:rFonts w:ascii="宋体" w:hAnsi="宋体" w:cs="宋体" w:hint="eastAsia"/>
                <w:sz w:val="18"/>
                <w:szCs w:val="18"/>
              </w:rPr>
              <w:t>市县财政资</w:t>
            </w:r>
          </w:p>
        </w:tc>
        <w:tc>
          <w:tcPr>
            <w:tcW w:w="1432" w:type="dxa"/>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50</w:t>
            </w:r>
          </w:p>
        </w:tc>
        <w:tc>
          <w:tcPr>
            <w:tcW w:w="2192" w:type="dxa"/>
            <w:gridSpan w:val="3"/>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50</w:t>
            </w:r>
          </w:p>
        </w:tc>
        <w:tc>
          <w:tcPr>
            <w:tcW w:w="1717" w:type="dxa"/>
            <w:gridSpan w:val="2"/>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100%</w:t>
            </w:r>
          </w:p>
        </w:tc>
      </w:tr>
      <w:tr w:rsidR="00B12F69">
        <w:tc>
          <w:tcPr>
            <w:tcW w:w="1736" w:type="dxa"/>
            <w:gridSpan w:val="3"/>
            <w:vMerge/>
            <w:shd w:val="clear" w:color="auto" w:fill="auto"/>
          </w:tcPr>
          <w:p w:rsidR="00B12F69" w:rsidRDefault="00B12F69">
            <w:pPr>
              <w:spacing w:line="360" w:lineRule="exact"/>
              <w:ind w:firstLine="361"/>
              <w:rPr>
                <w:rFonts w:ascii="宋体" w:hAnsi="宋体" w:cs="宋体"/>
                <w:sz w:val="18"/>
                <w:szCs w:val="18"/>
              </w:rPr>
            </w:pPr>
          </w:p>
        </w:tc>
        <w:tc>
          <w:tcPr>
            <w:tcW w:w="1939" w:type="dxa"/>
            <w:gridSpan w:val="2"/>
            <w:shd w:val="clear" w:color="auto" w:fill="auto"/>
          </w:tcPr>
          <w:p w:rsidR="00B12F69" w:rsidRDefault="00E96379">
            <w:pPr>
              <w:spacing w:line="360" w:lineRule="exact"/>
              <w:ind w:firstLineChars="300" w:firstLine="540"/>
              <w:rPr>
                <w:rFonts w:ascii="宋体" w:hAnsi="宋体" w:cs="宋体"/>
                <w:sz w:val="18"/>
                <w:szCs w:val="18"/>
              </w:rPr>
            </w:pPr>
            <w:r>
              <w:rPr>
                <w:rFonts w:ascii="宋体" w:hAnsi="宋体" w:cs="宋体" w:hint="eastAsia"/>
                <w:sz w:val="18"/>
                <w:szCs w:val="18"/>
              </w:rPr>
              <w:t>其他资金</w:t>
            </w:r>
          </w:p>
        </w:tc>
        <w:tc>
          <w:tcPr>
            <w:tcW w:w="1432" w:type="dxa"/>
            <w:shd w:val="clear" w:color="auto" w:fill="auto"/>
          </w:tcPr>
          <w:p w:rsidR="00B12F69" w:rsidRDefault="00B12F69">
            <w:pPr>
              <w:spacing w:line="360" w:lineRule="exact"/>
              <w:ind w:firstLine="361"/>
              <w:rPr>
                <w:rFonts w:ascii="宋体" w:hAnsi="宋体" w:cs="宋体"/>
                <w:sz w:val="18"/>
                <w:szCs w:val="18"/>
              </w:rPr>
            </w:pPr>
          </w:p>
        </w:tc>
        <w:tc>
          <w:tcPr>
            <w:tcW w:w="2192" w:type="dxa"/>
            <w:gridSpan w:val="3"/>
            <w:shd w:val="clear" w:color="auto" w:fill="auto"/>
          </w:tcPr>
          <w:p w:rsidR="00B12F69" w:rsidRDefault="00B12F69">
            <w:pPr>
              <w:spacing w:line="360" w:lineRule="exact"/>
              <w:ind w:firstLine="361"/>
              <w:rPr>
                <w:rFonts w:ascii="宋体" w:hAnsi="宋体" w:cs="宋体"/>
                <w:sz w:val="18"/>
                <w:szCs w:val="18"/>
              </w:rPr>
            </w:pPr>
          </w:p>
        </w:tc>
        <w:tc>
          <w:tcPr>
            <w:tcW w:w="1717" w:type="dxa"/>
            <w:gridSpan w:val="2"/>
            <w:shd w:val="clear" w:color="auto" w:fill="auto"/>
          </w:tcPr>
          <w:p w:rsidR="00B12F69" w:rsidRDefault="00B12F69">
            <w:pPr>
              <w:spacing w:line="360" w:lineRule="exact"/>
              <w:ind w:firstLine="361"/>
              <w:rPr>
                <w:rFonts w:ascii="宋体" w:hAnsi="宋体" w:cs="宋体"/>
                <w:sz w:val="18"/>
                <w:szCs w:val="18"/>
              </w:rPr>
            </w:pPr>
          </w:p>
        </w:tc>
      </w:tr>
      <w:tr w:rsidR="00B12F69">
        <w:trPr>
          <w:trHeight w:val="510"/>
        </w:trPr>
        <w:tc>
          <w:tcPr>
            <w:tcW w:w="713" w:type="dxa"/>
            <w:vMerge w:val="restart"/>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年度</w:t>
            </w:r>
          </w:p>
          <w:p w:rsidR="00B12F69" w:rsidRDefault="00E96379">
            <w:pPr>
              <w:spacing w:line="360" w:lineRule="exact"/>
              <w:rPr>
                <w:rFonts w:ascii="宋体" w:hAnsi="宋体" w:cs="宋体"/>
                <w:sz w:val="18"/>
                <w:szCs w:val="18"/>
              </w:rPr>
            </w:pPr>
            <w:r>
              <w:rPr>
                <w:rFonts w:ascii="宋体" w:hAnsi="宋体" w:cs="宋体" w:hint="eastAsia"/>
                <w:sz w:val="18"/>
                <w:szCs w:val="18"/>
              </w:rPr>
              <w:t>总体</w:t>
            </w:r>
          </w:p>
          <w:p w:rsidR="00B12F69" w:rsidRDefault="00E96379">
            <w:pPr>
              <w:spacing w:line="360" w:lineRule="exact"/>
              <w:rPr>
                <w:rFonts w:ascii="宋体" w:hAnsi="宋体" w:cs="宋体"/>
                <w:sz w:val="18"/>
                <w:szCs w:val="18"/>
              </w:rPr>
            </w:pPr>
            <w:r>
              <w:rPr>
                <w:rFonts w:ascii="宋体" w:hAnsi="宋体" w:cs="宋体" w:hint="eastAsia"/>
                <w:sz w:val="18"/>
                <w:szCs w:val="18"/>
              </w:rPr>
              <w:t>目标</w:t>
            </w:r>
          </w:p>
        </w:tc>
        <w:tc>
          <w:tcPr>
            <w:tcW w:w="4394" w:type="dxa"/>
            <w:gridSpan w:val="5"/>
            <w:shd w:val="clear" w:color="auto" w:fill="auto"/>
            <w:vAlign w:val="center"/>
          </w:tcPr>
          <w:p w:rsidR="00B12F69" w:rsidRDefault="00E96379">
            <w:pPr>
              <w:spacing w:line="360" w:lineRule="exact"/>
              <w:ind w:firstLine="361"/>
              <w:jc w:val="center"/>
              <w:rPr>
                <w:rFonts w:ascii="宋体" w:hAnsi="宋体" w:cs="宋体"/>
                <w:sz w:val="18"/>
                <w:szCs w:val="18"/>
              </w:rPr>
            </w:pPr>
            <w:r>
              <w:rPr>
                <w:rFonts w:ascii="宋体" w:hAnsi="宋体" w:cs="宋体" w:hint="eastAsia"/>
                <w:sz w:val="18"/>
                <w:szCs w:val="18"/>
              </w:rPr>
              <w:t>年初设定目标</w:t>
            </w:r>
          </w:p>
        </w:tc>
        <w:tc>
          <w:tcPr>
            <w:tcW w:w="3909" w:type="dxa"/>
            <w:gridSpan w:val="5"/>
            <w:shd w:val="clear" w:color="auto" w:fill="auto"/>
            <w:vAlign w:val="center"/>
          </w:tcPr>
          <w:p w:rsidR="00B12F69" w:rsidRDefault="00E96379">
            <w:pPr>
              <w:spacing w:line="360" w:lineRule="exact"/>
              <w:ind w:firstLine="361"/>
              <w:jc w:val="center"/>
              <w:rPr>
                <w:rFonts w:ascii="宋体" w:hAnsi="宋体" w:cs="宋体"/>
                <w:sz w:val="18"/>
                <w:szCs w:val="18"/>
              </w:rPr>
            </w:pPr>
            <w:r>
              <w:rPr>
                <w:rFonts w:ascii="宋体" w:hAnsi="宋体" w:cs="宋体" w:hint="eastAsia"/>
                <w:sz w:val="18"/>
                <w:szCs w:val="18"/>
              </w:rPr>
              <w:t>全年实际完成情况</w:t>
            </w:r>
          </w:p>
        </w:tc>
      </w:tr>
      <w:tr w:rsidR="00B12F69">
        <w:tc>
          <w:tcPr>
            <w:tcW w:w="713" w:type="dxa"/>
            <w:vMerge/>
            <w:shd w:val="clear" w:color="auto" w:fill="auto"/>
          </w:tcPr>
          <w:p w:rsidR="00B12F69" w:rsidRDefault="00B12F69">
            <w:pPr>
              <w:spacing w:line="360" w:lineRule="exact"/>
              <w:ind w:firstLine="361"/>
              <w:rPr>
                <w:rFonts w:ascii="宋体" w:hAnsi="宋体" w:cs="宋体"/>
                <w:sz w:val="18"/>
                <w:szCs w:val="18"/>
              </w:rPr>
            </w:pPr>
          </w:p>
        </w:tc>
        <w:tc>
          <w:tcPr>
            <w:tcW w:w="4394" w:type="dxa"/>
            <w:gridSpan w:val="5"/>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扶持残疾人产业发展、宣传科普助残、救助、慰问困难残疾人、残疾人就业创业基地补助、包扶村精准扶贫及残疾人事业工作正常运行。</w:t>
            </w:r>
          </w:p>
        </w:tc>
        <w:tc>
          <w:tcPr>
            <w:tcW w:w="3909" w:type="dxa"/>
            <w:gridSpan w:val="5"/>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扶持残疾人产业发展、宣传科普助残、救助、慰问困难残疾人、残疾人就业创业基地补助、包扶村精准扶贫及残疾人事业工作正常运行。</w:t>
            </w:r>
          </w:p>
        </w:tc>
      </w:tr>
      <w:tr w:rsidR="00B12F69">
        <w:tc>
          <w:tcPr>
            <w:tcW w:w="713" w:type="dxa"/>
            <w:vMerge w:val="restart"/>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绩</w:t>
            </w:r>
          </w:p>
          <w:p w:rsidR="00B12F69" w:rsidRDefault="00E96379">
            <w:pPr>
              <w:spacing w:line="360" w:lineRule="exact"/>
              <w:rPr>
                <w:rFonts w:ascii="宋体" w:hAnsi="宋体" w:cs="宋体"/>
                <w:sz w:val="18"/>
                <w:szCs w:val="18"/>
              </w:rPr>
            </w:pPr>
            <w:r>
              <w:rPr>
                <w:rFonts w:ascii="宋体" w:hAnsi="宋体" w:cs="宋体" w:hint="eastAsia"/>
                <w:sz w:val="18"/>
                <w:szCs w:val="18"/>
              </w:rPr>
              <w:t>效</w:t>
            </w:r>
          </w:p>
          <w:p w:rsidR="00B12F69" w:rsidRDefault="00E96379">
            <w:pPr>
              <w:spacing w:line="360" w:lineRule="exact"/>
              <w:rPr>
                <w:rFonts w:ascii="宋体" w:hAnsi="宋体" w:cs="宋体"/>
                <w:sz w:val="18"/>
                <w:szCs w:val="18"/>
              </w:rPr>
            </w:pPr>
            <w:r>
              <w:rPr>
                <w:rFonts w:ascii="宋体" w:hAnsi="宋体" w:cs="宋体" w:hint="eastAsia"/>
                <w:sz w:val="18"/>
                <w:szCs w:val="18"/>
              </w:rPr>
              <w:t>指</w:t>
            </w:r>
          </w:p>
          <w:p w:rsidR="00B12F69" w:rsidRDefault="00E96379">
            <w:pPr>
              <w:spacing w:line="360" w:lineRule="exact"/>
              <w:rPr>
                <w:rFonts w:ascii="宋体" w:hAnsi="宋体" w:cs="宋体"/>
                <w:sz w:val="18"/>
                <w:szCs w:val="18"/>
              </w:rPr>
            </w:pPr>
            <w:r>
              <w:rPr>
                <w:rFonts w:ascii="宋体" w:hAnsi="宋体" w:cs="宋体" w:hint="eastAsia"/>
                <w:sz w:val="18"/>
                <w:szCs w:val="18"/>
              </w:rPr>
              <w:t>标</w:t>
            </w:r>
          </w:p>
        </w:tc>
        <w:tc>
          <w:tcPr>
            <w:tcW w:w="648" w:type="dxa"/>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一级</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1200" w:type="dxa"/>
            <w:gridSpan w:val="2"/>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二级指标</w:t>
            </w:r>
          </w:p>
        </w:tc>
        <w:tc>
          <w:tcPr>
            <w:tcW w:w="2546" w:type="dxa"/>
            <w:gridSpan w:val="2"/>
            <w:shd w:val="clear" w:color="auto" w:fill="auto"/>
            <w:vAlign w:val="center"/>
          </w:tcPr>
          <w:p w:rsidR="00B12F69" w:rsidRDefault="00E96379">
            <w:pPr>
              <w:spacing w:line="360" w:lineRule="exact"/>
              <w:ind w:firstLineChars="500" w:firstLine="900"/>
              <w:rPr>
                <w:rFonts w:ascii="宋体" w:hAnsi="宋体" w:cs="宋体"/>
                <w:sz w:val="18"/>
                <w:szCs w:val="18"/>
              </w:rPr>
            </w:pPr>
            <w:r>
              <w:rPr>
                <w:rFonts w:ascii="宋体" w:hAnsi="宋体" w:cs="宋体" w:hint="eastAsia"/>
                <w:sz w:val="18"/>
                <w:szCs w:val="18"/>
              </w:rPr>
              <w:t>三级指标</w:t>
            </w:r>
          </w:p>
        </w:tc>
        <w:tc>
          <w:tcPr>
            <w:tcW w:w="1415" w:type="dxa"/>
            <w:gridSpan w:val="2"/>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年度指标值</w:t>
            </w:r>
          </w:p>
        </w:tc>
        <w:tc>
          <w:tcPr>
            <w:tcW w:w="1295" w:type="dxa"/>
            <w:gridSpan w:val="2"/>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全年完成值</w:t>
            </w:r>
          </w:p>
        </w:tc>
        <w:tc>
          <w:tcPr>
            <w:tcW w:w="1199" w:type="dxa"/>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未完成原因和改进措施</w:t>
            </w:r>
          </w:p>
        </w:tc>
      </w:tr>
      <w:tr w:rsidR="00B12F69">
        <w:trPr>
          <w:trHeight w:val="414"/>
        </w:trPr>
        <w:tc>
          <w:tcPr>
            <w:tcW w:w="713"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648" w:type="dxa"/>
            <w:vMerge w:val="restart"/>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产出</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1200" w:type="dxa"/>
            <w:gridSpan w:val="2"/>
            <w:vMerge w:val="restart"/>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数量指标</w:t>
            </w:r>
          </w:p>
        </w:tc>
        <w:tc>
          <w:tcPr>
            <w:tcW w:w="2546" w:type="dxa"/>
            <w:gridSpan w:val="2"/>
            <w:shd w:val="clear" w:color="auto" w:fill="auto"/>
          </w:tcPr>
          <w:p w:rsidR="00B12F69" w:rsidRDefault="00E96379">
            <w:pPr>
              <w:spacing w:line="360" w:lineRule="exact"/>
              <w:rPr>
                <w:rFonts w:ascii="宋体" w:hAnsi="宋体" w:cs="宋体"/>
                <w:sz w:val="18"/>
                <w:szCs w:val="18"/>
              </w:rPr>
            </w:pPr>
            <w:r>
              <w:rPr>
                <w:rFonts w:ascii="宋体" w:hAnsi="宋体" w:cs="宋体" w:hint="eastAsia"/>
                <w:sz w:val="18"/>
                <w:szCs w:val="18"/>
              </w:rPr>
              <w:t>扶持残疾人发展产业、残疾人就业创业基地及救助、慰问困难残疾人</w:t>
            </w:r>
          </w:p>
        </w:tc>
        <w:tc>
          <w:tcPr>
            <w:tcW w:w="141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29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199" w:type="dxa"/>
            <w:shd w:val="clear" w:color="auto" w:fill="auto"/>
          </w:tcPr>
          <w:p w:rsidR="00B12F69" w:rsidRDefault="00B12F69">
            <w:pPr>
              <w:spacing w:line="360" w:lineRule="exact"/>
              <w:ind w:firstLine="361"/>
              <w:rPr>
                <w:rFonts w:ascii="宋体" w:hAnsi="宋体" w:cs="宋体"/>
                <w:sz w:val="18"/>
                <w:szCs w:val="18"/>
              </w:rPr>
            </w:pPr>
          </w:p>
        </w:tc>
      </w:tr>
      <w:tr w:rsidR="00B12F69">
        <w:tc>
          <w:tcPr>
            <w:tcW w:w="713"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648"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2546" w:type="dxa"/>
            <w:gridSpan w:val="2"/>
            <w:shd w:val="clear" w:color="auto" w:fill="auto"/>
          </w:tcPr>
          <w:p w:rsidR="00B12F69" w:rsidRDefault="00E96379">
            <w:pPr>
              <w:spacing w:line="360" w:lineRule="exact"/>
              <w:rPr>
                <w:rFonts w:ascii="宋体" w:hAnsi="宋体" w:cs="宋体"/>
                <w:sz w:val="18"/>
                <w:szCs w:val="18"/>
              </w:rPr>
            </w:pPr>
            <w:r>
              <w:rPr>
                <w:rFonts w:ascii="宋体" w:hAnsi="宋体" w:cs="宋体" w:hint="eastAsia"/>
                <w:sz w:val="18"/>
                <w:szCs w:val="18"/>
              </w:rPr>
              <w:t>科普宣传助残</w:t>
            </w:r>
          </w:p>
        </w:tc>
        <w:tc>
          <w:tcPr>
            <w:tcW w:w="141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29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199" w:type="dxa"/>
            <w:shd w:val="clear" w:color="auto" w:fill="auto"/>
          </w:tcPr>
          <w:p w:rsidR="00B12F69" w:rsidRDefault="00B12F69">
            <w:pPr>
              <w:spacing w:line="360" w:lineRule="exact"/>
              <w:ind w:firstLine="361"/>
              <w:rPr>
                <w:rFonts w:ascii="宋体" w:hAnsi="宋体" w:cs="宋体"/>
                <w:sz w:val="18"/>
                <w:szCs w:val="18"/>
              </w:rPr>
            </w:pPr>
          </w:p>
        </w:tc>
      </w:tr>
      <w:tr w:rsidR="00B12F69">
        <w:tc>
          <w:tcPr>
            <w:tcW w:w="713"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648"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2546" w:type="dxa"/>
            <w:gridSpan w:val="2"/>
            <w:shd w:val="clear" w:color="auto" w:fill="auto"/>
          </w:tcPr>
          <w:p w:rsidR="00B12F69" w:rsidRDefault="00E96379">
            <w:pPr>
              <w:spacing w:line="360" w:lineRule="exact"/>
              <w:rPr>
                <w:rFonts w:ascii="宋体" w:hAnsi="宋体" w:cs="宋体"/>
                <w:sz w:val="18"/>
                <w:szCs w:val="18"/>
              </w:rPr>
            </w:pPr>
            <w:r>
              <w:rPr>
                <w:rFonts w:ascii="宋体" w:hAnsi="宋体" w:cs="宋体" w:hint="eastAsia"/>
                <w:sz w:val="18"/>
                <w:szCs w:val="18"/>
              </w:rPr>
              <w:t>扶持包扶村精准扶贫</w:t>
            </w:r>
          </w:p>
        </w:tc>
        <w:tc>
          <w:tcPr>
            <w:tcW w:w="141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29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199" w:type="dxa"/>
            <w:shd w:val="clear" w:color="auto" w:fill="auto"/>
          </w:tcPr>
          <w:p w:rsidR="00B12F69" w:rsidRDefault="00B12F69">
            <w:pPr>
              <w:spacing w:line="360" w:lineRule="exact"/>
              <w:ind w:firstLine="361"/>
              <w:rPr>
                <w:rFonts w:ascii="宋体" w:hAnsi="宋体" w:cs="宋体"/>
                <w:sz w:val="18"/>
                <w:szCs w:val="18"/>
              </w:rPr>
            </w:pPr>
          </w:p>
        </w:tc>
      </w:tr>
      <w:tr w:rsidR="00B12F69">
        <w:tc>
          <w:tcPr>
            <w:tcW w:w="713"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648"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1200" w:type="dxa"/>
            <w:gridSpan w:val="2"/>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质量指标</w:t>
            </w:r>
          </w:p>
        </w:tc>
        <w:tc>
          <w:tcPr>
            <w:tcW w:w="2546" w:type="dxa"/>
            <w:gridSpan w:val="2"/>
            <w:shd w:val="clear" w:color="auto" w:fill="auto"/>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高效、快捷</w:t>
            </w:r>
          </w:p>
        </w:tc>
        <w:tc>
          <w:tcPr>
            <w:tcW w:w="141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29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199" w:type="dxa"/>
            <w:shd w:val="clear" w:color="auto" w:fill="auto"/>
          </w:tcPr>
          <w:p w:rsidR="00B12F69" w:rsidRDefault="00B12F69">
            <w:pPr>
              <w:spacing w:line="360" w:lineRule="exact"/>
              <w:ind w:firstLine="361"/>
              <w:rPr>
                <w:rFonts w:ascii="宋体" w:hAnsi="宋体" w:cs="宋体"/>
                <w:sz w:val="18"/>
                <w:szCs w:val="18"/>
              </w:rPr>
            </w:pPr>
          </w:p>
        </w:tc>
      </w:tr>
      <w:tr w:rsidR="00B12F69">
        <w:tc>
          <w:tcPr>
            <w:tcW w:w="713"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648" w:type="dxa"/>
            <w:vMerge w:val="restart"/>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效益</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1200" w:type="dxa"/>
            <w:gridSpan w:val="2"/>
            <w:vMerge w:val="restart"/>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社会效益</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2546" w:type="dxa"/>
            <w:gridSpan w:val="2"/>
            <w:shd w:val="clear" w:color="auto" w:fill="auto"/>
          </w:tcPr>
          <w:p w:rsidR="00B12F69" w:rsidRDefault="00E96379">
            <w:pPr>
              <w:spacing w:line="360" w:lineRule="exact"/>
              <w:rPr>
                <w:rFonts w:ascii="宋体" w:hAnsi="宋体" w:cs="宋体"/>
                <w:sz w:val="18"/>
                <w:szCs w:val="18"/>
              </w:rPr>
            </w:pPr>
            <w:r>
              <w:rPr>
                <w:rFonts w:ascii="宋体" w:hAnsi="宋体" w:cs="宋体" w:hint="eastAsia"/>
                <w:sz w:val="18"/>
                <w:szCs w:val="18"/>
              </w:rPr>
              <w:t>减轻残疾人家庭经济负担</w:t>
            </w:r>
          </w:p>
        </w:tc>
        <w:tc>
          <w:tcPr>
            <w:tcW w:w="141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29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199" w:type="dxa"/>
            <w:shd w:val="clear" w:color="auto" w:fill="auto"/>
          </w:tcPr>
          <w:p w:rsidR="00B12F69" w:rsidRDefault="00B12F69">
            <w:pPr>
              <w:spacing w:line="360" w:lineRule="exact"/>
              <w:ind w:firstLine="361"/>
              <w:rPr>
                <w:rFonts w:ascii="宋体" w:hAnsi="宋体" w:cs="宋体"/>
                <w:sz w:val="18"/>
                <w:szCs w:val="18"/>
              </w:rPr>
            </w:pPr>
          </w:p>
        </w:tc>
      </w:tr>
      <w:tr w:rsidR="00B12F69">
        <w:tc>
          <w:tcPr>
            <w:tcW w:w="713"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648"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2546" w:type="dxa"/>
            <w:gridSpan w:val="2"/>
            <w:shd w:val="clear" w:color="auto" w:fill="auto"/>
          </w:tcPr>
          <w:p w:rsidR="00B12F69" w:rsidRDefault="00E96379">
            <w:pPr>
              <w:spacing w:line="360" w:lineRule="exact"/>
              <w:rPr>
                <w:rFonts w:ascii="宋体" w:hAnsi="宋体" w:cs="宋体"/>
                <w:sz w:val="18"/>
                <w:szCs w:val="18"/>
              </w:rPr>
            </w:pPr>
            <w:r>
              <w:rPr>
                <w:rFonts w:ascii="宋体" w:hAnsi="宋体" w:cs="宋体" w:hint="eastAsia"/>
                <w:sz w:val="18"/>
                <w:szCs w:val="18"/>
              </w:rPr>
              <w:t>增强残疾人参与社会能力</w:t>
            </w:r>
          </w:p>
        </w:tc>
        <w:tc>
          <w:tcPr>
            <w:tcW w:w="141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29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199" w:type="dxa"/>
            <w:shd w:val="clear" w:color="auto" w:fill="auto"/>
          </w:tcPr>
          <w:p w:rsidR="00B12F69" w:rsidRDefault="00B12F69">
            <w:pPr>
              <w:spacing w:line="360" w:lineRule="exact"/>
              <w:ind w:firstLine="361"/>
              <w:rPr>
                <w:rFonts w:ascii="宋体" w:hAnsi="宋体" w:cs="宋体"/>
                <w:sz w:val="18"/>
                <w:szCs w:val="18"/>
              </w:rPr>
            </w:pPr>
          </w:p>
        </w:tc>
      </w:tr>
      <w:tr w:rsidR="00B12F69">
        <w:tc>
          <w:tcPr>
            <w:tcW w:w="713" w:type="dxa"/>
            <w:vMerge/>
            <w:shd w:val="clear" w:color="auto" w:fill="auto"/>
            <w:vAlign w:val="center"/>
          </w:tcPr>
          <w:p w:rsidR="00B12F69" w:rsidRDefault="00B12F69">
            <w:pPr>
              <w:spacing w:line="360" w:lineRule="exact"/>
              <w:ind w:firstLine="361"/>
              <w:jc w:val="center"/>
              <w:rPr>
                <w:rFonts w:ascii="宋体" w:hAnsi="宋体" w:cs="宋体"/>
                <w:sz w:val="18"/>
                <w:szCs w:val="18"/>
              </w:rPr>
            </w:pPr>
          </w:p>
        </w:tc>
        <w:tc>
          <w:tcPr>
            <w:tcW w:w="648" w:type="dxa"/>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满意度指标</w:t>
            </w:r>
          </w:p>
        </w:tc>
        <w:tc>
          <w:tcPr>
            <w:tcW w:w="1200" w:type="dxa"/>
            <w:gridSpan w:val="2"/>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服务对象满意度指标</w:t>
            </w:r>
          </w:p>
        </w:tc>
        <w:tc>
          <w:tcPr>
            <w:tcW w:w="2546" w:type="dxa"/>
            <w:gridSpan w:val="2"/>
            <w:shd w:val="clear" w:color="auto" w:fill="auto"/>
          </w:tcPr>
          <w:p w:rsidR="00B12F69" w:rsidRDefault="00E96379">
            <w:pPr>
              <w:spacing w:line="360" w:lineRule="exact"/>
              <w:rPr>
                <w:rFonts w:ascii="宋体" w:hAnsi="宋体" w:cs="宋体"/>
                <w:sz w:val="18"/>
                <w:szCs w:val="18"/>
              </w:rPr>
            </w:pPr>
            <w:r>
              <w:rPr>
                <w:rFonts w:ascii="宋体" w:hAnsi="宋体" w:cs="宋体" w:hint="eastAsia"/>
                <w:sz w:val="18"/>
                <w:szCs w:val="18"/>
              </w:rPr>
              <w:t>残疾人及残疾人家庭满意度</w:t>
            </w:r>
          </w:p>
        </w:tc>
        <w:tc>
          <w:tcPr>
            <w:tcW w:w="141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100%</w:t>
            </w:r>
          </w:p>
        </w:tc>
        <w:tc>
          <w:tcPr>
            <w:tcW w:w="1295" w:type="dxa"/>
            <w:gridSpan w:val="2"/>
            <w:shd w:val="clear" w:color="auto" w:fill="auto"/>
            <w:vAlign w:val="center"/>
          </w:tcPr>
          <w:p w:rsidR="00B12F69" w:rsidRDefault="00E96379">
            <w:pPr>
              <w:spacing w:line="360" w:lineRule="exact"/>
              <w:jc w:val="center"/>
              <w:rPr>
                <w:rFonts w:ascii="宋体" w:hAnsi="宋体" w:cs="宋体"/>
                <w:szCs w:val="21"/>
              </w:rPr>
            </w:pPr>
            <w:r>
              <w:rPr>
                <w:rFonts w:ascii="宋体" w:hAnsi="宋体" w:cs="宋体" w:hint="eastAsia"/>
                <w:szCs w:val="21"/>
              </w:rPr>
              <w:t>99%</w:t>
            </w:r>
          </w:p>
        </w:tc>
        <w:tc>
          <w:tcPr>
            <w:tcW w:w="1199" w:type="dxa"/>
            <w:shd w:val="clear" w:color="auto" w:fill="auto"/>
          </w:tcPr>
          <w:p w:rsidR="00B12F69" w:rsidRDefault="00B12F69">
            <w:pPr>
              <w:spacing w:line="360" w:lineRule="exact"/>
              <w:ind w:firstLine="361"/>
              <w:rPr>
                <w:rFonts w:ascii="宋体" w:hAnsi="宋体" w:cs="宋体"/>
                <w:sz w:val="18"/>
                <w:szCs w:val="18"/>
              </w:rPr>
            </w:pPr>
          </w:p>
        </w:tc>
      </w:tr>
      <w:tr w:rsidR="00B12F69">
        <w:trPr>
          <w:trHeight w:val="518"/>
        </w:trPr>
        <w:tc>
          <w:tcPr>
            <w:tcW w:w="713" w:type="dxa"/>
            <w:shd w:val="clear" w:color="auto" w:fill="auto"/>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说明</w:t>
            </w:r>
          </w:p>
        </w:tc>
        <w:tc>
          <w:tcPr>
            <w:tcW w:w="8303" w:type="dxa"/>
            <w:gridSpan w:val="10"/>
            <w:shd w:val="clear" w:color="auto" w:fill="auto"/>
            <w:vAlign w:val="center"/>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请在此处简要说明各级审计和财政监督检查中发现的问题及所涉及的金额，如没有请填无。</w:t>
            </w:r>
          </w:p>
        </w:tc>
      </w:tr>
    </w:tbl>
    <w:p w:rsidR="00B12F69" w:rsidRDefault="00E96379">
      <w:pPr>
        <w:spacing w:line="400" w:lineRule="exact"/>
        <w:ind w:left="540" w:hangingChars="300" w:hanging="540"/>
        <w:rPr>
          <w:rFonts w:ascii="宋体" w:hAnsi="宋体" w:cs="宋体"/>
          <w:sz w:val="18"/>
          <w:szCs w:val="18"/>
        </w:rPr>
      </w:pPr>
      <w:r>
        <w:rPr>
          <w:rFonts w:ascii="宋体" w:hAnsi="宋体" w:cs="宋体" w:hint="eastAsia"/>
          <w:sz w:val="18"/>
          <w:szCs w:val="18"/>
        </w:rPr>
        <w:t>注：1.其他资金包括和财政资金共同投入到同一项目的自有资金、社会资金，以及前年度的结转结余资金等。</w:t>
      </w:r>
    </w:p>
    <w:p w:rsidR="00B12F69" w:rsidRDefault="00E96379">
      <w:pPr>
        <w:spacing w:line="400" w:lineRule="exact"/>
        <w:ind w:leftChars="190" w:left="579" w:hangingChars="100" w:hanging="180"/>
        <w:rPr>
          <w:rFonts w:ascii="宋体" w:hAnsi="宋体" w:cs="宋体"/>
          <w:sz w:val="18"/>
          <w:szCs w:val="18"/>
        </w:rPr>
      </w:pPr>
      <w:r>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B12F69" w:rsidRDefault="00E96379">
      <w:pPr>
        <w:spacing w:line="400" w:lineRule="exact"/>
        <w:ind w:leftChars="190" w:left="579" w:hangingChars="100" w:hanging="180"/>
        <w:rPr>
          <w:rFonts w:ascii="宋体" w:hAnsi="宋体" w:cs="宋体"/>
          <w:sz w:val="18"/>
          <w:szCs w:val="18"/>
        </w:rPr>
      </w:pPr>
      <w:r>
        <w:rPr>
          <w:rFonts w:ascii="宋体" w:hAnsi="宋体" w:cs="宋体" w:hint="eastAsia"/>
          <w:sz w:val="18"/>
          <w:szCs w:val="18"/>
        </w:rPr>
        <w:t>3.定性指标根据指标完成情况分为：全部或基本达成预期指标、部分达成预期指标并具有一定效果、未达成预期指标效果较差三档，分别按照100%—80%（含）、80%-60%（含）、60-0%合理填写完成比例。</w:t>
      </w:r>
    </w:p>
    <w:p w:rsidR="00B12F69" w:rsidRDefault="00E96379">
      <w:pPr>
        <w:pStyle w:val="a8"/>
        <w:spacing w:before="240" w:beforeAutospacing="0" w:after="240" w:afterAutospacing="0" w:line="288" w:lineRule="atLeas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县级预算（项目）绩效目标自评表</w:t>
      </w:r>
    </w:p>
    <w:p w:rsidR="00B12F69" w:rsidRDefault="00E96379">
      <w:pPr>
        <w:spacing w:line="560" w:lineRule="exact"/>
        <w:jc w:val="center"/>
        <w:rPr>
          <w:rFonts w:ascii="宋体" w:hAnsi="宋体" w:cs="宋体"/>
          <w:sz w:val="30"/>
          <w:szCs w:val="30"/>
        </w:rPr>
      </w:pPr>
      <w:r>
        <w:rPr>
          <w:rFonts w:ascii="宋体" w:hAnsi="宋体" w:cs="宋体" w:hint="eastAsia"/>
          <w:sz w:val="30"/>
          <w:szCs w:val="30"/>
        </w:rPr>
        <w:t>（2020年度）</w:t>
      </w:r>
    </w:p>
    <w:tbl>
      <w:tblPr>
        <w:tblW w:w="90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648"/>
        <w:gridCol w:w="375"/>
        <w:gridCol w:w="825"/>
        <w:gridCol w:w="1114"/>
        <w:gridCol w:w="1432"/>
        <w:gridCol w:w="1231"/>
        <w:gridCol w:w="184"/>
        <w:gridCol w:w="777"/>
        <w:gridCol w:w="518"/>
        <w:gridCol w:w="1199"/>
      </w:tblGrid>
      <w:tr w:rsidR="00B12F69">
        <w:tc>
          <w:tcPr>
            <w:tcW w:w="1736" w:type="dxa"/>
            <w:gridSpan w:val="3"/>
          </w:tcPr>
          <w:p w:rsidR="00B12F69" w:rsidRDefault="00E96379">
            <w:pPr>
              <w:spacing w:line="500" w:lineRule="exact"/>
              <w:rPr>
                <w:rFonts w:ascii="宋体" w:hAnsi="宋体" w:cs="宋体"/>
                <w:sz w:val="18"/>
                <w:szCs w:val="18"/>
              </w:rPr>
            </w:pPr>
            <w:r>
              <w:rPr>
                <w:rFonts w:ascii="宋体" w:hAnsi="宋体" w:cs="宋体" w:hint="eastAsia"/>
                <w:sz w:val="18"/>
                <w:szCs w:val="18"/>
              </w:rPr>
              <w:t>专项（项目）名称</w:t>
            </w:r>
          </w:p>
        </w:tc>
        <w:tc>
          <w:tcPr>
            <w:tcW w:w="7280" w:type="dxa"/>
            <w:gridSpan w:val="8"/>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残疾人专职委员补贴</w:t>
            </w:r>
          </w:p>
        </w:tc>
      </w:tr>
      <w:tr w:rsidR="00B12F69">
        <w:trPr>
          <w:trHeight w:val="473"/>
        </w:trPr>
        <w:tc>
          <w:tcPr>
            <w:tcW w:w="1736" w:type="dxa"/>
            <w:gridSpan w:val="3"/>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省级主管部门</w:t>
            </w:r>
          </w:p>
        </w:tc>
        <w:tc>
          <w:tcPr>
            <w:tcW w:w="3371" w:type="dxa"/>
            <w:gridSpan w:val="3"/>
          </w:tcPr>
          <w:p w:rsidR="00B12F69" w:rsidRDefault="00E96379">
            <w:pPr>
              <w:spacing w:line="500" w:lineRule="exact"/>
              <w:ind w:firstLine="361"/>
              <w:jc w:val="center"/>
              <w:rPr>
                <w:rFonts w:ascii="宋体" w:hAnsi="宋体" w:cs="宋体"/>
                <w:sz w:val="18"/>
                <w:szCs w:val="18"/>
              </w:rPr>
            </w:pPr>
            <w:r>
              <w:rPr>
                <w:rFonts w:ascii="宋体" w:hAnsi="宋体" w:cs="宋体" w:hint="eastAsia"/>
                <w:sz w:val="18"/>
                <w:szCs w:val="18"/>
              </w:rPr>
              <w:t>陕西省残疾人联合会</w:t>
            </w:r>
          </w:p>
        </w:tc>
        <w:tc>
          <w:tcPr>
            <w:tcW w:w="1231" w:type="dxa"/>
            <w:vAlign w:val="center"/>
          </w:tcPr>
          <w:p w:rsidR="00B12F69" w:rsidRDefault="00E96379">
            <w:pPr>
              <w:spacing w:line="500" w:lineRule="exact"/>
              <w:rPr>
                <w:rFonts w:ascii="宋体" w:hAnsi="宋体" w:cs="宋体"/>
                <w:sz w:val="18"/>
                <w:szCs w:val="18"/>
              </w:rPr>
            </w:pPr>
            <w:r>
              <w:rPr>
                <w:rFonts w:ascii="宋体" w:hAnsi="宋体" w:cs="宋体" w:hint="eastAsia"/>
                <w:sz w:val="18"/>
                <w:szCs w:val="18"/>
              </w:rPr>
              <w:t>实施单位</w:t>
            </w:r>
          </w:p>
        </w:tc>
        <w:tc>
          <w:tcPr>
            <w:tcW w:w="2678" w:type="dxa"/>
            <w:gridSpan w:val="4"/>
            <w:vAlign w:val="center"/>
          </w:tcPr>
          <w:p w:rsidR="00B12F69" w:rsidRDefault="00E96379">
            <w:pPr>
              <w:spacing w:line="500" w:lineRule="exact"/>
              <w:ind w:firstLine="361"/>
              <w:jc w:val="center"/>
              <w:rPr>
                <w:rFonts w:ascii="宋体" w:hAnsi="宋体" w:cs="宋体"/>
                <w:sz w:val="18"/>
                <w:szCs w:val="18"/>
              </w:rPr>
            </w:pPr>
            <w:r>
              <w:rPr>
                <w:rFonts w:ascii="宋体" w:hAnsi="宋体" w:cs="宋体" w:hint="eastAsia"/>
                <w:sz w:val="18"/>
                <w:szCs w:val="18"/>
              </w:rPr>
              <w:t>镇安县残疾人联合会</w:t>
            </w:r>
          </w:p>
        </w:tc>
      </w:tr>
      <w:tr w:rsidR="00B12F69">
        <w:tc>
          <w:tcPr>
            <w:tcW w:w="1736" w:type="dxa"/>
            <w:gridSpan w:val="3"/>
            <w:vMerge w:val="restart"/>
            <w:vAlign w:val="center"/>
          </w:tcPr>
          <w:p w:rsidR="00B12F69" w:rsidRDefault="00E96379">
            <w:pPr>
              <w:spacing w:line="500" w:lineRule="exact"/>
              <w:ind w:firstLine="361"/>
              <w:jc w:val="center"/>
              <w:rPr>
                <w:rFonts w:ascii="宋体" w:hAnsi="宋体" w:cs="宋体"/>
                <w:sz w:val="18"/>
                <w:szCs w:val="18"/>
              </w:rPr>
            </w:pPr>
            <w:r>
              <w:rPr>
                <w:rFonts w:ascii="宋体" w:hAnsi="宋体" w:cs="宋体" w:hint="eastAsia"/>
                <w:sz w:val="18"/>
                <w:szCs w:val="18"/>
              </w:rPr>
              <w:t>项目资金（万元）</w:t>
            </w:r>
          </w:p>
        </w:tc>
        <w:tc>
          <w:tcPr>
            <w:tcW w:w="1939" w:type="dxa"/>
            <w:gridSpan w:val="2"/>
          </w:tcPr>
          <w:p w:rsidR="00B12F69" w:rsidRDefault="00B12F69">
            <w:pPr>
              <w:spacing w:line="500" w:lineRule="exact"/>
              <w:ind w:firstLine="361"/>
              <w:rPr>
                <w:rFonts w:ascii="宋体" w:hAnsi="宋体" w:cs="宋体"/>
                <w:sz w:val="18"/>
                <w:szCs w:val="18"/>
              </w:rPr>
            </w:pPr>
          </w:p>
        </w:tc>
        <w:tc>
          <w:tcPr>
            <w:tcW w:w="1432" w:type="dxa"/>
            <w:vAlign w:val="center"/>
          </w:tcPr>
          <w:p w:rsidR="00B12F69" w:rsidRDefault="00E96379">
            <w:pPr>
              <w:spacing w:line="500" w:lineRule="exact"/>
              <w:rPr>
                <w:rFonts w:ascii="宋体" w:hAnsi="宋体" w:cs="宋体"/>
                <w:sz w:val="18"/>
                <w:szCs w:val="18"/>
              </w:rPr>
            </w:pPr>
            <w:r>
              <w:rPr>
                <w:rFonts w:ascii="宋体" w:hAnsi="宋体" w:cs="宋体" w:hint="eastAsia"/>
                <w:sz w:val="18"/>
                <w:szCs w:val="18"/>
              </w:rPr>
              <w:t>全年预算数（A）</w:t>
            </w:r>
          </w:p>
        </w:tc>
        <w:tc>
          <w:tcPr>
            <w:tcW w:w="2192" w:type="dxa"/>
            <w:gridSpan w:val="3"/>
            <w:vAlign w:val="center"/>
          </w:tcPr>
          <w:p w:rsidR="00B12F69" w:rsidRDefault="00E96379">
            <w:pPr>
              <w:spacing w:line="500" w:lineRule="exact"/>
              <w:ind w:firstLine="361"/>
              <w:jc w:val="center"/>
              <w:rPr>
                <w:rFonts w:ascii="宋体" w:hAnsi="宋体" w:cs="宋体"/>
                <w:sz w:val="18"/>
                <w:szCs w:val="18"/>
              </w:rPr>
            </w:pPr>
            <w:r>
              <w:rPr>
                <w:rFonts w:ascii="宋体" w:hAnsi="宋体" w:cs="宋体" w:hint="eastAsia"/>
                <w:sz w:val="18"/>
                <w:szCs w:val="18"/>
              </w:rPr>
              <w:t>全年执行数（B）</w:t>
            </w:r>
          </w:p>
        </w:tc>
        <w:tc>
          <w:tcPr>
            <w:tcW w:w="1717" w:type="dxa"/>
            <w:gridSpan w:val="2"/>
            <w:vAlign w:val="center"/>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执行率（B/A）</w:t>
            </w:r>
          </w:p>
        </w:tc>
      </w:tr>
      <w:tr w:rsidR="00B12F69">
        <w:trPr>
          <w:trHeight w:val="292"/>
        </w:trPr>
        <w:tc>
          <w:tcPr>
            <w:tcW w:w="1736" w:type="dxa"/>
            <w:gridSpan w:val="3"/>
            <w:vMerge/>
          </w:tcPr>
          <w:p w:rsidR="00B12F69" w:rsidRDefault="00B12F69">
            <w:pPr>
              <w:spacing w:line="500" w:lineRule="exact"/>
              <w:ind w:firstLine="361"/>
              <w:rPr>
                <w:rFonts w:ascii="宋体" w:hAnsi="宋体" w:cs="宋体"/>
                <w:sz w:val="18"/>
                <w:szCs w:val="18"/>
              </w:rPr>
            </w:pPr>
          </w:p>
        </w:tc>
        <w:tc>
          <w:tcPr>
            <w:tcW w:w="1939" w:type="dxa"/>
            <w:gridSpan w:val="2"/>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年度资金总额：</w:t>
            </w:r>
          </w:p>
        </w:tc>
        <w:tc>
          <w:tcPr>
            <w:tcW w:w="1432" w:type="dxa"/>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60.19</w:t>
            </w:r>
          </w:p>
        </w:tc>
        <w:tc>
          <w:tcPr>
            <w:tcW w:w="2192" w:type="dxa"/>
            <w:gridSpan w:val="3"/>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60.19</w:t>
            </w:r>
          </w:p>
        </w:tc>
        <w:tc>
          <w:tcPr>
            <w:tcW w:w="1717" w:type="dxa"/>
            <w:gridSpan w:val="2"/>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100%</w:t>
            </w:r>
          </w:p>
        </w:tc>
      </w:tr>
      <w:tr w:rsidR="00B12F69">
        <w:tc>
          <w:tcPr>
            <w:tcW w:w="1736" w:type="dxa"/>
            <w:gridSpan w:val="3"/>
            <w:vMerge/>
          </w:tcPr>
          <w:p w:rsidR="00B12F69" w:rsidRDefault="00B12F69">
            <w:pPr>
              <w:spacing w:line="500" w:lineRule="exact"/>
              <w:ind w:firstLine="361"/>
              <w:rPr>
                <w:rFonts w:ascii="宋体" w:hAnsi="宋体" w:cs="宋体"/>
                <w:sz w:val="18"/>
                <w:szCs w:val="18"/>
              </w:rPr>
            </w:pPr>
          </w:p>
        </w:tc>
        <w:tc>
          <w:tcPr>
            <w:tcW w:w="1939" w:type="dxa"/>
            <w:gridSpan w:val="2"/>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其中：省级财政资</w:t>
            </w:r>
          </w:p>
        </w:tc>
        <w:tc>
          <w:tcPr>
            <w:tcW w:w="1432" w:type="dxa"/>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24</w:t>
            </w:r>
          </w:p>
        </w:tc>
        <w:tc>
          <w:tcPr>
            <w:tcW w:w="2192" w:type="dxa"/>
            <w:gridSpan w:val="3"/>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24</w:t>
            </w:r>
          </w:p>
        </w:tc>
        <w:tc>
          <w:tcPr>
            <w:tcW w:w="1717" w:type="dxa"/>
            <w:gridSpan w:val="2"/>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100%</w:t>
            </w:r>
          </w:p>
        </w:tc>
      </w:tr>
      <w:tr w:rsidR="00B12F69">
        <w:tc>
          <w:tcPr>
            <w:tcW w:w="1736" w:type="dxa"/>
            <w:gridSpan w:val="3"/>
            <w:vMerge/>
          </w:tcPr>
          <w:p w:rsidR="00B12F69" w:rsidRDefault="00B12F69">
            <w:pPr>
              <w:spacing w:line="500" w:lineRule="exact"/>
              <w:ind w:firstLine="361"/>
              <w:rPr>
                <w:rFonts w:ascii="宋体" w:hAnsi="宋体" w:cs="宋体"/>
                <w:sz w:val="18"/>
                <w:szCs w:val="18"/>
              </w:rPr>
            </w:pPr>
          </w:p>
        </w:tc>
        <w:tc>
          <w:tcPr>
            <w:tcW w:w="1939" w:type="dxa"/>
            <w:gridSpan w:val="2"/>
          </w:tcPr>
          <w:p w:rsidR="00B12F69" w:rsidRDefault="00E96379">
            <w:pPr>
              <w:spacing w:line="500" w:lineRule="exact"/>
              <w:ind w:firstLineChars="300" w:firstLine="540"/>
              <w:rPr>
                <w:rFonts w:ascii="宋体" w:hAnsi="宋体" w:cs="宋体"/>
                <w:sz w:val="18"/>
                <w:szCs w:val="18"/>
              </w:rPr>
            </w:pPr>
            <w:r>
              <w:rPr>
                <w:rFonts w:ascii="宋体" w:hAnsi="宋体" w:cs="宋体" w:hint="eastAsia"/>
                <w:sz w:val="18"/>
                <w:szCs w:val="18"/>
              </w:rPr>
              <w:t>市县财政资</w:t>
            </w:r>
          </w:p>
        </w:tc>
        <w:tc>
          <w:tcPr>
            <w:tcW w:w="1432" w:type="dxa"/>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36.19</w:t>
            </w:r>
          </w:p>
        </w:tc>
        <w:tc>
          <w:tcPr>
            <w:tcW w:w="2192" w:type="dxa"/>
            <w:gridSpan w:val="3"/>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36.19</w:t>
            </w:r>
          </w:p>
        </w:tc>
        <w:tc>
          <w:tcPr>
            <w:tcW w:w="1717" w:type="dxa"/>
            <w:gridSpan w:val="2"/>
          </w:tcPr>
          <w:p w:rsidR="00B12F69" w:rsidRDefault="00E96379">
            <w:pPr>
              <w:spacing w:line="500" w:lineRule="exact"/>
              <w:ind w:firstLine="361"/>
              <w:rPr>
                <w:rFonts w:ascii="宋体" w:hAnsi="宋体" w:cs="宋体"/>
                <w:sz w:val="18"/>
                <w:szCs w:val="18"/>
              </w:rPr>
            </w:pPr>
            <w:r>
              <w:rPr>
                <w:rFonts w:ascii="宋体" w:hAnsi="宋体" w:cs="宋体" w:hint="eastAsia"/>
                <w:sz w:val="18"/>
                <w:szCs w:val="18"/>
              </w:rPr>
              <w:t>100%</w:t>
            </w:r>
          </w:p>
        </w:tc>
      </w:tr>
      <w:tr w:rsidR="00B12F69">
        <w:tc>
          <w:tcPr>
            <w:tcW w:w="1736" w:type="dxa"/>
            <w:gridSpan w:val="3"/>
            <w:vMerge/>
          </w:tcPr>
          <w:p w:rsidR="00B12F69" w:rsidRDefault="00B12F69">
            <w:pPr>
              <w:spacing w:line="500" w:lineRule="exact"/>
              <w:ind w:firstLine="361"/>
              <w:rPr>
                <w:rFonts w:ascii="宋体" w:hAnsi="宋体" w:cs="宋体"/>
                <w:sz w:val="18"/>
                <w:szCs w:val="18"/>
              </w:rPr>
            </w:pPr>
          </w:p>
        </w:tc>
        <w:tc>
          <w:tcPr>
            <w:tcW w:w="1939" w:type="dxa"/>
            <w:gridSpan w:val="2"/>
          </w:tcPr>
          <w:p w:rsidR="00B12F69" w:rsidRDefault="00E96379">
            <w:pPr>
              <w:spacing w:line="500" w:lineRule="exact"/>
              <w:ind w:firstLineChars="300" w:firstLine="540"/>
              <w:rPr>
                <w:rFonts w:ascii="宋体" w:hAnsi="宋体" w:cs="宋体"/>
                <w:sz w:val="18"/>
                <w:szCs w:val="18"/>
              </w:rPr>
            </w:pPr>
            <w:r>
              <w:rPr>
                <w:rFonts w:ascii="宋体" w:hAnsi="宋体" w:cs="宋体" w:hint="eastAsia"/>
                <w:sz w:val="18"/>
                <w:szCs w:val="18"/>
              </w:rPr>
              <w:t>其他资金</w:t>
            </w:r>
          </w:p>
        </w:tc>
        <w:tc>
          <w:tcPr>
            <w:tcW w:w="1432" w:type="dxa"/>
          </w:tcPr>
          <w:p w:rsidR="00B12F69" w:rsidRDefault="00B12F69">
            <w:pPr>
              <w:spacing w:line="500" w:lineRule="exact"/>
              <w:ind w:firstLine="361"/>
              <w:rPr>
                <w:rFonts w:ascii="宋体" w:hAnsi="宋体" w:cs="宋体"/>
                <w:sz w:val="18"/>
                <w:szCs w:val="18"/>
              </w:rPr>
            </w:pPr>
          </w:p>
        </w:tc>
        <w:tc>
          <w:tcPr>
            <w:tcW w:w="2192" w:type="dxa"/>
            <w:gridSpan w:val="3"/>
          </w:tcPr>
          <w:p w:rsidR="00B12F69" w:rsidRDefault="00B12F69">
            <w:pPr>
              <w:spacing w:line="500" w:lineRule="exact"/>
              <w:ind w:firstLine="361"/>
              <w:rPr>
                <w:rFonts w:ascii="宋体" w:hAnsi="宋体" w:cs="宋体"/>
                <w:sz w:val="18"/>
                <w:szCs w:val="18"/>
              </w:rPr>
            </w:pPr>
          </w:p>
        </w:tc>
        <w:tc>
          <w:tcPr>
            <w:tcW w:w="1717" w:type="dxa"/>
            <w:gridSpan w:val="2"/>
          </w:tcPr>
          <w:p w:rsidR="00B12F69" w:rsidRDefault="00B12F69">
            <w:pPr>
              <w:spacing w:line="500" w:lineRule="exact"/>
              <w:ind w:firstLine="361"/>
              <w:rPr>
                <w:rFonts w:ascii="宋体" w:hAnsi="宋体" w:cs="宋体"/>
                <w:sz w:val="18"/>
                <w:szCs w:val="18"/>
              </w:rPr>
            </w:pPr>
          </w:p>
        </w:tc>
      </w:tr>
      <w:tr w:rsidR="00B12F69">
        <w:trPr>
          <w:trHeight w:val="510"/>
        </w:trPr>
        <w:tc>
          <w:tcPr>
            <w:tcW w:w="713" w:type="dxa"/>
            <w:vMerge w:val="restart"/>
            <w:vAlign w:val="center"/>
          </w:tcPr>
          <w:p w:rsidR="00B12F69" w:rsidRDefault="00E96379">
            <w:pPr>
              <w:spacing w:line="320" w:lineRule="exact"/>
              <w:rPr>
                <w:rFonts w:ascii="宋体" w:hAnsi="宋体" w:cs="宋体"/>
                <w:sz w:val="18"/>
                <w:szCs w:val="18"/>
              </w:rPr>
            </w:pPr>
            <w:r>
              <w:rPr>
                <w:rFonts w:ascii="宋体" w:hAnsi="宋体" w:cs="宋体" w:hint="eastAsia"/>
                <w:sz w:val="18"/>
                <w:szCs w:val="18"/>
              </w:rPr>
              <w:t>年度</w:t>
            </w:r>
          </w:p>
          <w:p w:rsidR="00B12F69" w:rsidRDefault="00E96379">
            <w:pPr>
              <w:spacing w:line="320" w:lineRule="exact"/>
              <w:rPr>
                <w:rFonts w:ascii="宋体" w:hAnsi="宋体" w:cs="宋体"/>
                <w:sz w:val="18"/>
                <w:szCs w:val="18"/>
              </w:rPr>
            </w:pPr>
            <w:r>
              <w:rPr>
                <w:rFonts w:ascii="宋体" w:hAnsi="宋体" w:cs="宋体" w:hint="eastAsia"/>
                <w:sz w:val="18"/>
                <w:szCs w:val="18"/>
              </w:rPr>
              <w:t>总体</w:t>
            </w:r>
          </w:p>
          <w:p w:rsidR="00B12F69" w:rsidRDefault="00E96379">
            <w:pPr>
              <w:spacing w:line="320" w:lineRule="exact"/>
              <w:rPr>
                <w:rFonts w:ascii="宋体" w:hAnsi="宋体" w:cs="宋体"/>
                <w:sz w:val="18"/>
                <w:szCs w:val="18"/>
              </w:rPr>
            </w:pPr>
            <w:r>
              <w:rPr>
                <w:rFonts w:ascii="宋体" w:hAnsi="宋体" w:cs="宋体" w:hint="eastAsia"/>
                <w:sz w:val="18"/>
                <w:szCs w:val="18"/>
              </w:rPr>
              <w:t>目标</w:t>
            </w:r>
          </w:p>
        </w:tc>
        <w:tc>
          <w:tcPr>
            <w:tcW w:w="4394" w:type="dxa"/>
            <w:gridSpan w:val="5"/>
            <w:vAlign w:val="center"/>
          </w:tcPr>
          <w:p w:rsidR="00B12F69" w:rsidRDefault="00E96379">
            <w:pPr>
              <w:spacing w:line="320" w:lineRule="exact"/>
              <w:ind w:firstLine="361"/>
              <w:jc w:val="center"/>
              <w:rPr>
                <w:rFonts w:ascii="宋体" w:hAnsi="宋体" w:cs="宋体"/>
                <w:sz w:val="18"/>
                <w:szCs w:val="18"/>
              </w:rPr>
            </w:pPr>
            <w:r>
              <w:rPr>
                <w:rFonts w:ascii="宋体" w:hAnsi="宋体" w:cs="宋体" w:hint="eastAsia"/>
                <w:sz w:val="18"/>
                <w:szCs w:val="18"/>
              </w:rPr>
              <w:t>年初设定目标</w:t>
            </w:r>
          </w:p>
        </w:tc>
        <w:tc>
          <w:tcPr>
            <w:tcW w:w="3909" w:type="dxa"/>
            <w:gridSpan w:val="5"/>
            <w:vAlign w:val="center"/>
          </w:tcPr>
          <w:p w:rsidR="00B12F69" w:rsidRDefault="00E96379">
            <w:pPr>
              <w:spacing w:line="320" w:lineRule="exact"/>
              <w:ind w:firstLine="361"/>
              <w:jc w:val="center"/>
              <w:rPr>
                <w:rFonts w:ascii="宋体" w:hAnsi="宋体" w:cs="宋体"/>
                <w:sz w:val="18"/>
                <w:szCs w:val="18"/>
              </w:rPr>
            </w:pPr>
            <w:r>
              <w:rPr>
                <w:rFonts w:ascii="宋体" w:hAnsi="宋体" w:cs="宋体" w:hint="eastAsia"/>
                <w:sz w:val="18"/>
                <w:szCs w:val="18"/>
              </w:rPr>
              <w:t>全年实际完成情况</w:t>
            </w:r>
          </w:p>
        </w:tc>
      </w:tr>
      <w:tr w:rsidR="00B12F69">
        <w:tc>
          <w:tcPr>
            <w:tcW w:w="713" w:type="dxa"/>
            <w:vMerge/>
          </w:tcPr>
          <w:p w:rsidR="00B12F69" w:rsidRDefault="00B12F69">
            <w:pPr>
              <w:spacing w:line="320" w:lineRule="exact"/>
              <w:ind w:firstLine="361"/>
              <w:rPr>
                <w:rFonts w:ascii="宋体" w:hAnsi="宋体" w:cs="宋体"/>
                <w:sz w:val="18"/>
                <w:szCs w:val="18"/>
              </w:rPr>
            </w:pPr>
          </w:p>
        </w:tc>
        <w:tc>
          <w:tcPr>
            <w:tcW w:w="4394" w:type="dxa"/>
            <w:gridSpan w:val="5"/>
          </w:tcPr>
          <w:p w:rsidR="00B12F69" w:rsidRDefault="00E96379">
            <w:pPr>
              <w:spacing w:line="320" w:lineRule="exact"/>
              <w:ind w:firstLine="361"/>
              <w:rPr>
                <w:rFonts w:ascii="宋体" w:hAnsi="宋体" w:cs="宋体"/>
                <w:sz w:val="18"/>
                <w:szCs w:val="18"/>
              </w:rPr>
            </w:pPr>
            <w:r>
              <w:rPr>
                <w:rFonts w:ascii="宋体" w:hAnsi="宋体" w:cs="宋体" w:hint="eastAsia"/>
                <w:sz w:val="18"/>
                <w:szCs w:val="18"/>
              </w:rPr>
              <w:t>完成全县残疾人专职委员补贴发放到位。</w:t>
            </w:r>
          </w:p>
        </w:tc>
        <w:tc>
          <w:tcPr>
            <w:tcW w:w="3909" w:type="dxa"/>
            <w:gridSpan w:val="5"/>
          </w:tcPr>
          <w:p w:rsidR="00B12F69" w:rsidRDefault="00E96379">
            <w:pPr>
              <w:spacing w:line="320" w:lineRule="exact"/>
              <w:ind w:firstLine="361"/>
              <w:rPr>
                <w:rFonts w:ascii="宋体" w:hAnsi="宋体" w:cs="宋体"/>
                <w:sz w:val="18"/>
                <w:szCs w:val="18"/>
              </w:rPr>
            </w:pPr>
            <w:r>
              <w:rPr>
                <w:rFonts w:ascii="宋体" w:hAnsi="宋体" w:cs="宋体" w:hint="eastAsia"/>
                <w:sz w:val="18"/>
                <w:szCs w:val="18"/>
              </w:rPr>
              <w:t>全县残疾人专职委员补贴发放到位</w:t>
            </w:r>
          </w:p>
        </w:tc>
      </w:tr>
      <w:tr w:rsidR="00B12F69">
        <w:tc>
          <w:tcPr>
            <w:tcW w:w="713" w:type="dxa"/>
            <w:vMerge w:val="restart"/>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绩</w:t>
            </w:r>
          </w:p>
          <w:p w:rsidR="00B12F69" w:rsidRDefault="00E96379">
            <w:pPr>
              <w:spacing w:line="360" w:lineRule="exact"/>
              <w:rPr>
                <w:rFonts w:ascii="宋体" w:hAnsi="宋体" w:cs="宋体"/>
                <w:sz w:val="18"/>
                <w:szCs w:val="18"/>
              </w:rPr>
            </w:pPr>
            <w:r>
              <w:rPr>
                <w:rFonts w:ascii="宋体" w:hAnsi="宋体" w:cs="宋体" w:hint="eastAsia"/>
                <w:sz w:val="18"/>
                <w:szCs w:val="18"/>
              </w:rPr>
              <w:t>效</w:t>
            </w:r>
          </w:p>
          <w:p w:rsidR="00B12F69" w:rsidRDefault="00E96379">
            <w:pPr>
              <w:spacing w:line="360" w:lineRule="exact"/>
              <w:rPr>
                <w:rFonts w:ascii="宋体" w:hAnsi="宋体" w:cs="宋体"/>
                <w:sz w:val="18"/>
                <w:szCs w:val="18"/>
              </w:rPr>
            </w:pPr>
            <w:r>
              <w:rPr>
                <w:rFonts w:ascii="宋体" w:hAnsi="宋体" w:cs="宋体" w:hint="eastAsia"/>
                <w:sz w:val="18"/>
                <w:szCs w:val="18"/>
              </w:rPr>
              <w:t>指</w:t>
            </w:r>
          </w:p>
          <w:p w:rsidR="00B12F69" w:rsidRDefault="00E96379">
            <w:pPr>
              <w:spacing w:line="360" w:lineRule="exact"/>
              <w:rPr>
                <w:rFonts w:ascii="宋体" w:hAnsi="宋体" w:cs="宋体"/>
                <w:sz w:val="18"/>
                <w:szCs w:val="18"/>
              </w:rPr>
            </w:pPr>
            <w:r>
              <w:rPr>
                <w:rFonts w:ascii="宋体" w:hAnsi="宋体" w:cs="宋体" w:hint="eastAsia"/>
                <w:sz w:val="18"/>
                <w:szCs w:val="18"/>
              </w:rPr>
              <w:t>标</w:t>
            </w:r>
          </w:p>
        </w:tc>
        <w:tc>
          <w:tcPr>
            <w:tcW w:w="648" w:type="dxa"/>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一级</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1200" w:type="dxa"/>
            <w:gridSpan w:val="2"/>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二级指标</w:t>
            </w:r>
          </w:p>
        </w:tc>
        <w:tc>
          <w:tcPr>
            <w:tcW w:w="2546" w:type="dxa"/>
            <w:gridSpan w:val="2"/>
            <w:vAlign w:val="center"/>
          </w:tcPr>
          <w:p w:rsidR="00B12F69" w:rsidRDefault="00E96379">
            <w:pPr>
              <w:spacing w:line="360" w:lineRule="exact"/>
              <w:ind w:firstLineChars="500" w:firstLine="900"/>
              <w:rPr>
                <w:rFonts w:ascii="宋体" w:hAnsi="宋体" w:cs="宋体"/>
                <w:sz w:val="18"/>
                <w:szCs w:val="18"/>
              </w:rPr>
            </w:pPr>
            <w:r>
              <w:rPr>
                <w:rFonts w:ascii="宋体" w:hAnsi="宋体" w:cs="宋体" w:hint="eastAsia"/>
                <w:sz w:val="18"/>
                <w:szCs w:val="18"/>
              </w:rPr>
              <w:t>三级指标</w:t>
            </w:r>
          </w:p>
        </w:tc>
        <w:tc>
          <w:tcPr>
            <w:tcW w:w="1415" w:type="dxa"/>
            <w:gridSpan w:val="2"/>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年度指标值</w:t>
            </w:r>
          </w:p>
        </w:tc>
        <w:tc>
          <w:tcPr>
            <w:tcW w:w="1295" w:type="dxa"/>
            <w:gridSpan w:val="2"/>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全年完成值</w:t>
            </w:r>
          </w:p>
        </w:tc>
        <w:tc>
          <w:tcPr>
            <w:tcW w:w="1199" w:type="dxa"/>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未完成原因和改进措施</w:t>
            </w:r>
          </w:p>
        </w:tc>
      </w:tr>
      <w:tr w:rsidR="00B12F69">
        <w:trPr>
          <w:trHeight w:val="414"/>
        </w:trPr>
        <w:tc>
          <w:tcPr>
            <w:tcW w:w="713" w:type="dxa"/>
            <w:vMerge/>
            <w:vAlign w:val="center"/>
          </w:tcPr>
          <w:p w:rsidR="00B12F69" w:rsidRDefault="00B12F69">
            <w:pPr>
              <w:spacing w:line="360" w:lineRule="exact"/>
              <w:ind w:firstLine="361"/>
              <w:jc w:val="center"/>
              <w:rPr>
                <w:rFonts w:ascii="宋体" w:hAnsi="宋体" w:cs="宋体"/>
                <w:sz w:val="18"/>
                <w:szCs w:val="18"/>
              </w:rPr>
            </w:pPr>
          </w:p>
        </w:tc>
        <w:tc>
          <w:tcPr>
            <w:tcW w:w="648" w:type="dxa"/>
            <w:vMerge w:val="restart"/>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产出</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1200" w:type="dxa"/>
            <w:gridSpan w:val="2"/>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数量指标</w:t>
            </w:r>
          </w:p>
        </w:tc>
        <w:tc>
          <w:tcPr>
            <w:tcW w:w="2546" w:type="dxa"/>
            <w:gridSpan w:val="2"/>
          </w:tcPr>
          <w:p w:rsidR="00B12F69" w:rsidRDefault="00E96379">
            <w:pPr>
              <w:spacing w:line="360" w:lineRule="exact"/>
              <w:rPr>
                <w:rFonts w:ascii="宋体" w:hAnsi="宋体" w:cs="宋体"/>
                <w:sz w:val="18"/>
                <w:szCs w:val="18"/>
              </w:rPr>
            </w:pPr>
            <w:r>
              <w:rPr>
                <w:rFonts w:ascii="宋体" w:hAnsi="宋体" w:cs="宋体" w:hint="eastAsia"/>
                <w:sz w:val="18"/>
                <w:szCs w:val="18"/>
              </w:rPr>
              <w:t>169人</w:t>
            </w:r>
          </w:p>
        </w:tc>
        <w:tc>
          <w:tcPr>
            <w:tcW w:w="1415" w:type="dxa"/>
            <w:gridSpan w:val="2"/>
            <w:vAlign w:val="center"/>
          </w:tcPr>
          <w:p w:rsidR="00B12F69" w:rsidRDefault="00E96379">
            <w:pPr>
              <w:jc w:val="center"/>
              <w:rPr>
                <w:rFonts w:ascii="宋体" w:hAnsi="宋体" w:cs="宋体"/>
                <w:szCs w:val="21"/>
              </w:rPr>
            </w:pPr>
            <w:r>
              <w:rPr>
                <w:rFonts w:ascii="宋体" w:hAnsi="宋体" w:cs="宋体" w:hint="eastAsia"/>
                <w:szCs w:val="21"/>
              </w:rPr>
              <w:t>100%</w:t>
            </w:r>
          </w:p>
        </w:tc>
        <w:tc>
          <w:tcPr>
            <w:tcW w:w="1295" w:type="dxa"/>
            <w:gridSpan w:val="2"/>
            <w:vAlign w:val="center"/>
          </w:tcPr>
          <w:p w:rsidR="00B12F69" w:rsidRDefault="00E96379">
            <w:pPr>
              <w:jc w:val="center"/>
              <w:rPr>
                <w:rFonts w:ascii="宋体" w:hAnsi="宋体" w:cs="宋体"/>
                <w:szCs w:val="21"/>
              </w:rPr>
            </w:pPr>
            <w:r>
              <w:rPr>
                <w:rFonts w:ascii="宋体" w:hAnsi="宋体" w:cs="宋体" w:hint="eastAsia"/>
                <w:szCs w:val="21"/>
              </w:rPr>
              <w:t>100%</w:t>
            </w:r>
          </w:p>
        </w:tc>
        <w:tc>
          <w:tcPr>
            <w:tcW w:w="1199" w:type="dxa"/>
          </w:tcPr>
          <w:p w:rsidR="00B12F69" w:rsidRDefault="00B12F69">
            <w:pPr>
              <w:spacing w:line="360" w:lineRule="exact"/>
              <w:ind w:firstLine="361"/>
              <w:rPr>
                <w:rFonts w:ascii="宋体" w:hAnsi="宋体" w:cs="宋体"/>
                <w:sz w:val="18"/>
                <w:szCs w:val="18"/>
              </w:rPr>
            </w:pPr>
          </w:p>
        </w:tc>
      </w:tr>
      <w:tr w:rsidR="00B12F69">
        <w:tc>
          <w:tcPr>
            <w:tcW w:w="713" w:type="dxa"/>
            <w:vMerge/>
            <w:vAlign w:val="center"/>
          </w:tcPr>
          <w:p w:rsidR="00B12F69" w:rsidRDefault="00B12F69">
            <w:pPr>
              <w:spacing w:line="360" w:lineRule="exact"/>
              <w:ind w:firstLine="361"/>
              <w:jc w:val="center"/>
              <w:rPr>
                <w:rFonts w:ascii="宋体" w:hAnsi="宋体" w:cs="宋体"/>
                <w:sz w:val="18"/>
                <w:szCs w:val="18"/>
              </w:rPr>
            </w:pPr>
          </w:p>
        </w:tc>
        <w:tc>
          <w:tcPr>
            <w:tcW w:w="648" w:type="dxa"/>
            <w:vMerge/>
            <w:vAlign w:val="center"/>
          </w:tcPr>
          <w:p w:rsidR="00B12F69" w:rsidRDefault="00B12F69">
            <w:pPr>
              <w:spacing w:line="360" w:lineRule="exact"/>
              <w:ind w:firstLine="361"/>
              <w:jc w:val="center"/>
              <w:rPr>
                <w:rFonts w:ascii="宋体" w:hAnsi="宋体" w:cs="宋体"/>
                <w:sz w:val="18"/>
                <w:szCs w:val="18"/>
              </w:rPr>
            </w:pPr>
          </w:p>
        </w:tc>
        <w:tc>
          <w:tcPr>
            <w:tcW w:w="1200" w:type="dxa"/>
            <w:gridSpan w:val="2"/>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质量指标</w:t>
            </w:r>
          </w:p>
        </w:tc>
        <w:tc>
          <w:tcPr>
            <w:tcW w:w="2546" w:type="dxa"/>
            <w:gridSpan w:val="2"/>
          </w:tcPr>
          <w:p w:rsidR="00B12F69" w:rsidRDefault="00E96379">
            <w:pPr>
              <w:spacing w:line="360" w:lineRule="exact"/>
              <w:ind w:firstLine="361"/>
              <w:rPr>
                <w:rFonts w:ascii="宋体" w:hAnsi="宋体" w:cs="宋体"/>
                <w:sz w:val="18"/>
                <w:szCs w:val="18"/>
              </w:rPr>
            </w:pPr>
            <w:r>
              <w:rPr>
                <w:rFonts w:ascii="宋体" w:hAnsi="宋体" w:cs="宋体" w:hint="eastAsia"/>
                <w:sz w:val="18"/>
                <w:szCs w:val="18"/>
              </w:rPr>
              <w:t>按时足额发放</w:t>
            </w:r>
          </w:p>
        </w:tc>
        <w:tc>
          <w:tcPr>
            <w:tcW w:w="1415" w:type="dxa"/>
            <w:gridSpan w:val="2"/>
            <w:vAlign w:val="center"/>
          </w:tcPr>
          <w:p w:rsidR="00B12F69" w:rsidRDefault="00E96379">
            <w:pPr>
              <w:jc w:val="center"/>
              <w:rPr>
                <w:rFonts w:ascii="宋体" w:hAnsi="宋体" w:cs="宋体"/>
                <w:szCs w:val="21"/>
              </w:rPr>
            </w:pPr>
            <w:r>
              <w:rPr>
                <w:rFonts w:ascii="宋体" w:hAnsi="宋体" w:cs="宋体" w:hint="eastAsia"/>
                <w:szCs w:val="21"/>
              </w:rPr>
              <w:t>100%</w:t>
            </w:r>
          </w:p>
        </w:tc>
        <w:tc>
          <w:tcPr>
            <w:tcW w:w="1295" w:type="dxa"/>
            <w:gridSpan w:val="2"/>
            <w:vAlign w:val="center"/>
          </w:tcPr>
          <w:p w:rsidR="00B12F69" w:rsidRDefault="00E96379">
            <w:pPr>
              <w:jc w:val="center"/>
              <w:rPr>
                <w:rFonts w:ascii="宋体" w:hAnsi="宋体" w:cs="宋体"/>
                <w:szCs w:val="21"/>
              </w:rPr>
            </w:pPr>
            <w:r>
              <w:rPr>
                <w:rFonts w:ascii="宋体" w:hAnsi="宋体" w:cs="宋体" w:hint="eastAsia"/>
                <w:szCs w:val="21"/>
              </w:rPr>
              <w:t>100%</w:t>
            </w:r>
          </w:p>
        </w:tc>
        <w:tc>
          <w:tcPr>
            <w:tcW w:w="1199" w:type="dxa"/>
          </w:tcPr>
          <w:p w:rsidR="00B12F69" w:rsidRDefault="00B12F69">
            <w:pPr>
              <w:spacing w:line="360" w:lineRule="exact"/>
              <w:ind w:firstLine="361"/>
              <w:rPr>
                <w:rFonts w:ascii="宋体" w:hAnsi="宋体" w:cs="宋体"/>
                <w:sz w:val="18"/>
                <w:szCs w:val="18"/>
              </w:rPr>
            </w:pPr>
          </w:p>
        </w:tc>
      </w:tr>
      <w:tr w:rsidR="00B12F69">
        <w:tc>
          <w:tcPr>
            <w:tcW w:w="713" w:type="dxa"/>
            <w:vMerge/>
            <w:vAlign w:val="center"/>
          </w:tcPr>
          <w:p w:rsidR="00B12F69" w:rsidRDefault="00B12F69">
            <w:pPr>
              <w:spacing w:line="360" w:lineRule="exact"/>
              <w:ind w:firstLine="361"/>
              <w:jc w:val="center"/>
              <w:rPr>
                <w:rFonts w:ascii="宋体" w:hAnsi="宋体" w:cs="宋体"/>
                <w:sz w:val="18"/>
                <w:szCs w:val="18"/>
              </w:rPr>
            </w:pPr>
          </w:p>
        </w:tc>
        <w:tc>
          <w:tcPr>
            <w:tcW w:w="648" w:type="dxa"/>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效益</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1200" w:type="dxa"/>
            <w:gridSpan w:val="2"/>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社会效益</w:t>
            </w:r>
          </w:p>
          <w:p w:rsidR="00B12F69" w:rsidRDefault="00E96379">
            <w:pPr>
              <w:spacing w:line="360" w:lineRule="exact"/>
              <w:rPr>
                <w:rFonts w:ascii="宋体" w:hAnsi="宋体" w:cs="宋体"/>
                <w:sz w:val="18"/>
                <w:szCs w:val="18"/>
              </w:rPr>
            </w:pPr>
            <w:r>
              <w:rPr>
                <w:rFonts w:ascii="宋体" w:hAnsi="宋体" w:cs="宋体" w:hint="eastAsia"/>
                <w:sz w:val="18"/>
                <w:szCs w:val="18"/>
              </w:rPr>
              <w:t>指标</w:t>
            </w:r>
          </w:p>
        </w:tc>
        <w:tc>
          <w:tcPr>
            <w:tcW w:w="2546" w:type="dxa"/>
            <w:gridSpan w:val="2"/>
          </w:tcPr>
          <w:p w:rsidR="00B12F69" w:rsidRDefault="00E96379">
            <w:pPr>
              <w:spacing w:line="360" w:lineRule="exact"/>
              <w:rPr>
                <w:rFonts w:ascii="宋体" w:hAnsi="宋体" w:cs="宋体"/>
                <w:sz w:val="18"/>
                <w:szCs w:val="18"/>
              </w:rPr>
            </w:pPr>
            <w:r>
              <w:rPr>
                <w:rFonts w:ascii="宋体" w:hAnsi="宋体" w:cs="宋体" w:hint="eastAsia"/>
                <w:sz w:val="18"/>
                <w:szCs w:val="18"/>
              </w:rPr>
              <w:t>增强残疾人参与社会的能力</w:t>
            </w:r>
          </w:p>
        </w:tc>
        <w:tc>
          <w:tcPr>
            <w:tcW w:w="1415" w:type="dxa"/>
            <w:gridSpan w:val="2"/>
            <w:vAlign w:val="center"/>
          </w:tcPr>
          <w:p w:rsidR="00B12F69" w:rsidRDefault="00E96379">
            <w:pPr>
              <w:jc w:val="center"/>
              <w:rPr>
                <w:rFonts w:ascii="宋体" w:hAnsi="宋体" w:cs="宋体"/>
                <w:szCs w:val="21"/>
              </w:rPr>
            </w:pPr>
            <w:r>
              <w:rPr>
                <w:rFonts w:ascii="宋体" w:hAnsi="宋体" w:cs="宋体" w:hint="eastAsia"/>
                <w:szCs w:val="21"/>
              </w:rPr>
              <w:t>有所提高</w:t>
            </w:r>
          </w:p>
        </w:tc>
        <w:tc>
          <w:tcPr>
            <w:tcW w:w="1295" w:type="dxa"/>
            <w:gridSpan w:val="2"/>
            <w:vAlign w:val="center"/>
          </w:tcPr>
          <w:p w:rsidR="00B12F69" w:rsidRDefault="00E96379">
            <w:pPr>
              <w:jc w:val="center"/>
              <w:rPr>
                <w:rFonts w:ascii="宋体" w:hAnsi="宋体" w:cs="宋体"/>
                <w:szCs w:val="21"/>
              </w:rPr>
            </w:pPr>
            <w:r>
              <w:rPr>
                <w:rFonts w:ascii="宋体" w:hAnsi="宋体" w:cs="宋体" w:hint="eastAsia"/>
                <w:szCs w:val="21"/>
              </w:rPr>
              <w:t>显著提高</w:t>
            </w:r>
          </w:p>
        </w:tc>
        <w:tc>
          <w:tcPr>
            <w:tcW w:w="1199" w:type="dxa"/>
          </w:tcPr>
          <w:p w:rsidR="00B12F69" w:rsidRDefault="00B12F69">
            <w:pPr>
              <w:spacing w:line="360" w:lineRule="exact"/>
              <w:ind w:firstLine="361"/>
              <w:rPr>
                <w:rFonts w:ascii="宋体" w:hAnsi="宋体" w:cs="宋体"/>
                <w:sz w:val="18"/>
                <w:szCs w:val="18"/>
              </w:rPr>
            </w:pPr>
          </w:p>
        </w:tc>
      </w:tr>
      <w:tr w:rsidR="00B12F69">
        <w:tc>
          <w:tcPr>
            <w:tcW w:w="713" w:type="dxa"/>
            <w:vMerge/>
            <w:vAlign w:val="center"/>
          </w:tcPr>
          <w:p w:rsidR="00B12F69" w:rsidRDefault="00B12F69">
            <w:pPr>
              <w:spacing w:line="360" w:lineRule="exact"/>
              <w:ind w:firstLine="361"/>
              <w:jc w:val="center"/>
              <w:rPr>
                <w:rFonts w:ascii="宋体" w:hAnsi="宋体" w:cs="宋体"/>
                <w:sz w:val="18"/>
                <w:szCs w:val="18"/>
              </w:rPr>
            </w:pPr>
          </w:p>
        </w:tc>
        <w:tc>
          <w:tcPr>
            <w:tcW w:w="648" w:type="dxa"/>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满意度指标</w:t>
            </w:r>
          </w:p>
        </w:tc>
        <w:tc>
          <w:tcPr>
            <w:tcW w:w="1200" w:type="dxa"/>
            <w:gridSpan w:val="2"/>
            <w:vAlign w:val="center"/>
          </w:tcPr>
          <w:p w:rsidR="00B12F69" w:rsidRDefault="00E96379">
            <w:pPr>
              <w:spacing w:line="360" w:lineRule="exact"/>
              <w:rPr>
                <w:rFonts w:ascii="宋体" w:hAnsi="宋体" w:cs="宋体"/>
                <w:sz w:val="18"/>
                <w:szCs w:val="18"/>
              </w:rPr>
            </w:pPr>
            <w:r>
              <w:rPr>
                <w:rFonts w:ascii="宋体" w:hAnsi="宋体" w:cs="宋体" w:hint="eastAsia"/>
                <w:sz w:val="18"/>
                <w:szCs w:val="18"/>
              </w:rPr>
              <w:t>服务对象满意度指标</w:t>
            </w:r>
          </w:p>
        </w:tc>
        <w:tc>
          <w:tcPr>
            <w:tcW w:w="2546" w:type="dxa"/>
            <w:gridSpan w:val="2"/>
          </w:tcPr>
          <w:p w:rsidR="00B12F69" w:rsidRDefault="00E96379">
            <w:pPr>
              <w:spacing w:line="360" w:lineRule="exact"/>
              <w:rPr>
                <w:rFonts w:ascii="宋体" w:hAnsi="宋体" w:cs="宋体"/>
                <w:sz w:val="18"/>
                <w:szCs w:val="18"/>
              </w:rPr>
            </w:pPr>
            <w:r>
              <w:rPr>
                <w:rFonts w:ascii="宋体" w:hAnsi="宋体" w:cs="宋体" w:hint="eastAsia"/>
                <w:sz w:val="18"/>
                <w:szCs w:val="18"/>
              </w:rPr>
              <w:t>残疾人专职委员满意度</w:t>
            </w:r>
          </w:p>
        </w:tc>
        <w:tc>
          <w:tcPr>
            <w:tcW w:w="1415" w:type="dxa"/>
            <w:gridSpan w:val="2"/>
            <w:vAlign w:val="center"/>
          </w:tcPr>
          <w:p w:rsidR="00B12F69" w:rsidRDefault="00E96379">
            <w:pPr>
              <w:jc w:val="center"/>
              <w:rPr>
                <w:rFonts w:ascii="宋体" w:hAnsi="宋体" w:cs="宋体"/>
                <w:szCs w:val="21"/>
              </w:rPr>
            </w:pPr>
            <w:r>
              <w:rPr>
                <w:rFonts w:ascii="宋体" w:hAnsi="宋体" w:cs="宋体" w:hint="eastAsia"/>
                <w:szCs w:val="21"/>
              </w:rPr>
              <w:t>100%</w:t>
            </w:r>
          </w:p>
        </w:tc>
        <w:tc>
          <w:tcPr>
            <w:tcW w:w="1295" w:type="dxa"/>
            <w:gridSpan w:val="2"/>
            <w:vAlign w:val="center"/>
          </w:tcPr>
          <w:p w:rsidR="00B12F69" w:rsidRDefault="00E96379">
            <w:pPr>
              <w:jc w:val="center"/>
              <w:rPr>
                <w:rFonts w:ascii="宋体" w:hAnsi="宋体" w:cs="宋体"/>
                <w:szCs w:val="21"/>
              </w:rPr>
            </w:pPr>
            <w:r>
              <w:rPr>
                <w:rFonts w:ascii="宋体" w:hAnsi="宋体" w:cs="宋体" w:hint="eastAsia"/>
                <w:szCs w:val="21"/>
              </w:rPr>
              <w:t>100%</w:t>
            </w:r>
          </w:p>
        </w:tc>
        <w:tc>
          <w:tcPr>
            <w:tcW w:w="1199" w:type="dxa"/>
          </w:tcPr>
          <w:p w:rsidR="00B12F69" w:rsidRDefault="00B12F69">
            <w:pPr>
              <w:spacing w:line="360" w:lineRule="exact"/>
              <w:ind w:firstLine="361"/>
              <w:rPr>
                <w:rFonts w:ascii="宋体" w:hAnsi="宋体" w:cs="宋体"/>
                <w:sz w:val="18"/>
                <w:szCs w:val="18"/>
              </w:rPr>
            </w:pPr>
          </w:p>
        </w:tc>
      </w:tr>
      <w:tr w:rsidR="00B12F69">
        <w:trPr>
          <w:trHeight w:val="518"/>
        </w:trPr>
        <w:tc>
          <w:tcPr>
            <w:tcW w:w="713" w:type="dxa"/>
            <w:vAlign w:val="center"/>
          </w:tcPr>
          <w:p w:rsidR="00B12F69" w:rsidRDefault="00E96379">
            <w:pPr>
              <w:spacing w:line="300" w:lineRule="exact"/>
              <w:rPr>
                <w:rFonts w:ascii="宋体" w:hAnsi="宋体" w:cs="宋体"/>
                <w:sz w:val="18"/>
                <w:szCs w:val="18"/>
              </w:rPr>
            </w:pPr>
            <w:r>
              <w:rPr>
                <w:rFonts w:ascii="宋体" w:hAnsi="宋体" w:cs="宋体" w:hint="eastAsia"/>
                <w:sz w:val="18"/>
                <w:szCs w:val="18"/>
              </w:rPr>
              <w:t>说明</w:t>
            </w:r>
          </w:p>
        </w:tc>
        <w:tc>
          <w:tcPr>
            <w:tcW w:w="8303" w:type="dxa"/>
            <w:gridSpan w:val="10"/>
            <w:vAlign w:val="center"/>
          </w:tcPr>
          <w:p w:rsidR="00B12F69" w:rsidRDefault="00E96379">
            <w:pPr>
              <w:spacing w:line="300" w:lineRule="exact"/>
              <w:ind w:firstLine="361"/>
              <w:rPr>
                <w:rFonts w:ascii="宋体" w:hAnsi="宋体" w:cs="宋体"/>
                <w:sz w:val="18"/>
                <w:szCs w:val="18"/>
              </w:rPr>
            </w:pPr>
            <w:r>
              <w:rPr>
                <w:rFonts w:ascii="宋体" w:hAnsi="宋体" w:cs="宋体" w:hint="eastAsia"/>
                <w:sz w:val="18"/>
                <w:szCs w:val="18"/>
              </w:rPr>
              <w:t>请在此处简要说明各级审计和财政监督检查中发现的问题及所涉及的金额，如没有请填无。</w:t>
            </w:r>
          </w:p>
        </w:tc>
      </w:tr>
    </w:tbl>
    <w:p w:rsidR="00B12F69" w:rsidRDefault="00B12F69">
      <w:pPr>
        <w:spacing w:line="400" w:lineRule="exact"/>
        <w:ind w:left="540" w:hangingChars="300" w:hanging="540"/>
        <w:rPr>
          <w:rFonts w:ascii="宋体" w:hAnsi="宋体" w:cs="宋体"/>
          <w:sz w:val="18"/>
          <w:szCs w:val="18"/>
        </w:rPr>
      </w:pPr>
    </w:p>
    <w:p w:rsidR="00B12F69" w:rsidRDefault="00E96379">
      <w:pPr>
        <w:spacing w:line="400" w:lineRule="exact"/>
        <w:ind w:left="540" w:hangingChars="300" w:hanging="540"/>
        <w:rPr>
          <w:rFonts w:ascii="宋体" w:hAnsi="宋体" w:cs="宋体"/>
          <w:sz w:val="18"/>
          <w:szCs w:val="18"/>
        </w:rPr>
      </w:pPr>
      <w:r>
        <w:rPr>
          <w:rFonts w:ascii="宋体" w:hAnsi="宋体" w:cs="宋体" w:hint="eastAsia"/>
          <w:sz w:val="18"/>
          <w:szCs w:val="18"/>
        </w:rPr>
        <w:t>注：1.其他资金包括和财政资金共同投入到同一项目的自有资金、社会资金，以及前年度的结转结余资金等。</w:t>
      </w:r>
    </w:p>
    <w:p w:rsidR="00B12F69" w:rsidRDefault="00E96379">
      <w:pPr>
        <w:spacing w:line="400" w:lineRule="exact"/>
        <w:ind w:leftChars="190" w:left="579" w:hangingChars="100" w:hanging="180"/>
        <w:rPr>
          <w:rFonts w:ascii="宋体" w:hAnsi="宋体" w:cs="宋体"/>
          <w:sz w:val="18"/>
          <w:szCs w:val="18"/>
        </w:rPr>
      </w:pPr>
      <w:r>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B12F69" w:rsidRDefault="00E96379">
      <w:pPr>
        <w:spacing w:line="400" w:lineRule="exact"/>
        <w:ind w:leftChars="190" w:left="579" w:hangingChars="100" w:hanging="180"/>
        <w:rPr>
          <w:rFonts w:ascii="宋体" w:hAnsi="宋体" w:cs="宋体"/>
          <w:sz w:val="18"/>
          <w:szCs w:val="18"/>
        </w:rPr>
      </w:pPr>
      <w:r>
        <w:rPr>
          <w:rFonts w:ascii="宋体" w:hAnsi="宋体" w:cs="宋体" w:hint="eastAsia"/>
          <w:sz w:val="18"/>
          <w:szCs w:val="18"/>
        </w:rPr>
        <w:t>3.定性指标根据指标完成情况分为：全部或基本达成预期指标、部分达成预期指标并具有一定效果、未达成预期指标 效果较差三档，分别按照100%—80%（含）、80%-60%（含）、60-0%合理填写完成比例。</w:t>
      </w:r>
    </w:p>
    <w:p w:rsidR="00B12F69" w:rsidRDefault="00B12F69">
      <w:pPr>
        <w:spacing w:line="560" w:lineRule="exact"/>
        <w:jc w:val="center"/>
        <w:rPr>
          <w:rFonts w:ascii="方正小标宋简体" w:eastAsia="方正小标宋简体" w:hAnsi="方正小标宋简体" w:cs="方正小标宋简体"/>
          <w:sz w:val="36"/>
          <w:szCs w:val="36"/>
        </w:rPr>
      </w:pPr>
    </w:p>
    <w:p w:rsidR="00B12F69" w:rsidRDefault="00E96379">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br w:type="page"/>
      </w:r>
    </w:p>
    <w:p w:rsidR="00B12F69" w:rsidRDefault="00E96379">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省级预算（项目）绩效目标自评表</w:t>
      </w:r>
    </w:p>
    <w:p w:rsidR="00B12F69" w:rsidRDefault="00E96379">
      <w:pPr>
        <w:spacing w:line="560" w:lineRule="exact"/>
        <w:jc w:val="center"/>
        <w:rPr>
          <w:rFonts w:ascii="宋体" w:hAnsi="宋体" w:cs="宋体"/>
          <w:sz w:val="30"/>
          <w:szCs w:val="30"/>
        </w:rPr>
      </w:pPr>
      <w:r>
        <w:rPr>
          <w:rFonts w:ascii="宋体" w:hAnsi="宋体" w:cs="宋体" w:hint="eastAsia"/>
          <w:sz w:val="30"/>
          <w:szCs w:val="30"/>
        </w:rPr>
        <w:t>（2020年度）</w:t>
      </w:r>
    </w:p>
    <w:tbl>
      <w:tblPr>
        <w:tblW w:w="887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782"/>
        <w:gridCol w:w="375"/>
        <w:gridCol w:w="825"/>
        <w:gridCol w:w="1114"/>
        <w:gridCol w:w="1552"/>
        <w:gridCol w:w="1111"/>
        <w:gridCol w:w="184"/>
        <w:gridCol w:w="1214"/>
        <w:gridCol w:w="1135"/>
      </w:tblGrid>
      <w:tr w:rsidR="00B12F69">
        <w:tc>
          <w:tcPr>
            <w:tcW w:w="1736" w:type="dxa"/>
            <w:gridSpan w:val="3"/>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专项（项目）名称</w:t>
            </w:r>
          </w:p>
        </w:tc>
        <w:tc>
          <w:tcPr>
            <w:tcW w:w="7135" w:type="dxa"/>
            <w:gridSpan w:val="7"/>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无障碍改造项目</w:t>
            </w:r>
          </w:p>
        </w:tc>
      </w:tr>
      <w:tr w:rsidR="00B12F69">
        <w:trPr>
          <w:trHeight w:val="277"/>
        </w:trPr>
        <w:tc>
          <w:tcPr>
            <w:tcW w:w="1736" w:type="dxa"/>
            <w:gridSpan w:val="3"/>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省级主管部门</w:t>
            </w:r>
          </w:p>
        </w:tc>
        <w:tc>
          <w:tcPr>
            <w:tcW w:w="3491" w:type="dxa"/>
            <w:gridSpan w:val="3"/>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陕西省残疾人联合会</w:t>
            </w:r>
          </w:p>
        </w:tc>
        <w:tc>
          <w:tcPr>
            <w:tcW w:w="1111" w:type="dxa"/>
            <w:vAlign w:val="center"/>
          </w:tcPr>
          <w:p w:rsidR="00B12F69" w:rsidRDefault="00E96379">
            <w:pPr>
              <w:spacing w:line="240" w:lineRule="exact"/>
              <w:rPr>
                <w:rFonts w:ascii="宋体" w:hAnsi="宋体" w:cs="宋体"/>
                <w:sz w:val="18"/>
                <w:szCs w:val="18"/>
              </w:rPr>
            </w:pPr>
            <w:r>
              <w:rPr>
                <w:rFonts w:ascii="宋体" w:hAnsi="宋体" w:cs="宋体" w:hint="eastAsia"/>
                <w:sz w:val="18"/>
                <w:szCs w:val="18"/>
              </w:rPr>
              <w:t>实施单位</w:t>
            </w:r>
          </w:p>
        </w:tc>
        <w:tc>
          <w:tcPr>
            <w:tcW w:w="2533" w:type="dxa"/>
            <w:gridSpan w:val="3"/>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镇安县残疾人联合会</w:t>
            </w:r>
          </w:p>
        </w:tc>
      </w:tr>
      <w:tr w:rsidR="00B12F69">
        <w:tc>
          <w:tcPr>
            <w:tcW w:w="1736" w:type="dxa"/>
            <w:gridSpan w:val="3"/>
            <w:vMerge w:val="restart"/>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项目资金（万元）</w:t>
            </w:r>
          </w:p>
        </w:tc>
        <w:tc>
          <w:tcPr>
            <w:tcW w:w="1939" w:type="dxa"/>
            <w:gridSpan w:val="2"/>
          </w:tcPr>
          <w:p w:rsidR="00B12F69" w:rsidRDefault="00B12F69">
            <w:pPr>
              <w:spacing w:line="240" w:lineRule="exact"/>
              <w:ind w:firstLine="361"/>
              <w:rPr>
                <w:rFonts w:ascii="宋体" w:hAnsi="宋体" w:cs="宋体"/>
                <w:sz w:val="18"/>
                <w:szCs w:val="18"/>
              </w:rPr>
            </w:pPr>
          </w:p>
        </w:tc>
        <w:tc>
          <w:tcPr>
            <w:tcW w:w="1552" w:type="dxa"/>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全年预算数（A）</w:t>
            </w:r>
          </w:p>
        </w:tc>
        <w:tc>
          <w:tcPr>
            <w:tcW w:w="2509" w:type="dxa"/>
            <w:gridSpan w:val="3"/>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全年执行数（B）</w:t>
            </w:r>
          </w:p>
        </w:tc>
        <w:tc>
          <w:tcPr>
            <w:tcW w:w="1135" w:type="dxa"/>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执行率（B/A）</w:t>
            </w:r>
          </w:p>
        </w:tc>
      </w:tr>
      <w:tr w:rsidR="00B12F69">
        <w:trPr>
          <w:trHeight w:val="292"/>
        </w:trPr>
        <w:tc>
          <w:tcPr>
            <w:tcW w:w="1736" w:type="dxa"/>
            <w:gridSpan w:val="3"/>
            <w:vMerge/>
          </w:tcPr>
          <w:p w:rsidR="00B12F69" w:rsidRDefault="00B12F69">
            <w:pPr>
              <w:spacing w:line="240" w:lineRule="exact"/>
              <w:ind w:firstLine="361"/>
              <w:rPr>
                <w:rFonts w:ascii="宋体" w:hAnsi="宋体" w:cs="宋体"/>
                <w:sz w:val="18"/>
                <w:szCs w:val="18"/>
              </w:rPr>
            </w:pPr>
          </w:p>
        </w:tc>
        <w:tc>
          <w:tcPr>
            <w:tcW w:w="1939" w:type="dxa"/>
            <w:gridSpan w:val="2"/>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年度资金总额：</w:t>
            </w:r>
          </w:p>
        </w:tc>
        <w:tc>
          <w:tcPr>
            <w:tcW w:w="1552" w:type="dxa"/>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81</w:t>
            </w:r>
          </w:p>
        </w:tc>
        <w:tc>
          <w:tcPr>
            <w:tcW w:w="2509" w:type="dxa"/>
            <w:gridSpan w:val="3"/>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81</w:t>
            </w:r>
          </w:p>
        </w:tc>
        <w:tc>
          <w:tcPr>
            <w:tcW w:w="1135" w:type="dxa"/>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100%</w:t>
            </w:r>
          </w:p>
        </w:tc>
      </w:tr>
      <w:tr w:rsidR="00B12F69">
        <w:tc>
          <w:tcPr>
            <w:tcW w:w="1736" w:type="dxa"/>
            <w:gridSpan w:val="3"/>
            <w:vMerge/>
          </w:tcPr>
          <w:p w:rsidR="00B12F69" w:rsidRDefault="00B12F69">
            <w:pPr>
              <w:spacing w:line="240" w:lineRule="exact"/>
              <w:ind w:firstLine="361"/>
              <w:rPr>
                <w:rFonts w:ascii="宋体" w:hAnsi="宋体" w:cs="宋体"/>
                <w:sz w:val="18"/>
                <w:szCs w:val="18"/>
              </w:rPr>
            </w:pPr>
          </w:p>
        </w:tc>
        <w:tc>
          <w:tcPr>
            <w:tcW w:w="1939" w:type="dxa"/>
            <w:gridSpan w:val="2"/>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其中：省级财政资</w:t>
            </w:r>
          </w:p>
        </w:tc>
        <w:tc>
          <w:tcPr>
            <w:tcW w:w="1552" w:type="dxa"/>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81</w:t>
            </w:r>
          </w:p>
        </w:tc>
        <w:tc>
          <w:tcPr>
            <w:tcW w:w="2509" w:type="dxa"/>
            <w:gridSpan w:val="3"/>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81</w:t>
            </w:r>
          </w:p>
        </w:tc>
        <w:tc>
          <w:tcPr>
            <w:tcW w:w="1135" w:type="dxa"/>
          </w:tcPr>
          <w:p w:rsidR="00B12F69" w:rsidRDefault="00E96379">
            <w:pPr>
              <w:spacing w:line="240" w:lineRule="exact"/>
              <w:ind w:firstLine="361"/>
              <w:rPr>
                <w:rFonts w:ascii="宋体" w:hAnsi="宋体" w:cs="宋体"/>
                <w:sz w:val="18"/>
                <w:szCs w:val="18"/>
              </w:rPr>
            </w:pPr>
            <w:r>
              <w:rPr>
                <w:rFonts w:ascii="宋体" w:hAnsi="宋体" w:cs="宋体" w:hint="eastAsia"/>
                <w:sz w:val="18"/>
                <w:szCs w:val="18"/>
              </w:rPr>
              <w:t>100%</w:t>
            </w:r>
          </w:p>
        </w:tc>
      </w:tr>
      <w:tr w:rsidR="00B12F69">
        <w:tc>
          <w:tcPr>
            <w:tcW w:w="1736" w:type="dxa"/>
            <w:gridSpan w:val="3"/>
            <w:vMerge/>
          </w:tcPr>
          <w:p w:rsidR="00B12F69" w:rsidRDefault="00B12F69">
            <w:pPr>
              <w:spacing w:line="240" w:lineRule="exact"/>
              <w:ind w:firstLine="361"/>
              <w:rPr>
                <w:rFonts w:ascii="宋体" w:hAnsi="宋体" w:cs="宋体"/>
                <w:sz w:val="18"/>
                <w:szCs w:val="18"/>
              </w:rPr>
            </w:pPr>
          </w:p>
        </w:tc>
        <w:tc>
          <w:tcPr>
            <w:tcW w:w="1939" w:type="dxa"/>
            <w:gridSpan w:val="2"/>
          </w:tcPr>
          <w:p w:rsidR="00B12F69" w:rsidRDefault="00E96379">
            <w:pPr>
              <w:spacing w:line="240" w:lineRule="exact"/>
              <w:ind w:firstLineChars="300" w:firstLine="540"/>
              <w:rPr>
                <w:rFonts w:ascii="宋体" w:hAnsi="宋体" w:cs="宋体"/>
                <w:sz w:val="18"/>
                <w:szCs w:val="18"/>
              </w:rPr>
            </w:pPr>
            <w:r>
              <w:rPr>
                <w:rFonts w:ascii="宋体" w:hAnsi="宋体" w:cs="宋体" w:hint="eastAsia"/>
                <w:sz w:val="18"/>
                <w:szCs w:val="18"/>
              </w:rPr>
              <w:t>市县财政资</w:t>
            </w:r>
          </w:p>
        </w:tc>
        <w:tc>
          <w:tcPr>
            <w:tcW w:w="1552" w:type="dxa"/>
          </w:tcPr>
          <w:p w:rsidR="00B12F69" w:rsidRDefault="00B12F69">
            <w:pPr>
              <w:spacing w:line="240" w:lineRule="exact"/>
              <w:ind w:firstLine="361"/>
              <w:rPr>
                <w:rFonts w:ascii="宋体" w:hAnsi="宋体" w:cs="宋体"/>
                <w:sz w:val="18"/>
                <w:szCs w:val="18"/>
              </w:rPr>
            </w:pPr>
          </w:p>
        </w:tc>
        <w:tc>
          <w:tcPr>
            <w:tcW w:w="2509" w:type="dxa"/>
            <w:gridSpan w:val="3"/>
          </w:tcPr>
          <w:p w:rsidR="00B12F69" w:rsidRDefault="00B12F69">
            <w:pPr>
              <w:spacing w:line="240" w:lineRule="exact"/>
              <w:ind w:firstLine="361"/>
              <w:rPr>
                <w:rFonts w:ascii="宋体" w:hAnsi="宋体" w:cs="宋体"/>
                <w:sz w:val="18"/>
                <w:szCs w:val="18"/>
              </w:rPr>
            </w:pPr>
          </w:p>
        </w:tc>
        <w:tc>
          <w:tcPr>
            <w:tcW w:w="1135" w:type="dxa"/>
          </w:tcPr>
          <w:p w:rsidR="00B12F69" w:rsidRDefault="00B12F69">
            <w:pPr>
              <w:spacing w:line="240" w:lineRule="exact"/>
              <w:ind w:firstLine="361"/>
              <w:rPr>
                <w:rFonts w:ascii="宋体" w:hAnsi="宋体" w:cs="宋体"/>
                <w:sz w:val="18"/>
                <w:szCs w:val="18"/>
              </w:rPr>
            </w:pPr>
          </w:p>
        </w:tc>
      </w:tr>
      <w:tr w:rsidR="00B12F69">
        <w:tc>
          <w:tcPr>
            <w:tcW w:w="1736" w:type="dxa"/>
            <w:gridSpan w:val="3"/>
            <w:vMerge/>
          </w:tcPr>
          <w:p w:rsidR="00B12F69" w:rsidRDefault="00B12F69">
            <w:pPr>
              <w:spacing w:line="240" w:lineRule="exact"/>
              <w:ind w:firstLine="361"/>
              <w:rPr>
                <w:rFonts w:ascii="宋体" w:hAnsi="宋体" w:cs="宋体"/>
                <w:sz w:val="18"/>
                <w:szCs w:val="18"/>
              </w:rPr>
            </w:pPr>
          </w:p>
        </w:tc>
        <w:tc>
          <w:tcPr>
            <w:tcW w:w="1939" w:type="dxa"/>
            <w:gridSpan w:val="2"/>
          </w:tcPr>
          <w:p w:rsidR="00B12F69" w:rsidRDefault="00E96379">
            <w:pPr>
              <w:spacing w:line="240" w:lineRule="exact"/>
              <w:ind w:firstLineChars="300" w:firstLine="540"/>
              <w:rPr>
                <w:rFonts w:ascii="宋体" w:hAnsi="宋体" w:cs="宋体"/>
                <w:sz w:val="18"/>
                <w:szCs w:val="18"/>
              </w:rPr>
            </w:pPr>
            <w:r>
              <w:rPr>
                <w:rFonts w:ascii="宋体" w:hAnsi="宋体" w:cs="宋体" w:hint="eastAsia"/>
                <w:sz w:val="18"/>
                <w:szCs w:val="18"/>
              </w:rPr>
              <w:t>其他资金</w:t>
            </w:r>
          </w:p>
        </w:tc>
        <w:tc>
          <w:tcPr>
            <w:tcW w:w="1552" w:type="dxa"/>
          </w:tcPr>
          <w:p w:rsidR="00B12F69" w:rsidRDefault="00B12F69">
            <w:pPr>
              <w:spacing w:line="240" w:lineRule="exact"/>
              <w:ind w:firstLine="361"/>
              <w:rPr>
                <w:rFonts w:ascii="宋体" w:hAnsi="宋体" w:cs="宋体"/>
                <w:sz w:val="18"/>
                <w:szCs w:val="18"/>
              </w:rPr>
            </w:pPr>
          </w:p>
        </w:tc>
        <w:tc>
          <w:tcPr>
            <w:tcW w:w="2509" w:type="dxa"/>
            <w:gridSpan w:val="3"/>
          </w:tcPr>
          <w:p w:rsidR="00B12F69" w:rsidRDefault="00B12F69">
            <w:pPr>
              <w:spacing w:line="240" w:lineRule="exact"/>
              <w:ind w:firstLine="361"/>
              <w:rPr>
                <w:rFonts w:ascii="宋体" w:hAnsi="宋体" w:cs="宋体"/>
                <w:sz w:val="18"/>
                <w:szCs w:val="18"/>
              </w:rPr>
            </w:pPr>
          </w:p>
        </w:tc>
        <w:tc>
          <w:tcPr>
            <w:tcW w:w="1135" w:type="dxa"/>
          </w:tcPr>
          <w:p w:rsidR="00B12F69" w:rsidRDefault="00B12F69">
            <w:pPr>
              <w:spacing w:line="240" w:lineRule="exact"/>
              <w:ind w:firstLine="361"/>
              <w:rPr>
                <w:rFonts w:ascii="宋体" w:hAnsi="宋体" w:cs="宋体"/>
                <w:sz w:val="18"/>
                <w:szCs w:val="18"/>
              </w:rPr>
            </w:pPr>
          </w:p>
        </w:tc>
      </w:tr>
      <w:tr w:rsidR="00B12F69">
        <w:trPr>
          <w:trHeight w:val="279"/>
        </w:trPr>
        <w:tc>
          <w:tcPr>
            <w:tcW w:w="579" w:type="dxa"/>
            <w:vMerge w:val="restart"/>
            <w:vAlign w:val="center"/>
          </w:tcPr>
          <w:p w:rsidR="00B12F69" w:rsidRDefault="00E96379">
            <w:pPr>
              <w:spacing w:line="240" w:lineRule="exact"/>
              <w:rPr>
                <w:rFonts w:ascii="宋体" w:hAnsi="宋体" w:cs="宋体"/>
                <w:sz w:val="18"/>
                <w:szCs w:val="18"/>
              </w:rPr>
            </w:pPr>
            <w:r>
              <w:rPr>
                <w:rFonts w:ascii="宋体" w:hAnsi="宋体" w:cs="宋体" w:hint="eastAsia"/>
                <w:sz w:val="18"/>
                <w:szCs w:val="18"/>
              </w:rPr>
              <w:t>年度</w:t>
            </w:r>
          </w:p>
          <w:p w:rsidR="00B12F69" w:rsidRDefault="00E96379">
            <w:pPr>
              <w:spacing w:line="240" w:lineRule="exact"/>
              <w:rPr>
                <w:rFonts w:ascii="宋体" w:hAnsi="宋体" w:cs="宋体"/>
                <w:sz w:val="18"/>
                <w:szCs w:val="18"/>
              </w:rPr>
            </w:pPr>
            <w:r>
              <w:rPr>
                <w:rFonts w:ascii="宋体" w:hAnsi="宋体" w:cs="宋体" w:hint="eastAsia"/>
                <w:sz w:val="18"/>
                <w:szCs w:val="18"/>
              </w:rPr>
              <w:t>总体</w:t>
            </w:r>
          </w:p>
          <w:p w:rsidR="00B12F69" w:rsidRDefault="00E96379">
            <w:pPr>
              <w:spacing w:line="240" w:lineRule="exact"/>
              <w:rPr>
                <w:rFonts w:ascii="宋体" w:hAnsi="宋体" w:cs="宋体"/>
                <w:sz w:val="18"/>
                <w:szCs w:val="18"/>
              </w:rPr>
            </w:pPr>
            <w:r>
              <w:rPr>
                <w:rFonts w:ascii="宋体" w:hAnsi="宋体" w:cs="宋体" w:hint="eastAsia"/>
                <w:sz w:val="18"/>
                <w:szCs w:val="18"/>
              </w:rPr>
              <w:t>目标</w:t>
            </w:r>
          </w:p>
        </w:tc>
        <w:tc>
          <w:tcPr>
            <w:tcW w:w="4648" w:type="dxa"/>
            <w:gridSpan w:val="5"/>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年初设定目标</w:t>
            </w:r>
          </w:p>
        </w:tc>
        <w:tc>
          <w:tcPr>
            <w:tcW w:w="3644" w:type="dxa"/>
            <w:gridSpan w:val="4"/>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全年实际完成情况</w:t>
            </w:r>
          </w:p>
        </w:tc>
      </w:tr>
      <w:tr w:rsidR="00B12F69">
        <w:trPr>
          <w:trHeight w:val="600"/>
        </w:trPr>
        <w:tc>
          <w:tcPr>
            <w:tcW w:w="579" w:type="dxa"/>
            <w:vMerge/>
          </w:tcPr>
          <w:p w:rsidR="00B12F69" w:rsidRDefault="00B12F69">
            <w:pPr>
              <w:spacing w:line="320" w:lineRule="exact"/>
              <w:ind w:firstLine="361"/>
              <w:rPr>
                <w:rFonts w:ascii="宋体" w:hAnsi="宋体" w:cs="宋体"/>
                <w:sz w:val="18"/>
                <w:szCs w:val="18"/>
              </w:rPr>
            </w:pPr>
          </w:p>
        </w:tc>
        <w:tc>
          <w:tcPr>
            <w:tcW w:w="4648" w:type="dxa"/>
            <w:gridSpan w:val="5"/>
          </w:tcPr>
          <w:p w:rsidR="00B12F69" w:rsidRDefault="00E96379">
            <w:pPr>
              <w:spacing w:line="320" w:lineRule="exact"/>
              <w:ind w:firstLine="361"/>
              <w:rPr>
                <w:rFonts w:ascii="宋体" w:hAnsi="宋体" w:cs="宋体"/>
                <w:sz w:val="18"/>
                <w:szCs w:val="18"/>
              </w:rPr>
            </w:pPr>
            <w:r>
              <w:rPr>
                <w:rFonts w:ascii="宋体" w:hAnsi="宋体" w:cs="宋体" w:hint="eastAsia"/>
                <w:sz w:val="18"/>
                <w:szCs w:val="18"/>
              </w:rPr>
              <w:t>为全县300户贫困重度残疾人家庭进行无障碍改造</w:t>
            </w:r>
          </w:p>
        </w:tc>
        <w:tc>
          <w:tcPr>
            <w:tcW w:w="3644" w:type="dxa"/>
            <w:gridSpan w:val="4"/>
          </w:tcPr>
          <w:p w:rsidR="00B12F69" w:rsidRDefault="00E96379">
            <w:pPr>
              <w:spacing w:line="320" w:lineRule="exact"/>
              <w:rPr>
                <w:rFonts w:ascii="宋体" w:hAnsi="宋体" w:cs="宋体"/>
                <w:sz w:val="18"/>
                <w:szCs w:val="18"/>
              </w:rPr>
            </w:pPr>
            <w:r>
              <w:rPr>
                <w:rFonts w:ascii="宋体" w:hAnsi="宋体" w:cs="宋体" w:hint="eastAsia"/>
                <w:sz w:val="18"/>
                <w:szCs w:val="18"/>
              </w:rPr>
              <w:t>完成300户贫困重度残疾人家庭无障碍改造</w:t>
            </w:r>
          </w:p>
        </w:tc>
      </w:tr>
      <w:tr w:rsidR="00B12F69">
        <w:trPr>
          <w:trHeight w:val="409"/>
        </w:trPr>
        <w:tc>
          <w:tcPr>
            <w:tcW w:w="579" w:type="dxa"/>
            <w:vMerge w:val="restart"/>
            <w:vAlign w:val="center"/>
          </w:tcPr>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绩</w:t>
            </w:r>
          </w:p>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效</w:t>
            </w:r>
          </w:p>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指</w:t>
            </w:r>
          </w:p>
          <w:p w:rsidR="00B12F69" w:rsidRDefault="00E96379">
            <w:pPr>
              <w:spacing w:line="240" w:lineRule="exact"/>
              <w:ind w:firstLine="361"/>
              <w:jc w:val="center"/>
              <w:rPr>
                <w:rFonts w:ascii="宋体" w:hAnsi="宋体" w:cs="宋体"/>
                <w:sz w:val="18"/>
                <w:szCs w:val="18"/>
              </w:rPr>
            </w:pPr>
            <w:r>
              <w:rPr>
                <w:rFonts w:ascii="宋体" w:hAnsi="宋体" w:cs="宋体" w:hint="eastAsia"/>
                <w:sz w:val="18"/>
                <w:szCs w:val="18"/>
              </w:rPr>
              <w:t>标</w:t>
            </w:r>
          </w:p>
        </w:tc>
        <w:tc>
          <w:tcPr>
            <w:tcW w:w="782" w:type="dxa"/>
            <w:vAlign w:val="center"/>
          </w:tcPr>
          <w:p w:rsidR="00B12F69" w:rsidRDefault="00E96379">
            <w:pPr>
              <w:spacing w:line="240" w:lineRule="exact"/>
              <w:rPr>
                <w:rFonts w:ascii="宋体" w:hAnsi="宋体" w:cs="宋体"/>
                <w:sz w:val="18"/>
                <w:szCs w:val="18"/>
              </w:rPr>
            </w:pPr>
            <w:r>
              <w:rPr>
                <w:rFonts w:ascii="宋体" w:hAnsi="宋体" w:cs="宋体" w:hint="eastAsia"/>
                <w:sz w:val="18"/>
                <w:szCs w:val="18"/>
              </w:rPr>
              <w:t>一级</w:t>
            </w:r>
          </w:p>
          <w:p w:rsidR="00B12F69" w:rsidRDefault="00E96379">
            <w:pPr>
              <w:spacing w:line="240" w:lineRule="exact"/>
              <w:rPr>
                <w:rFonts w:ascii="宋体" w:hAnsi="宋体" w:cs="宋体"/>
                <w:sz w:val="18"/>
                <w:szCs w:val="18"/>
              </w:rPr>
            </w:pPr>
            <w:r>
              <w:rPr>
                <w:rFonts w:ascii="宋体" w:hAnsi="宋体" w:cs="宋体" w:hint="eastAsia"/>
                <w:sz w:val="18"/>
                <w:szCs w:val="18"/>
              </w:rPr>
              <w:t>指标</w:t>
            </w:r>
          </w:p>
        </w:tc>
        <w:tc>
          <w:tcPr>
            <w:tcW w:w="1200" w:type="dxa"/>
            <w:gridSpan w:val="2"/>
            <w:vAlign w:val="center"/>
          </w:tcPr>
          <w:p w:rsidR="00B12F69" w:rsidRDefault="00E96379">
            <w:pPr>
              <w:spacing w:line="240" w:lineRule="exact"/>
              <w:rPr>
                <w:rFonts w:ascii="宋体" w:hAnsi="宋体" w:cs="宋体"/>
                <w:sz w:val="18"/>
                <w:szCs w:val="18"/>
              </w:rPr>
            </w:pPr>
            <w:r>
              <w:rPr>
                <w:rFonts w:ascii="宋体" w:hAnsi="宋体" w:cs="宋体" w:hint="eastAsia"/>
                <w:sz w:val="18"/>
                <w:szCs w:val="18"/>
              </w:rPr>
              <w:t>二级指标</w:t>
            </w:r>
          </w:p>
        </w:tc>
        <w:tc>
          <w:tcPr>
            <w:tcW w:w="2666" w:type="dxa"/>
            <w:gridSpan w:val="2"/>
            <w:vAlign w:val="center"/>
          </w:tcPr>
          <w:p w:rsidR="00B12F69" w:rsidRDefault="00E96379">
            <w:pPr>
              <w:spacing w:line="240" w:lineRule="exact"/>
              <w:ind w:firstLineChars="400" w:firstLine="720"/>
              <w:rPr>
                <w:rFonts w:ascii="宋体" w:hAnsi="宋体" w:cs="宋体"/>
                <w:sz w:val="18"/>
                <w:szCs w:val="18"/>
              </w:rPr>
            </w:pPr>
            <w:r>
              <w:rPr>
                <w:rFonts w:ascii="宋体" w:hAnsi="宋体" w:cs="宋体" w:hint="eastAsia"/>
                <w:sz w:val="18"/>
                <w:szCs w:val="18"/>
              </w:rPr>
              <w:t>三级指标</w:t>
            </w:r>
          </w:p>
        </w:tc>
        <w:tc>
          <w:tcPr>
            <w:tcW w:w="1295" w:type="dxa"/>
            <w:gridSpan w:val="2"/>
            <w:vAlign w:val="center"/>
          </w:tcPr>
          <w:p w:rsidR="00B12F69" w:rsidRDefault="00E96379">
            <w:pPr>
              <w:spacing w:line="240" w:lineRule="exact"/>
              <w:rPr>
                <w:rFonts w:ascii="宋体" w:hAnsi="宋体" w:cs="宋体"/>
                <w:sz w:val="18"/>
                <w:szCs w:val="18"/>
              </w:rPr>
            </w:pPr>
            <w:r>
              <w:rPr>
                <w:rFonts w:ascii="宋体" w:hAnsi="宋体" w:cs="宋体" w:hint="eastAsia"/>
                <w:sz w:val="18"/>
                <w:szCs w:val="18"/>
              </w:rPr>
              <w:t>年度指标值</w:t>
            </w:r>
          </w:p>
        </w:tc>
        <w:tc>
          <w:tcPr>
            <w:tcW w:w="1214" w:type="dxa"/>
            <w:vAlign w:val="center"/>
          </w:tcPr>
          <w:p w:rsidR="00B12F69" w:rsidRDefault="00E96379">
            <w:pPr>
              <w:spacing w:line="240" w:lineRule="exact"/>
              <w:rPr>
                <w:rFonts w:ascii="宋体" w:hAnsi="宋体" w:cs="宋体"/>
                <w:sz w:val="18"/>
                <w:szCs w:val="18"/>
              </w:rPr>
            </w:pPr>
            <w:r>
              <w:rPr>
                <w:rFonts w:ascii="宋体" w:hAnsi="宋体" w:cs="宋体" w:hint="eastAsia"/>
                <w:sz w:val="18"/>
                <w:szCs w:val="18"/>
              </w:rPr>
              <w:t>全年完成值</w:t>
            </w:r>
          </w:p>
        </w:tc>
        <w:tc>
          <w:tcPr>
            <w:tcW w:w="1135" w:type="dxa"/>
            <w:vAlign w:val="center"/>
          </w:tcPr>
          <w:p w:rsidR="00B12F69" w:rsidRDefault="00E96379">
            <w:pPr>
              <w:spacing w:line="240" w:lineRule="exact"/>
              <w:rPr>
                <w:rFonts w:ascii="宋体" w:hAnsi="宋体" w:cs="宋体"/>
                <w:sz w:val="18"/>
                <w:szCs w:val="18"/>
              </w:rPr>
            </w:pPr>
            <w:r>
              <w:rPr>
                <w:rFonts w:ascii="宋体" w:hAnsi="宋体" w:cs="宋体" w:hint="eastAsia"/>
                <w:sz w:val="18"/>
                <w:szCs w:val="18"/>
              </w:rPr>
              <w:t>未完成原因和改进措施</w:t>
            </w:r>
          </w:p>
        </w:tc>
      </w:tr>
      <w:tr w:rsidR="00B12F69">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Merge w:val="restart"/>
            <w:vAlign w:val="center"/>
          </w:tcPr>
          <w:p w:rsidR="00B12F69" w:rsidRDefault="00E96379">
            <w:pPr>
              <w:spacing w:line="260" w:lineRule="exact"/>
              <w:ind w:firstLine="361"/>
              <w:jc w:val="center"/>
              <w:rPr>
                <w:rFonts w:ascii="宋体" w:hAnsi="宋体" w:cs="宋体"/>
                <w:sz w:val="18"/>
                <w:szCs w:val="18"/>
              </w:rPr>
            </w:pPr>
            <w:r>
              <w:rPr>
                <w:rFonts w:ascii="宋体" w:hAnsi="宋体" w:cs="宋体" w:hint="eastAsia"/>
                <w:sz w:val="18"/>
                <w:szCs w:val="18"/>
              </w:rPr>
              <w:t>产出</w:t>
            </w:r>
          </w:p>
          <w:p w:rsidR="00B12F69" w:rsidRDefault="00E96379">
            <w:pPr>
              <w:spacing w:line="260" w:lineRule="exact"/>
              <w:ind w:firstLine="361"/>
              <w:jc w:val="center"/>
              <w:rPr>
                <w:rFonts w:ascii="宋体" w:hAnsi="宋体" w:cs="宋体"/>
                <w:sz w:val="18"/>
                <w:szCs w:val="18"/>
              </w:rPr>
            </w:pPr>
            <w:r>
              <w:rPr>
                <w:rFonts w:ascii="宋体" w:hAnsi="宋体" w:cs="宋体" w:hint="eastAsia"/>
                <w:sz w:val="18"/>
                <w:szCs w:val="18"/>
              </w:rPr>
              <w:t>指标</w:t>
            </w:r>
          </w:p>
        </w:tc>
        <w:tc>
          <w:tcPr>
            <w:tcW w:w="1200" w:type="dxa"/>
            <w:gridSpan w:val="2"/>
            <w:vAlign w:val="center"/>
          </w:tcPr>
          <w:p w:rsidR="00B12F69" w:rsidRDefault="00E96379">
            <w:pPr>
              <w:spacing w:line="260" w:lineRule="exact"/>
              <w:ind w:firstLine="361"/>
              <w:jc w:val="center"/>
              <w:rPr>
                <w:rFonts w:ascii="宋体" w:hAnsi="宋体" w:cs="宋体"/>
                <w:sz w:val="18"/>
                <w:szCs w:val="18"/>
              </w:rPr>
            </w:pPr>
            <w:r>
              <w:rPr>
                <w:rFonts w:ascii="宋体" w:hAnsi="宋体" w:cs="宋体" w:hint="eastAsia"/>
                <w:sz w:val="18"/>
                <w:szCs w:val="18"/>
              </w:rPr>
              <w:t>数量</w:t>
            </w:r>
          </w:p>
          <w:p w:rsidR="00B12F69" w:rsidRDefault="00E96379">
            <w:pPr>
              <w:spacing w:line="260" w:lineRule="exact"/>
              <w:ind w:firstLine="361"/>
              <w:jc w:val="center"/>
              <w:rPr>
                <w:rFonts w:ascii="宋体" w:hAnsi="宋体" w:cs="宋体"/>
                <w:sz w:val="18"/>
                <w:szCs w:val="18"/>
              </w:rPr>
            </w:pPr>
            <w:r>
              <w:rPr>
                <w:rFonts w:ascii="宋体" w:hAnsi="宋体" w:cs="宋体" w:hint="eastAsia"/>
                <w:sz w:val="18"/>
                <w:szCs w:val="18"/>
              </w:rPr>
              <w:t>指标</w:t>
            </w: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完成残疾人家庭无障碍改造省级任务户数</w:t>
            </w:r>
          </w:p>
        </w:tc>
        <w:tc>
          <w:tcPr>
            <w:tcW w:w="1295" w:type="dxa"/>
            <w:gridSpan w:val="2"/>
          </w:tcPr>
          <w:p w:rsidR="00B12F69" w:rsidRDefault="00E96379">
            <w:pPr>
              <w:spacing w:line="260" w:lineRule="exact"/>
              <w:ind w:firstLine="361"/>
              <w:jc w:val="right"/>
              <w:rPr>
                <w:rFonts w:ascii="宋体" w:hAnsi="宋体" w:cs="宋体"/>
                <w:sz w:val="18"/>
                <w:szCs w:val="18"/>
              </w:rPr>
            </w:pPr>
            <w:r>
              <w:rPr>
                <w:rFonts w:ascii="宋体" w:hAnsi="宋体" w:cs="宋体" w:hint="eastAsia"/>
                <w:sz w:val="18"/>
                <w:szCs w:val="18"/>
              </w:rPr>
              <w:t>300户</w:t>
            </w:r>
          </w:p>
        </w:tc>
        <w:tc>
          <w:tcPr>
            <w:tcW w:w="1214" w:type="dxa"/>
          </w:tcPr>
          <w:p w:rsidR="00B12F69" w:rsidRDefault="00E96379">
            <w:pPr>
              <w:spacing w:line="260" w:lineRule="exact"/>
              <w:ind w:firstLine="361"/>
              <w:rPr>
                <w:rFonts w:ascii="宋体" w:hAnsi="宋体" w:cs="宋体"/>
                <w:sz w:val="18"/>
                <w:szCs w:val="18"/>
              </w:rPr>
            </w:pPr>
            <w:r>
              <w:rPr>
                <w:rFonts w:ascii="宋体" w:hAnsi="宋体" w:cs="宋体" w:hint="eastAsia"/>
                <w:sz w:val="18"/>
                <w:szCs w:val="18"/>
              </w:rPr>
              <w:t>300户</w:t>
            </w:r>
          </w:p>
        </w:tc>
        <w:tc>
          <w:tcPr>
            <w:tcW w:w="1135" w:type="dxa"/>
          </w:tcPr>
          <w:p w:rsidR="00B12F69" w:rsidRDefault="00B12F69">
            <w:pPr>
              <w:spacing w:line="260" w:lineRule="exact"/>
              <w:ind w:firstLine="361"/>
              <w:rPr>
                <w:rFonts w:ascii="宋体" w:hAnsi="宋体" w:cs="宋体"/>
                <w:sz w:val="18"/>
                <w:szCs w:val="18"/>
              </w:rPr>
            </w:pPr>
          </w:p>
        </w:tc>
      </w:tr>
      <w:tr w:rsidR="00B12F69">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Merge/>
            <w:vAlign w:val="center"/>
          </w:tcPr>
          <w:p w:rsidR="00B12F69" w:rsidRDefault="00B12F69">
            <w:pPr>
              <w:spacing w:line="260" w:lineRule="exact"/>
              <w:ind w:firstLine="361"/>
              <w:jc w:val="center"/>
              <w:rPr>
                <w:rFonts w:ascii="宋体" w:hAnsi="宋体" w:cs="宋体"/>
                <w:sz w:val="18"/>
                <w:szCs w:val="18"/>
              </w:rPr>
            </w:pPr>
          </w:p>
        </w:tc>
        <w:tc>
          <w:tcPr>
            <w:tcW w:w="1200" w:type="dxa"/>
            <w:gridSpan w:val="2"/>
            <w:vAlign w:val="center"/>
          </w:tcPr>
          <w:p w:rsidR="00B12F69" w:rsidRDefault="00E96379">
            <w:pPr>
              <w:spacing w:line="260" w:lineRule="exact"/>
              <w:ind w:firstLine="361"/>
              <w:jc w:val="center"/>
              <w:rPr>
                <w:rFonts w:ascii="宋体" w:hAnsi="宋体" w:cs="宋体"/>
                <w:sz w:val="18"/>
                <w:szCs w:val="18"/>
              </w:rPr>
            </w:pPr>
            <w:r>
              <w:rPr>
                <w:rFonts w:ascii="宋体" w:hAnsi="宋体" w:cs="宋体" w:hint="eastAsia"/>
                <w:sz w:val="18"/>
                <w:szCs w:val="18"/>
              </w:rPr>
              <w:t>质量</w:t>
            </w:r>
          </w:p>
          <w:p w:rsidR="00B12F69" w:rsidRDefault="00E96379">
            <w:pPr>
              <w:spacing w:line="260" w:lineRule="exact"/>
              <w:ind w:firstLine="361"/>
              <w:jc w:val="center"/>
              <w:rPr>
                <w:rFonts w:ascii="宋体" w:hAnsi="宋体" w:cs="宋体"/>
                <w:sz w:val="18"/>
                <w:szCs w:val="18"/>
              </w:rPr>
            </w:pPr>
            <w:r>
              <w:rPr>
                <w:rFonts w:ascii="宋体" w:hAnsi="宋体" w:cs="宋体" w:hint="eastAsia"/>
                <w:sz w:val="18"/>
                <w:szCs w:val="18"/>
              </w:rPr>
              <w:t>指标</w:t>
            </w: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任务指标完成率</w:t>
            </w:r>
          </w:p>
        </w:tc>
        <w:tc>
          <w:tcPr>
            <w:tcW w:w="1295" w:type="dxa"/>
            <w:gridSpan w:val="2"/>
          </w:tcPr>
          <w:p w:rsidR="00B12F69" w:rsidRDefault="00E96379">
            <w:pPr>
              <w:spacing w:line="260" w:lineRule="exact"/>
              <w:ind w:firstLine="361"/>
              <w:rPr>
                <w:rFonts w:ascii="宋体" w:hAnsi="宋体" w:cs="宋体"/>
                <w:sz w:val="18"/>
                <w:szCs w:val="18"/>
              </w:rPr>
            </w:pPr>
            <w:r>
              <w:rPr>
                <w:rFonts w:ascii="宋体" w:hAnsi="宋体" w:cs="宋体" w:hint="eastAsia"/>
                <w:sz w:val="18"/>
                <w:szCs w:val="18"/>
              </w:rPr>
              <w:t>100%</w:t>
            </w:r>
          </w:p>
        </w:tc>
        <w:tc>
          <w:tcPr>
            <w:tcW w:w="1214" w:type="dxa"/>
          </w:tcPr>
          <w:p w:rsidR="00B12F69" w:rsidRDefault="00E96379">
            <w:pPr>
              <w:spacing w:line="260" w:lineRule="exact"/>
              <w:ind w:firstLineChars="300" w:firstLine="540"/>
              <w:rPr>
                <w:rFonts w:ascii="宋体" w:hAnsi="宋体" w:cs="宋体"/>
                <w:sz w:val="18"/>
                <w:szCs w:val="18"/>
              </w:rPr>
            </w:pPr>
            <w:r>
              <w:rPr>
                <w:rFonts w:ascii="宋体" w:hAnsi="宋体" w:cs="宋体" w:hint="eastAsia"/>
                <w:sz w:val="18"/>
                <w:szCs w:val="18"/>
              </w:rPr>
              <w:t>100%</w:t>
            </w:r>
          </w:p>
        </w:tc>
        <w:tc>
          <w:tcPr>
            <w:tcW w:w="1135" w:type="dxa"/>
          </w:tcPr>
          <w:p w:rsidR="00B12F69" w:rsidRDefault="00B12F69">
            <w:pPr>
              <w:spacing w:line="260" w:lineRule="exact"/>
              <w:ind w:firstLine="361"/>
              <w:rPr>
                <w:rFonts w:ascii="宋体" w:hAnsi="宋体" w:cs="宋体"/>
                <w:sz w:val="18"/>
                <w:szCs w:val="18"/>
              </w:rPr>
            </w:pPr>
          </w:p>
        </w:tc>
      </w:tr>
      <w:tr w:rsidR="00B12F69">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Merge/>
            <w:vAlign w:val="center"/>
          </w:tcPr>
          <w:p w:rsidR="00B12F69" w:rsidRDefault="00B12F69">
            <w:pPr>
              <w:spacing w:line="260" w:lineRule="exact"/>
              <w:ind w:firstLine="361"/>
              <w:jc w:val="center"/>
              <w:rPr>
                <w:rFonts w:ascii="宋体" w:hAnsi="宋体" w:cs="宋体"/>
                <w:sz w:val="18"/>
                <w:szCs w:val="18"/>
              </w:rPr>
            </w:pPr>
          </w:p>
        </w:tc>
        <w:tc>
          <w:tcPr>
            <w:tcW w:w="1200" w:type="dxa"/>
            <w:gridSpan w:val="2"/>
            <w:vAlign w:val="center"/>
          </w:tcPr>
          <w:p w:rsidR="00B12F69" w:rsidRDefault="00E96379">
            <w:pPr>
              <w:spacing w:line="260" w:lineRule="exact"/>
              <w:rPr>
                <w:rFonts w:ascii="宋体" w:hAnsi="宋体" w:cs="宋体"/>
                <w:sz w:val="18"/>
                <w:szCs w:val="18"/>
              </w:rPr>
            </w:pPr>
            <w:r>
              <w:rPr>
                <w:rFonts w:ascii="宋体" w:hAnsi="宋体" w:cs="宋体" w:hint="eastAsia"/>
                <w:sz w:val="18"/>
                <w:szCs w:val="18"/>
              </w:rPr>
              <w:t>时效指标</w:t>
            </w: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项目完成时间</w:t>
            </w:r>
          </w:p>
        </w:tc>
        <w:tc>
          <w:tcPr>
            <w:tcW w:w="1295"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2020年10月</w:t>
            </w:r>
          </w:p>
        </w:tc>
        <w:tc>
          <w:tcPr>
            <w:tcW w:w="1214" w:type="dxa"/>
          </w:tcPr>
          <w:p w:rsidR="00B12F69" w:rsidRDefault="00E96379">
            <w:pPr>
              <w:spacing w:line="260" w:lineRule="exact"/>
              <w:rPr>
                <w:rFonts w:ascii="宋体" w:hAnsi="宋体" w:cs="宋体"/>
                <w:sz w:val="18"/>
                <w:szCs w:val="18"/>
              </w:rPr>
            </w:pPr>
            <w:r>
              <w:rPr>
                <w:rFonts w:ascii="宋体" w:hAnsi="宋体" w:cs="宋体" w:hint="eastAsia"/>
                <w:sz w:val="18"/>
                <w:szCs w:val="18"/>
              </w:rPr>
              <w:t>2020年10月</w:t>
            </w:r>
          </w:p>
        </w:tc>
        <w:tc>
          <w:tcPr>
            <w:tcW w:w="1135" w:type="dxa"/>
          </w:tcPr>
          <w:p w:rsidR="00B12F69" w:rsidRDefault="00B12F69">
            <w:pPr>
              <w:spacing w:line="260" w:lineRule="exact"/>
              <w:ind w:firstLine="361"/>
              <w:rPr>
                <w:rFonts w:ascii="宋体" w:hAnsi="宋体" w:cs="宋体"/>
                <w:sz w:val="18"/>
                <w:szCs w:val="18"/>
              </w:rPr>
            </w:pPr>
          </w:p>
        </w:tc>
      </w:tr>
      <w:tr w:rsidR="00B12F69">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Merge/>
            <w:vAlign w:val="center"/>
          </w:tcPr>
          <w:p w:rsidR="00B12F69" w:rsidRDefault="00B12F69">
            <w:pPr>
              <w:spacing w:line="260" w:lineRule="exact"/>
              <w:ind w:firstLine="361"/>
              <w:jc w:val="center"/>
              <w:rPr>
                <w:rFonts w:ascii="宋体" w:hAnsi="宋体" w:cs="宋体"/>
                <w:sz w:val="18"/>
                <w:szCs w:val="18"/>
              </w:rPr>
            </w:pPr>
          </w:p>
        </w:tc>
        <w:tc>
          <w:tcPr>
            <w:tcW w:w="1200" w:type="dxa"/>
            <w:gridSpan w:val="2"/>
            <w:vAlign w:val="center"/>
          </w:tcPr>
          <w:p w:rsidR="00B12F69" w:rsidRDefault="00E96379">
            <w:pPr>
              <w:spacing w:line="260" w:lineRule="exact"/>
              <w:rPr>
                <w:rFonts w:ascii="宋体" w:hAnsi="宋体" w:cs="宋体"/>
                <w:sz w:val="18"/>
                <w:szCs w:val="18"/>
              </w:rPr>
            </w:pPr>
            <w:r>
              <w:rPr>
                <w:rFonts w:ascii="宋体" w:hAnsi="宋体" w:cs="宋体" w:hint="eastAsia"/>
                <w:sz w:val="18"/>
                <w:szCs w:val="18"/>
              </w:rPr>
              <w:t>成本指标</w:t>
            </w: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残疾人家庭无障碍改造省级每户平均补助标准</w:t>
            </w:r>
          </w:p>
        </w:tc>
        <w:tc>
          <w:tcPr>
            <w:tcW w:w="1295"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2700元/户</w:t>
            </w:r>
          </w:p>
        </w:tc>
        <w:tc>
          <w:tcPr>
            <w:tcW w:w="1214" w:type="dxa"/>
          </w:tcPr>
          <w:p w:rsidR="00B12F69" w:rsidRDefault="00E96379">
            <w:pPr>
              <w:spacing w:line="260" w:lineRule="exact"/>
              <w:rPr>
                <w:rFonts w:ascii="宋体" w:hAnsi="宋体" w:cs="宋体"/>
                <w:sz w:val="18"/>
                <w:szCs w:val="18"/>
              </w:rPr>
            </w:pPr>
            <w:r>
              <w:rPr>
                <w:rFonts w:ascii="宋体" w:hAnsi="宋体" w:cs="宋体" w:hint="eastAsia"/>
                <w:sz w:val="18"/>
                <w:szCs w:val="18"/>
              </w:rPr>
              <w:t>2700元/户</w:t>
            </w:r>
          </w:p>
        </w:tc>
        <w:tc>
          <w:tcPr>
            <w:tcW w:w="1135" w:type="dxa"/>
          </w:tcPr>
          <w:p w:rsidR="00B12F69" w:rsidRDefault="00B12F69">
            <w:pPr>
              <w:spacing w:line="260" w:lineRule="exact"/>
              <w:ind w:firstLine="361"/>
              <w:rPr>
                <w:rFonts w:ascii="宋体" w:hAnsi="宋体" w:cs="宋体"/>
                <w:sz w:val="18"/>
                <w:szCs w:val="18"/>
              </w:rPr>
            </w:pPr>
          </w:p>
        </w:tc>
      </w:tr>
      <w:tr w:rsidR="00B12F69">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Merge w:val="restart"/>
            <w:vAlign w:val="center"/>
          </w:tcPr>
          <w:p w:rsidR="00B12F69" w:rsidRDefault="00E96379">
            <w:pPr>
              <w:spacing w:line="260" w:lineRule="exact"/>
              <w:rPr>
                <w:rFonts w:ascii="宋体" w:hAnsi="宋体" w:cs="宋体"/>
                <w:sz w:val="18"/>
                <w:szCs w:val="18"/>
              </w:rPr>
            </w:pPr>
            <w:r>
              <w:rPr>
                <w:rFonts w:ascii="宋体" w:hAnsi="宋体" w:cs="宋体" w:hint="eastAsia"/>
                <w:sz w:val="18"/>
                <w:szCs w:val="18"/>
              </w:rPr>
              <w:t>效益</w:t>
            </w:r>
          </w:p>
          <w:p w:rsidR="00B12F69" w:rsidRDefault="00E96379">
            <w:pPr>
              <w:spacing w:line="260" w:lineRule="exact"/>
              <w:rPr>
                <w:rFonts w:ascii="宋体" w:hAnsi="宋体" w:cs="宋体"/>
                <w:sz w:val="18"/>
                <w:szCs w:val="18"/>
              </w:rPr>
            </w:pPr>
            <w:r>
              <w:rPr>
                <w:rFonts w:ascii="宋体" w:hAnsi="宋体" w:cs="宋体" w:hint="eastAsia"/>
                <w:sz w:val="18"/>
                <w:szCs w:val="18"/>
              </w:rPr>
              <w:t>指标</w:t>
            </w:r>
          </w:p>
        </w:tc>
        <w:tc>
          <w:tcPr>
            <w:tcW w:w="1200" w:type="dxa"/>
            <w:gridSpan w:val="2"/>
            <w:vMerge w:val="restart"/>
            <w:vAlign w:val="center"/>
          </w:tcPr>
          <w:p w:rsidR="00B12F69" w:rsidRDefault="00E96379">
            <w:pPr>
              <w:spacing w:line="260" w:lineRule="exact"/>
              <w:jc w:val="center"/>
              <w:rPr>
                <w:rFonts w:ascii="宋体" w:hAnsi="宋体" w:cs="宋体"/>
                <w:sz w:val="18"/>
                <w:szCs w:val="18"/>
              </w:rPr>
            </w:pPr>
            <w:r>
              <w:rPr>
                <w:rFonts w:ascii="宋体" w:hAnsi="宋体" w:cs="宋体" w:hint="eastAsia"/>
                <w:sz w:val="18"/>
                <w:szCs w:val="18"/>
              </w:rPr>
              <w:t>社会效益</w:t>
            </w:r>
          </w:p>
          <w:p w:rsidR="00B12F69" w:rsidRDefault="00E96379">
            <w:pPr>
              <w:spacing w:line="260" w:lineRule="exact"/>
              <w:jc w:val="center"/>
              <w:rPr>
                <w:rFonts w:ascii="宋体" w:hAnsi="宋体" w:cs="宋体"/>
                <w:sz w:val="18"/>
                <w:szCs w:val="18"/>
              </w:rPr>
            </w:pPr>
            <w:r>
              <w:rPr>
                <w:rFonts w:ascii="宋体" w:hAnsi="宋体" w:cs="宋体" w:hint="eastAsia"/>
                <w:sz w:val="18"/>
                <w:szCs w:val="18"/>
              </w:rPr>
              <w:t>指标</w:t>
            </w: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接受康复服务后残疾人自理能力</w:t>
            </w:r>
          </w:p>
        </w:tc>
        <w:tc>
          <w:tcPr>
            <w:tcW w:w="1295"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有效提高</w:t>
            </w:r>
          </w:p>
        </w:tc>
        <w:tc>
          <w:tcPr>
            <w:tcW w:w="1214" w:type="dxa"/>
          </w:tcPr>
          <w:p w:rsidR="00B12F69" w:rsidRDefault="00E96379">
            <w:pPr>
              <w:spacing w:line="260" w:lineRule="exact"/>
              <w:rPr>
                <w:rFonts w:ascii="宋体" w:hAnsi="宋体" w:cs="宋体"/>
                <w:sz w:val="18"/>
                <w:szCs w:val="18"/>
              </w:rPr>
            </w:pPr>
            <w:r>
              <w:rPr>
                <w:rFonts w:ascii="宋体" w:hAnsi="宋体" w:cs="宋体" w:hint="eastAsia"/>
                <w:sz w:val="18"/>
                <w:szCs w:val="18"/>
              </w:rPr>
              <w:t>有效提高</w:t>
            </w:r>
          </w:p>
        </w:tc>
        <w:tc>
          <w:tcPr>
            <w:tcW w:w="1135" w:type="dxa"/>
          </w:tcPr>
          <w:p w:rsidR="00B12F69" w:rsidRDefault="00B12F69">
            <w:pPr>
              <w:spacing w:line="260" w:lineRule="exact"/>
              <w:ind w:firstLine="361"/>
              <w:rPr>
                <w:rFonts w:ascii="宋体" w:hAnsi="宋体" w:cs="宋体"/>
                <w:sz w:val="18"/>
                <w:szCs w:val="18"/>
              </w:rPr>
            </w:pPr>
          </w:p>
        </w:tc>
      </w:tr>
      <w:tr w:rsidR="00B12F69">
        <w:trPr>
          <w:trHeight w:val="492"/>
        </w:trPr>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Merge/>
            <w:vAlign w:val="center"/>
          </w:tcPr>
          <w:p w:rsidR="00B12F69" w:rsidRDefault="00B12F69">
            <w:pPr>
              <w:spacing w:line="260" w:lineRule="exact"/>
              <w:ind w:firstLine="361"/>
              <w:jc w:val="center"/>
              <w:rPr>
                <w:rFonts w:ascii="宋体" w:hAnsi="宋体" w:cs="宋体"/>
                <w:sz w:val="18"/>
                <w:szCs w:val="18"/>
              </w:rPr>
            </w:pPr>
          </w:p>
        </w:tc>
        <w:tc>
          <w:tcPr>
            <w:tcW w:w="1200" w:type="dxa"/>
            <w:gridSpan w:val="2"/>
            <w:vMerge/>
            <w:vAlign w:val="center"/>
          </w:tcPr>
          <w:p w:rsidR="00B12F69" w:rsidRDefault="00B12F69">
            <w:pPr>
              <w:spacing w:line="260" w:lineRule="exact"/>
              <w:ind w:firstLine="361"/>
              <w:jc w:val="center"/>
              <w:rPr>
                <w:rFonts w:ascii="宋体" w:hAnsi="宋体" w:cs="宋体"/>
                <w:sz w:val="18"/>
                <w:szCs w:val="18"/>
              </w:rPr>
            </w:pP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关心、理解、支持残疾人的社会氛围</w:t>
            </w:r>
          </w:p>
        </w:tc>
        <w:tc>
          <w:tcPr>
            <w:tcW w:w="1295"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有所改善</w:t>
            </w:r>
          </w:p>
        </w:tc>
        <w:tc>
          <w:tcPr>
            <w:tcW w:w="1214" w:type="dxa"/>
          </w:tcPr>
          <w:p w:rsidR="00B12F69" w:rsidRDefault="00E96379">
            <w:pPr>
              <w:spacing w:line="260" w:lineRule="exact"/>
              <w:rPr>
                <w:rFonts w:ascii="宋体" w:hAnsi="宋体" w:cs="宋体"/>
                <w:sz w:val="18"/>
                <w:szCs w:val="18"/>
              </w:rPr>
            </w:pPr>
            <w:r>
              <w:rPr>
                <w:rFonts w:ascii="宋体" w:hAnsi="宋体" w:cs="宋体" w:hint="eastAsia"/>
                <w:sz w:val="18"/>
                <w:szCs w:val="18"/>
              </w:rPr>
              <w:t>有所改善</w:t>
            </w:r>
          </w:p>
        </w:tc>
        <w:tc>
          <w:tcPr>
            <w:tcW w:w="1135" w:type="dxa"/>
          </w:tcPr>
          <w:p w:rsidR="00B12F69" w:rsidRDefault="00B12F69">
            <w:pPr>
              <w:spacing w:line="260" w:lineRule="exact"/>
              <w:ind w:firstLine="361"/>
              <w:rPr>
                <w:rFonts w:ascii="宋体" w:hAnsi="宋体" w:cs="宋体"/>
                <w:sz w:val="18"/>
                <w:szCs w:val="18"/>
              </w:rPr>
            </w:pPr>
          </w:p>
        </w:tc>
      </w:tr>
      <w:tr w:rsidR="00B12F69">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Merge/>
            <w:vAlign w:val="center"/>
          </w:tcPr>
          <w:p w:rsidR="00B12F69" w:rsidRDefault="00B12F69">
            <w:pPr>
              <w:spacing w:line="260" w:lineRule="exact"/>
              <w:ind w:firstLine="361"/>
              <w:jc w:val="center"/>
              <w:rPr>
                <w:rFonts w:ascii="宋体" w:hAnsi="宋体" w:cs="宋体"/>
                <w:sz w:val="18"/>
                <w:szCs w:val="18"/>
              </w:rPr>
            </w:pPr>
          </w:p>
        </w:tc>
        <w:tc>
          <w:tcPr>
            <w:tcW w:w="1200" w:type="dxa"/>
            <w:gridSpan w:val="2"/>
            <w:vAlign w:val="center"/>
          </w:tcPr>
          <w:p w:rsidR="00B12F69" w:rsidRDefault="00E96379">
            <w:pPr>
              <w:spacing w:line="260" w:lineRule="exact"/>
              <w:rPr>
                <w:rFonts w:ascii="宋体" w:hAnsi="宋体" w:cs="宋体"/>
                <w:sz w:val="18"/>
                <w:szCs w:val="18"/>
              </w:rPr>
            </w:pPr>
            <w:r>
              <w:rPr>
                <w:rFonts w:ascii="宋体" w:hAnsi="宋体" w:cs="宋体" w:hint="eastAsia"/>
                <w:sz w:val="18"/>
                <w:szCs w:val="18"/>
              </w:rPr>
              <w:t>可持续影</w:t>
            </w: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帮助残疾人融入社会</w:t>
            </w:r>
          </w:p>
        </w:tc>
        <w:tc>
          <w:tcPr>
            <w:tcW w:w="1295"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逐步融入</w:t>
            </w:r>
          </w:p>
        </w:tc>
        <w:tc>
          <w:tcPr>
            <w:tcW w:w="1214" w:type="dxa"/>
          </w:tcPr>
          <w:p w:rsidR="00B12F69" w:rsidRDefault="00E96379">
            <w:pPr>
              <w:spacing w:line="260" w:lineRule="exact"/>
              <w:rPr>
                <w:rFonts w:ascii="宋体" w:hAnsi="宋体" w:cs="宋体"/>
                <w:sz w:val="18"/>
                <w:szCs w:val="18"/>
              </w:rPr>
            </w:pPr>
            <w:r>
              <w:rPr>
                <w:rFonts w:ascii="宋体" w:hAnsi="宋体" w:cs="宋体" w:hint="eastAsia"/>
                <w:sz w:val="18"/>
                <w:szCs w:val="18"/>
              </w:rPr>
              <w:t>逐步融入</w:t>
            </w:r>
          </w:p>
        </w:tc>
        <w:tc>
          <w:tcPr>
            <w:tcW w:w="1135" w:type="dxa"/>
          </w:tcPr>
          <w:p w:rsidR="00B12F69" w:rsidRDefault="00B12F69">
            <w:pPr>
              <w:spacing w:line="260" w:lineRule="exact"/>
              <w:ind w:firstLine="361"/>
              <w:rPr>
                <w:rFonts w:ascii="宋体" w:hAnsi="宋体" w:cs="宋体"/>
                <w:sz w:val="18"/>
                <w:szCs w:val="18"/>
              </w:rPr>
            </w:pPr>
          </w:p>
        </w:tc>
      </w:tr>
      <w:tr w:rsidR="00B12F69">
        <w:tc>
          <w:tcPr>
            <w:tcW w:w="579" w:type="dxa"/>
            <w:vMerge/>
            <w:vAlign w:val="center"/>
          </w:tcPr>
          <w:p w:rsidR="00B12F69" w:rsidRDefault="00B12F69">
            <w:pPr>
              <w:spacing w:line="360" w:lineRule="exact"/>
              <w:ind w:firstLine="361"/>
              <w:jc w:val="center"/>
              <w:rPr>
                <w:rFonts w:ascii="宋体" w:hAnsi="宋体" w:cs="宋体"/>
                <w:sz w:val="18"/>
                <w:szCs w:val="18"/>
              </w:rPr>
            </w:pPr>
          </w:p>
        </w:tc>
        <w:tc>
          <w:tcPr>
            <w:tcW w:w="782" w:type="dxa"/>
            <w:vAlign w:val="center"/>
          </w:tcPr>
          <w:p w:rsidR="00B12F69" w:rsidRDefault="00E96379">
            <w:pPr>
              <w:spacing w:line="260" w:lineRule="exact"/>
              <w:rPr>
                <w:rFonts w:ascii="宋体" w:hAnsi="宋体" w:cs="宋体"/>
                <w:sz w:val="18"/>
                <w:szCs w:val="18"/>
              </w:rPr>
            </w:pPr>
            <w:r>
              <w:rPr>
                <w:rFonts w:ascii="宋体" w:hAnsi="宋体" w:cs="宋体" w:hint="eastAsia"/>
                <w:sz w:val="18"/>
                <w:szCs w:val="18"/>
              </w:rPr>
              <w:t>满意度指标</w:t>
            </w:r>
          </w:p>
        </w:tc>
        <w:tc>
          <w:tcPr>
            <w:tcW w:w="1200" w:type="dxa"/>
            <w:gridSpan w:val="2"/>
            <w:vAlign w:val="center"/>
          </w:tcPr>
          <w:p w:rsidR="00B12F69" w:rsidRDefault="00E96379">
            <w:pPr>
              <w:spacing w:line="260" w:lineRule="exact"/>
              <w:rPr>
                <w:rFonts w:ascii="宋体" w:hAnsi="宋体" w:cs="宋体"/>
                <w:sz w:val="18"/>
                <w:szCs w:val="18"/>
              </w:rPr>
            </w:pPr>
            <w:r>
              <w:rPr>
                <w:rFonts w:ascii="宋体" w:hAnsi="宋体" w:cs="宋体" w:hint="eastAsia"/>
                <w:sz w:val="18"/>
                <w:szCs w:val="18"/>
              </w:rPr>
              <w:t>服务对象</w:t>
            </w:r>
          </w:p>
        </w:tc>
        <w:tc>
          <w:tcPr>
            <w:tcW w:w="2666" w:type="dxa"/>
            <w:gridSpan w:val="2"/>
          </w:tcPr>
          <w:p w:rsidR="00B12F69" w:rsidRDefault="00E96379">
            <w:pPr>
              <w:spacing w:line="260" w:lineRule="exact"/>
              <w:rPr>
                <w:rFonts w:ascii="宋体" w:hAnsi="宋体" w:cs="宋体"/>
                <w:sz w:val="18"/>
                <w:szCs w:val="18"/>
              </w:rPr>
            </w:pPr>
            <w:r>
              <w:rPr>
                <w:rFonts w:ascii="宋体" w:hAnsi="宋体" w:cs="宋体" w:hint="eastAsia"/>
                <w:sz w:val="18"/>
                <w:szCs w:val="18"/>
              </w:rPr>
              <w:t>项目实施对象家庭满意度</w:t>
            </w:r>
          </w:p>
        </w:tc>
        <w:tc>
          <w:tcPr>
            <w:tcW w:w="1295" w:type="dxa"/>
            <w:gridSpan w:val="2"/>
          </w:tcPr>
          <w:p w:rsidR="00B12F69" w:rsidRDefault="00E96379">
            <w:pPr>
              <w:spacing w:line="260" w:lineRule="exact"/>
              <w:ind w:firstLineChars="300" w:firstLine="540"/>
              <w:rPr>
                <w:rFonts w:ascii="宋体" w:hAnsi="宋体" w:cs="宋体"/>
                <w:sz w:val="18"/>
                <w:szCs w:val="18"/>
              </w:rPr>
            </w:pPr>
            <w:r>
              <w:rPr>
                <w:rFonts w:ascii="宋体" w:hAnsi="宋体" w:cs="宋体" w:hint="eastAsia"/>
                <w:sz w:val="18"/>
                <w:szCs w:val="18"/>
              </w:rPr>
              <w:t>80%</w:t>
            </w:r>
          </w:p>
        </w:tc>
        <w:tc>
          <w:tcPr>
            <w:tcW w:w="1214" w:type="dxa"/>
          </w:tcPr>
          <w:p w:rsidR="00B12F69" w:rsidRDefault="00E96379">
            <w:pPr>
              <w:spacing w:line="260" w:lineRule="exact"/>
              <w:ind w:firstLine="361"/>
              <w:rPr>
                <w:rFonts w:ascii="宋体" w:hAnsi="宋体" w:cs="宋体"/>
                <w:sz w:val="18"/>
                <w:szCs w:val="18"/>
              </w:rPr>
            </w:pPr>
            <w:r>
              <w:rPr>
                <w:rFonts w:ascii="宋体" w:hAnsi="宋体" w:cs="宋体" w:hint="eastAsia"/>
                <w:sz w:val="18"/>
                <w:szCs w:val="18"/>
              </w:rPr>
              <w:t>100%</w:t>
            </w:r>
          </w:p>
        </w:tc>
        <w:tc>
          <w:tcPr>
            <w:tcW w:w="1135" w:type="dxa"/>
          </w:tcPr>
          <w:p w:rsidR="00B12F69" w:rsidRDefault="00B12F69">
            <w:pPr>
              <w:spacing w:line="260" w:lineRule="exact"/>
              <w:ind w:firstLine="361"/>
              <w:rPr>
                <w:rFonts w:ascii="宋体" w:hAnsi="宋体" w:cs="宋体"/>
                <w:sz w:val="18"/>
                <w:szCs w:val="18"/>
              </w:rPr>
            </w:pPr>
          </w:p>
        </w:tc>
      </w:tr>
      <w:tr w:rsidR="00B12F69">
        <w:tc>
          <w:tcPr>
            <w:tcW w:w="579" w:type="dxa"/>
            <w:vAlign w:val="center"/>
          </w:tcPr>
          <w:p w:rsidR="00B12F69" w:rsidRDefault="00E96379">
            <w:pPr>
              <w:spacing w:line="400" w:lineRule="exact"/>
              <w:rPr>
                <w:rFonts w:ascii="宋体" w:hAnsi="宋体" w:cs="宋体"/>
                <w:sz w:val="18"/>
                <w:szCs w:val="18"/>
              </w:rPr>
            </w:pPr>
            <w:r>
              <w:rPr>
                <w:rFonts w:ascii="宋体" w:hAnsi="宋体" w:cs="宋体" w:hint="eastAsia"/>
                <w:sz w:val="18"/>
                <w:szCs w:val="18"/>
              </w:rPr>
              <w:t>说明</w:t>
            </w:r>
          </w:p>
        </w:tc>
        <w:tc>
          <w:tcPr>
            <w:tcW w:w="8292" w:type="dxa"/>
            <w:gridSpan w:val="9"/>
            <w:vAlign w:val="center"/>
          </w:tcPr>
          <w:p w:rsidR="00B12F69" w:rsidRDefault="00E96379">
            <w:pPr>
              <w:spacing w:line="260" w:lineRule="exact"/>
              <w:ind w:firstLine="361"/>
              <w:rPr>
                <w:rFonts w:ascii="宋体" w:hAnsi="宋体" w:cs="宋体"/>
                <w:sz w:val="18"/>
                <w:szCs w:val="18"/>
              </w:rPr>
            </w:pPr>
            <w:r>
              <w:rPr>
                <w:rFonts w:ascii="宋体" w:hAnsi="宋体" w:cs="宋体" w:hint="eastAsia"/>
                <w:sz w:val="18"/>
                <w:szCs w:val="18"/>
              </w:rPr>
              <w:t>请在此处简要说明各级审计和财政监督检查中发现的问题及所涉及的金额，如没有请填无。</w:t>
            </w:r>
          </w:p>
        </w:tc>
      </w:tr>
    </w:tbl>
    <w:p w:rsidR="00B12F69" w:rsidRDefault="00B12F69">
      <w:pPr>
        <w:spacing w:line="200" w:lineRule="exact"/>
        <w:ind w:left="540" w:hangingChars="300" w:hanging="540"/>
        <w:rPr>
          <w:rFonts w:ascii="宋体" w:hAnsi="宋体" w:cs="宋体"/>
          <w:sz w:val="18"/>
          <w:szCs w:val="18"/>
        </w:rPr>
      </w:pPr>
    </w:p>
    <w:p w:rsidR="00B12F69" w:rsidRDefault="00E96379">
      <w:pPr>
        <w:spacing w:line="400" w:lineRule="exact"/>
        <w:ind w:left="540" w:hangingChars="300" w:hanging="540"/>
        <w:rPr>
          <w:rFonts w:ascii="宋体" w:hAnsi="宋体" w:cs="宋体"/>
          <w:sz w:val="18"/>
          <w:szCs w:val="18"/>
        </w:rPr>
      </w:pPr>
      <w:r>
        <w:rPr>
          <w:rFonts w:ascii="宋体" w:hAnsi="宋体" w:cs="宋体" w:hint="eastAsia"/>
          <w:sz w:val="18"/>
          <w:szCs w:val="18"/>
        </w:rPr>
        <w:t>注：1.其他资金包括和财政资金共同投入到同一项目的自有资金、社会资金，以及前年度的结转结余资金等。</w:t>
      </w:r>
    </w:p>
    <w:p w:rsidR="00B12F69" w:rsidRDefault="00E96379">
      <w:pPr>
        <w:spacing w:line="400" w:lineRule="exact"/>
        <w:ind w:leftChars="190" w:left="579" w:hangingChars="100" w:hanging="180"/>
        <w:rPr>
          <w:rFonts w:ascii="宋体" w:hAnsi="宋体" w:cs="宋体"/>
          <w:sz w:val="18"/>
          <w:szCs w:val="18"/>
        </w:rPr>
      </w:pPr>
      <w:r>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B12F69" w:rsidRDefault="00E96379">
      <w:pPr>
        <w:spacing w:line="400" w:lineRule="exact"/>
        <w:ind w:leftChars="190" w:left="579" w:hangingChars="100" w:hanging="180"/>
        <w:rPr>
          <w:rFonts w:ascii="宋体" w:hAnsi="宋体" w:cs="宋体"/>
          <w:sz w:val="18"/>
          <w:szCs w:val="18"/>
        </w:rPr>
        <w:sectPr w:rsidR="00B12F69">
          <w:pgSz w:w="11906" w:h="16838"/>
          <w:pgMar w:top="1984" w:right="1474" w:bottom="1701" w:left="1587" w:header="851" w:footer="1531" w:gutter="0"/>
          <w:cols w:space="0"/>
          <w:docGrid w:type="lines" w:linePitch="312"/>
        </w:sectPr>
      </w:pPr>
      <w:r>
        <w:rPr>
          <w:rFonts w:ascii="宋体" w:hAnsi="宋体" w:cs="宋体" w:hint="eastAsia"/>
          <w:sz w:val="18"/>
          <w:szCs w:val="18"/>
        </w:rPr>
        <w:t>3.定性指标根据指标完成情况分为：全部或基本达成预期指标、部分达成预期指标并具有一定效果、未达成预期指标 效果较差三档，分别按照100%—80%（含）、80%-60%（含）、60-0%合理填写完成比例。</w:t>
      </w:r>
    </w:p>
    <w:p w:rsidR="00B12F69" w:rsidRDefault="00E9637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部门整体支出绩效自评表</w:t>
      </w:r>
    </w:p>
    <w:p w:rsidR="00B12F69" w:rsidRDefault="00E96379">
      <w:pPr>
        <w:spacing w:line="300" w:lineRule="exact"/>
        <w:jc w:val="center"/>
        <w:rPr>
          <w:rFonts w:ascii="宋体" w:hAnsi="宋体" w:cs="宋体"/>
          <w:sz w:val="28"/>
          <w:szCs w:val="28"/>
        </w:rPr>
      </w:pPr>
      <w:r>
        <w:rPr>
          <w:rFonts w:ascii="宋体" w:hAnsi="宋体" w:cs="宋体" w:hint="eastAsia"/>
          <w:sz w:val="28"/>
          <w:szCs w:val="28"/>
        </w:rPr>
        <w:t>（2020年度）</w:t>
      </w:r>
    </w:p>
    <w:p w:rsidR="00B12F69" w:rsidRDefault="00E96379">
      <w:pPr>
        <w:spacing w:line="300" w:lineRule="exact"/>
        <w:rPr>
          <w:rFonts w:ascii="宋体" w:hAnsi="宋体" w:cs="宋体"/>
          <w:sz w:val="28"/>
          <w:szCs w:val="28"/>
        </w:rPr>
      </w:pPr>
      <w:r>
        <w:rPr>
          <w:rFonts w:ascii="宋体" w:hAnsi="宋体" w:cs="宋体" w:hint="eastAsia"/>
          <w:sz w:val="28"/>
          <w:szCs w:val="28"/>
        </w:rPr>
        <w:t>填报单位：镇安县残疾人联合会                                               自评得分：</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9081"/>
      </w:tblGrid>
      <w:tr w:rsidR="00B12F69">
        <w:trPr>
          <w:trHeight w:val="4130"/>
          <w:jc w:val="center"/>
        </w:trPr>
        <w:tc>
          <w:tcPr>
            <w:tcW w:w="4911"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（一）简要概述部门职能与职责</w:t>
            </w:r>
          </w:p>
        </w:tc>
        <w:tc>
          <w:tcPr>
            <w:tcW w:w="9081" w:type="dxa"/>
            <w:shd w:val="clear" w:color="auto" w:fill="auto"/>
            <w:vAlign w:val="center"/>
          </w:tcPr>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1、履行代表、服务、管理三大职能，代表残疾人共同利益，向政府及有关方面反映残疾人的意见和需求，维护残疾人的合法权益，为残疾人服务。</w:t>
            </w:r>
          </w:p>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2、团结、教育残疾人遵守法律，履行应尽的义务，发扬乐观进取精神，自尊、自信、自强、自立。</w:t>
            </w:r>
          </w:p>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3、弘扬人道主义，宣传残疾人事业，沟通政府、社会与残疾人之间的关系，动员社会理解、尊重、关心、帮助残疾人，支持残疾人事业。</w:t>
            </w:r>
          </w:p>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4、开展残疾人康复、扶贫、教育、劳动就业、职业培训、文化、教育、科研、用品用具供应、残疾鉴定、依法推进无障碍建设和残疾预防工作，创造良好的社会环境和条件，扶助残疾人平等参与社会生活。</w:t>
            </w:r>
          </w:p>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5、做好残联干部管理工作，对全县残疾人工作者进行培训。</w:t>
            </w:r>
          </w:p>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6、承担县残疾工作委员会和县残疾人康复的日常工作，做好综合、组织、协调和服务，协助政府研究、制定和实施残疾人事业政策、规划和计划，优惠残疾人的措施，发展和管理残疾人事业。</w:t>
            </w:r>
          </w:p>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7、承办县委县政府和市残联交办的其它工作。</w:t>
            </w:r>
          </w:p>
        </w:tc>
      </w:tr>
      <w:tr w:rsidR="00B12F69">
        <w:trPr>
          <w:trHeight w:val="1511"/>
          <w:jc w:val="center"/>
        </w:trPr>
        <w:tc>
          <w:tcPr>
            <w:tcW w:w="4911"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（二）简要概述部门支出情况，按活动内容分类</w:t>
            </w:r>
          </w:p>
        </w:tc>
        <w:tc>
          <w:tcPr>
            <w:tcW w:w="9081" w:type="dxa"/>
            <w:shd w:val="clear" w:color="auto" w:fill="auto"/>
            <w:vAlign w:val="center"/>
          </w:tcPr>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人员工资、公用经费、残疾人就业和扶贫、其他残疾人事业支出及下属单位残疾人服务中心正常运行</w:t>
            </w:r>
          </w:p>
        </w:tc>
      </w:tr>
      <w:tr w:rsidR="00B12F69">
        <w:trPr>
          <w:trHeight w:val="1691"/>
          <w:jc w:val="center"/>
        </w:trPr>
        <w:tc>
          <w:tcPr>
            <w:tcW w:w="4911"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（三）简要概述当年县委县政府下达的重点工作</w:t>
            </w:r>
          </w:p>
        </w:tc>
        <w:tc>
          <w:tcPr>
            <w:tcW w:w="9081" w:type="dxa"/>
            <w:shd w:val="clear" w:color="auto" w:fill="auto"/>
            <w:vAlign w:val="center"/>
          </w:tcPr>
          <w:p w:rsidR="00B12F69" w:rsidRDefault="00E96379">
            <w:pPr>
              <w:spacing w:line="260" w:lineRule="exact"/>
              <w:ind w:firstLineChars="200" w:firstLine="400"/>
              <w:rPr>
                <w:rFonts w:ascii="宋体" w:hAnsi="宋体" w:cs="宋体"/>
                <w:sz w:val="20"/>
                <w:szCs w:val="20"/>
              </w:rPr>
            </w:pPr>
            <w:r>
              <w:rPr>
                <w:rFonts w:ascii="宋体" w:hAnsi="宋体" w:cs="宋体" w:hint="eastAsia"/>
                <w:sz w:val="20"/>
                <w:szCs w:val="20"/>
              </w:rPr>
              <w:t>完成全县残疾人十件实事；实施残疾人阳光增收项目、重度贫困残疾人无障碍改造项目、负责全县残疾人康复工作；做好残疾人救助、慰问和残疾人辅助器具发放工作。</w:t>
            </w:r>
          </w:p>
        </w:tc>
      </w:tr>
    </w:tbl>
    <w:p w:rsidR="00B12F69" w:rsidRDefault="00B12F69">
      <w:pPr>
        <w:spacing w:line="20" w:lineRule="exact"/>
        <w:rPr>
          <w:rFonts w:ascii="宋体" w:hAnsi="宋体" w:cs="宋体"/>
          <w:sz w:val="28"/>
          <w:szCs w:val="28"/>
        </w:rPr>
      </w:pPr>
    </w:p>
    <w:tbl>
      <w:tblPr>
        <w:tblW w:w="15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586"/>
        <w:gridCol w:w="709"/>
        <w:gridCol w:w="624"/>
        <w:gridCol w:w="3046"/>
        <w:gridCol w:w="2626"/>
        <w:gridCol w:w="1903"/>
        <w:gridCol w:w="1442"/>
        <w:gridCol w:w="1738"/>
        <w:gridCol w:w="608"/>
        <w:gridCol w:w="895"/>
        <w:gridCol w:w="734"/>
      </w:tblGrid>
      <w:tr w:rsidR="00B12F69">
        <w:trPr>
          <w:tblHeader/>
          <w:jc w:val="center"/>
        </w:trPr>
        <w:tc>
          <w:tcPr>
            <w:tcW w:w="560"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lastRenderedPageBreak/>
              <w:t>一级</w:t>
            </w:r>
          </w:p>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w:t>
            </w:r>
          </w:p>
        </w:tc>
        <w:tc>
          <w:tcPr>
            <w:tcW w:w="586"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二级</w:t>
            </w:r>
          </w:p>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w:t>
            </w:r>
          </w:p>
        </w:tc>
        <w:tc>
          <w:tcPr>
            <w:tcW w:w="709"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三级</w:t>
            </w:r>
          </w:p>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w:t>
            </w:r>
          </w:p>
        </w:tc>
        <w:tc>
          <w:tcPr>
            <w:tcW w:w="624"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分值</w:t>
            </w:r>
          </w:p>
        </w:tc>
        <w:tc>
          <w:tcPr>
            <w:tcW w:w="3046"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指标说明</w:t>
            </w:r>
          </w:p>
        </w:tc>
        <w:tc>
          <w:tcPr>
            <w:tcW w:w="2626"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评分标准</w:t>
            </w:r>
          </w:p>
        </w:tc>
        <w:tc>
          <w:tcPr>
            <w:tcW w:w="1903"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指标值计算公式和数据获取方式</w:t>
            </w:r>
          </w:p>
        </w:tc>
        <w:tc>
          <w:tcPr>
            <w:tcW w:w="1442"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年初目标值</w:t>
            </w:r>
          </w:p>
        </w:tc>
        <w:tc>
          <w:tcPr>
            <w:tcW w:w="1738"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实际完成值</w:t>
            </w:r>
          </w:p>
        </w:tc>
        <w:tc>
          <w:tcPr>
            <w:tcW w:w="608"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得分</w:t>
            </w:r>
          </w:p>
        </w:tc>
        <w:tc>
          <w:tcPr>
            <w:tcW w:w="895"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未完成原因分析与改进措施</w:t>
            </w:r>
          </w:p>
        </w:tc>
        <w:tc>
          <w:tcPr>
            <w:tcW w:w="734" w:type="dxa"/>
            <w:shd w:val="clear" w:color="auto" w:fill="auto"/>
            <w:vAlign w:val="center"/>
          </w:tcPr>
          <w:p w:rsidR="00B12F69" w:rsidRDefault="00E96379">
            <w:pPr>
              <w:spacing w:line="260" w:lineRule="exact"/>
              <w:ind w:leftChars="-30" w:left="-63" w:rightChars="-30" w:right="-63"/>
              <w:jc w:val="center"/>
              <w:rPr>
                <w:rFonts w:ascii="宋体" w:hAnsi="宋体" w:cs="宋体"/>
                <w:bCs/>
                <w:sz w:val="20"/>
                <w:szCs w:val="20"/>
              </w:rPr>
            </w:pPr>
            <w:r>
              <w:rPr>
                <w:rFonts w:ascii="宋体" w:hAnsi="宋体" w:cs="宋体" w:hint="eastAsia"/>
                <w:b/>
                <w:bCs/>
                <w:sz w:val="20"/>
                <w:szCs w:val="20"/>
              </w:rPr>
              <w:t>绩效指标分析与建议</w:t>
            </w:r>
          </w:p>
        </w:tc>
      </w:tr>
      <w:tr w:rsidR="00B12F69">
        <w:trPr>
          <w:trHeight w:val="4644"/>
          <w:jc w:val="center"/>
        </w:trPr>
        <w:tc>
          <w:tcPr>
            <w:tcW w:w="560" w:type="dxa"/>
            <w:vMerge w:val="restart"/>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投入</w:t>
            </w:r>
          </w:p>
        </w:tc>
        <w:tc>
          <w:tcPr>
            <w:tcW w:w="586" w:type="dxa"/>
            <w:vMerge w:val="restart"/>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预算</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执行</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(25分)</w:t>
            </w:r>
          </w:p>
        </w:tc>
        <w:tc>
          <w:tcPr>
            <w:tcW w:w="709"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预算完成率</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（10分）</w:t>
            </w:r>
          </w:p>
        </w:tc>
        <w:tc>
          <w:tcPr>
            <w:tcW w:w="624"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10</w:t>
            </w:r>
          </w:p>
        </w:tc>
        <w:tc>
          <w:tcPr>
            <w:tcW w:w="304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预算完成率=（预算完成数/预算数）×100%，用以反映和考核部门（单位）预算完成程度。</w:t>
            </w:r>
          </w:p>
          <w:p w:rsidR="00B12F69" w:rsidRDefault="00E96379">
            <w:pPr>
              <w:spacing w:line="260" w:lineRule="exact"/>
              <w:rPr>
                <w:rFonts w:ascii="宋体" w:hAnsi="宋体" w:cs="宋体"/>
                <w:sz w:val="20"/>
                <w:szCs w:val="20"/>
              </w:rPr>
            </w:pPr>
            <w:r>
              <w:rPr>
                <w:rFonts w:ascii="宋体" w:hAnsi="宋体" w:cs="宋体" w:hint="eastAsia"/>
                <w:sz w:val="20"/>
                <w:szCs w:val="20"/>
              </w:rPr>
              <w:t>预算完成数：部门（单位）本年度</w:t>
            </w:r>
          </w:p>
          <w:p w:rsidR="00B12F69" w:rsidRDefault="00E96379">
            <w:pPr>
              <w:spacing w:line="260" w:lineRule="exact"/>
              <w:rPr>
                <w:rFonts w:ascii="宋体" w:hAnsi="宋体" w:cs="宋体"/>
                <w:sz w:val="20"/>
                <w:szCs w:val="20"/>
              </w:rPr>
            </w:pPr>
            <w:r>
              <w:rPr>
                <w:rFonts w:ascii="宋体" w:hAnsi="宋体" w:cs="宋体" w:hint="eastAsia"/>
                <w:sz w:val="20"/>
                <w:szCs w:val="20"/>
              </w:rPr>
              <w:t>预算数：财政部门批复的本年度部门（单位）预算数。</w:t>
            </w:r>
          </w:p>
        </w:tc>
        <w:tc>
          <w:tcPr>
            <w:tcW w:w="262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预算完成率=100%，得10分。</w:t>
            </w:r>
          </w:p>
          <w:p w:rsidR="00B12F69" w:rsidRDefault="00E96379">
            <w:pPr>
              <w:spacing w:line="260" w:lineRule="exact"/>
              <w:rPr>
                <w:rFonts w:ascii="宋体" w:hAnsi="宋体" w:cs="宋体"/>
                <w:sz w:val="20"/>
                <w:szCs w:val="20"/>
              </w:rPr>
            </w:pPr>
            <w:r>
              <w:rPr>
                <w:rFonts w:ascii="宋体" w:hAnsi="宋体" w:cs="宋体" w:hint="eastAsia"/>
                <w:sz w:val="20"/>
                <w:szCs w:val="20"/>
              </w:rPr>
              <w:t>预算完成率≧95%的，得9分。</w:t>
            </w:r>
          </w:p>
          <w:p w:rsidR="00B12F69" w:rsidRDefault="00E96379">
            <w:pPr>
              <w:spacing w:line="260" w:lineRule="exact"/>
              <w:rPr>
                <w:rFonts w:ascii="宋体" w:hAnsi="宋体" w:cs="宋体"/>
                <w:sz w:val="20"/>
                <w:szCs w:val="20"/>
              </w:rPr>
            </w:pPr>
            <w:r>
              <w:rPr>
                <w:rFonts w:ascii="宋体" w:hAnsi="宋体" w:cs="宋体" w:hint="eastAsia"/>
                <w:sz w:val="20"/>
                <w:szCs w:val="20"/>
              </w:rPr>
              <w:t>预算完成率在90%（含）和95%之间，得8分。</w:t>
            </w:r>
          </w:p>
          <w:p w:rsidR="00B12F69" w:rsidRDefault="00E96379">
            <w:pPr>
              <w:spacing w:line="260" w:lineRule="exact"/>
              <w:rPr>
                <w:rFonts w:ascii="宋体" w:hAnsi="宋体" w:cs="宋体"/>
                <w:sz w:val="20"/>
                <w:szCs w:val="20"/>
              </w:rPr>
            </w:pPr>
            <w:r>
              <w:rPr>
                <w:rFonts w:ascii="宋体" w:hAnsi="宋体" w:cs="宋体" w:hint="eastAsia"/>
                <w:sz w:val="20"/>
                <w:szCs w:val="20"/>
              </w:rPr>
              <w:t>预算完成率在85%（含）和90%之间，得7分。</w:t>
            </w:r>
          </w:p>
          <w:p w:rsidR="00B12F69" w:rsidRDefault="00E96379">
            <w:pPr>
              <w:spacing w:line="260" w:lineRule="exact"/>
              <w:rPr>
                <w:rFonts w:ascii="宋体" w:hAnsi="宋体" w:cs="宋体"/>
                <w:sz w:val="20"/>
                <w:szCs w:val="20"/>
              </w:rPr>
            </w:pPr>
            <w:r>
              <w:rPr>
                <w:rFonts w:ascii="宋体" w:hAnsi="宋体" w:cs="宋体" w:hint="eastAsia"/>
                <w:sz w:val="20"/>
                <w:szCs w:val="20"/>
              </w:rPr>
              <w:t>预算完成率在80%（含）和85%之间，得6分。</w:t>
            </w:r>
          </w:p>
          <w:p w:rsidR="00B12F69" w:rsidRDefault="00E96379">
            <w:pPr>
              <w:spacing w:line="260" w:lineRule="exact"/>
              <w:rPr>
                <w:rFonts w:ascii="宋体" w:hAnsi="宋体" w:cs="宋体"/>
                <w:sz w:val="20"/>
                <w:szCs w:val="20"/>
              </w:rPr>
            </w:pPr>
            <w:r>
              <w:rPr>
                <w:rFonts w:ascii="宋体" w:hAnsi="宋体" w:cs="宋体" w:hint="eastAsia"/>
                <w:sz w:val="20"/>
                <w:szCs w:val="20"/>
              </w:rPr>
              <w:t>预算完成率在70%（含）和80%之间，得4分。</w:t>
            </w:r>
          </w:p>
          <w:p w:rsidR="00B12F69" w:rsidRDefault="00E96379">
            <w:pPr>
              <w:spacing w:line="260" w:lineRule="exact"/>
              <w:rPr>
                <w:rFonts w:ascii="宋体" w:hAnsi="宋体" w:cs="宋体"/>
                <w:sz w:val="20"/>
                <w:szCs w:val="20"/>
              </w:rPr>
            </w:pPr>
            <w:r>
              <w:rPr>
                <w:rFonts w:ascii="宋体" w:hAnsi="宋体" w:cs="宋体" w:hint="eastAsia"/>
                <w:sz w:val="20"/>
                <w:szCs w:val="20"/>
              </w:rPr>
              <w:t>预算完成率在〈70%，得0分。</w:t>
            </w:r>
          </w:p>
        </w:tc>
        <w:tc>
          <w:tcPr>
            <w:tcW w:w="1903"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418.47/410.59×100%</w:t>
            </w: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418.47</w:t>
            </w:r>
          </w:p>
        </w:tc>
        <w:tc>
          <w:tcPr>
            <w:tcW w:w="1738"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410.59</w:t>
            </w: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10</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trHeight w:val="3752"/>
          <w:jc w:val="center"/>
        </w:trPr>
        <w:tc>
          <w:tcPr>
            <w:tcW w:w="560" w:type="dxa"/>
            <w:vMerge/>
            <w:shd w:val="clear" w:color="auto" w:fill="auto"/>
            <w:vAlign w:val="center"/>
          </w:tcPr>
          <w:p w:rsidR="00B12F69" w:rsidRDefault="00B12F69">
            <w:pPr>
              <w:spacing w:line="260" w:lineRule="exact"/>
              <w:jc w:val="center"/>
              <w:rPr>
                <w:rFonts w:ascii="宋体" w:hAnsi="宋体" w:cs="宋体"/>
                <w:sz w:val="20"/>
                <w:szCs w:val="20"/>
              </w:rPr>
            </w:pPr>
          </w:p>
        </w:tc>
        <w:tc>
          <w:tcPr>
            <w:tcW w:w="586" w:type="dxa"/>
            <w:vMerge/>
            <w:shd w:val="clear" w:color="auto" w:fill="auto"/>
            <w:vAlign w:val="center"/>
          </w:tcPr>
          <w:p w:rsidR="00B12F69" w:rsidRDefault="00B12F69">
            <w:pPr>
              <w:spacing w:line="260" w:lineRule="exact"/>
              <w:jc w:val="center"/>
              <w:rPr>
                <w:rFonts w:ascii="宋体" w:hAnsi="宋体" w:cs="宋体"/>
                <w:sz w:val="20"/>
                <w:szCs w:val="20"/>
              </w:rPr>
            </w:pPr>
          </w:p>
        </w:tc>
        <w:tc>
          <w:tcPr>
            <w:tcW w:w="709"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预算调整率（5分）</w:t>
            </w:r>
          </w:p>
        </w:tc>
        <w:tc>
          <w:tcPr>
            <w:tcW w:w="624"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3046" w:type="dxa"/>
            <w:shd w:val="clear" w:color="auto" w:fill="auto"/>
            <w:vAlign w:val="center"/>
          </w:tcPr>
          <w:p w:rsidR="00B12F69" w:rsidRDefault="00E96379">
            <w:pPr>
              <w:spacing w:line="260" w:lineRule="exact"/>
              <w:rPr>
                <w:rFonts w:ascii="宋体" w:hAnsi="宋体" w:cs="宋体"/>
                <w:spacing w:val="-6"/>
                <w:sz w:val="20"/>
                <w:szCs w:val="20"/>
              </w:rPr>
            </w:pPr>
            <w:r>
              <w:rPr>
                <w:rFonts w:ascii="宋体" w:hAnsi="宋体" w:cs="宋体" w:hint="eastAsia"/>
                <w:sz w:val="20"/>
                <w:szCs w:val="20"/>
              </w:rPr>
              <w:t>预算调整率</w:t>
            </w:r>
            <w:r>
              <w:rPr>
                <w:rFonts w:ascii="宋体" w:hAnsi="宋体" w:cs="宋体" w:hint="eastAsia"/>
                <w:spacing w:val="-6"/>
                <w:sz w:val="20"/>
                <w:szCs w:val="20"/>
              </w:rPr>
              <w:t>=(预算调整数/预算数)×100%，用以反映和考核部门(单位)预算的调整程度。</w:t>
            </w:r>
          </w:p>
          <w:p w:rsidR="00B12F69" w:rsidRDefault="00E96379">
            <w:pPr>
              <w:spacing w:line="260" w:lineRule="exact"/>
              <w:rPr>
                <w:rFonts w:ascii="宋体" w:hAnsi="宋体" w:cs="宋体"/>
                <w:sz w:val="20"/>
                <w:szCs w:val="20"/>
              </w:rPr>
            </w:pPr>
            <w:r>
              <w:rPr>
                <w:rFonts w:ascii="宋体" w:hAnsi="宋体" w:cs="宋体" w:hint="eastAsia"/>
                <w:sz w:val="20"/>
                <w:szCs w:val="20"/>
              </w:rPr>
              <w:t>预算调整数：部门（单位）在本年度内涉及预算的追加、追减或结构调整的资金总和（因落实国家政策、发生不可抗力、上级部门或本级党委政府临时交办而产生的调整除外）。</w:t>
            </w:r>
          </w:p>
          <w:p w:rsidR="00B12F69" w:rsidRDefault="00E96379">
            <w:pPr>
              <w:spacing w:line="260" w:lineRule="exact"/>
              <w:rPr>
                <w:rFonts w:ascii="宋体" w:hAnsi="宋体" w:cs="宋体"/>
                <w:sz w:val="20"/>
                <w:szCs w:val="20"/>
              </w:rPr>
            </w:pPr>
            <w:r>
              <w:rPr>
                <w:rFonts w:ascii="宋体" w:hAnsi="宋体" w:cs="宋体" w:hint="eastAsia"/>
                <w:sz w:val="20"/>
                <w:szCs w:val="20"/>
              </w:rPr>
              <w:t>预算包括一般公共预算与政府性基金预算。</w:t>
            </w:r>
          </w:p>
        </w:tc>
        <w:tc>
          <w:tcPr>
            <w:tcW w:w="262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预算调整率绝对值≦5%,得5分。预算调整率绝对值〉5%的，每增加0.1个百分点扣0.1分，扣完为止。</w:t>
            </w:r>
          </w:p>
        </w:tc>
        <w:tc>
          <w:tcPr>
            <w:tcW w:w="1903"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418.47/418.47×100%</w:t>
            </w: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418.47</w:t>
            </w:r>
          </w:p>
        </w:tc>
        <w:tc>
          <w:tcPr>
            <w:tcW w:w="1738"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410.59</w:t>
            </w: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trHeight w:val="2800"/>
          <w:jc w:val="center"/>
        </w:trPr>
        <w:tc>
          <w:tcPr>
            <w:tcW w:w="560" w:type="dxa"/>
            <w:vMerge w:val="restart"/>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lastRenderedPageBreak/>
              <w:t>投入</w:t>
            </w:r>
          </w:p>
        </w:tc>
        <w:tc>
          <w:tcPr>
            <w:tcW w:w="586" w:type="dxa"/>
            <w:vMerge w:val="restart"/>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预算执行</w:t>
            </w:r>
          </w:p>
          <w:p w:rsidR="00B12F69" w:rsidRDefault="00E96379">
            <w:pPr>
              <w:spacing w:line="260" w:lineRule="exact"/>
              <w:rPr>
                <w:rFonts w:ascii="宋体" w:hAnsi="宋体" w:cs="宋体"/>
                <w:sz w:val="20"/>
                <w:szCs w:val="20"/>
              </w:rPr>
            </w:pPr>
            <w:r>
              <w:rPr>
                <w:rFonts w:ascii="宋体" w:hAnsi="宋体" w:cs="宋体" w:hint="eastAsia"/>
                <w:sz w:val="20"/>
                <w:szCs w:val="20"/>
              </w:rPr>
              <w:t>(25分)</w:t>
            </w:r>
          </w:p>
        </w:tc>
        <w:tc>
          <w:tcPr>
            <w:tcW w:w="709"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支出进度率（5分）</w:t>
            </w:r>
          </w:p>
        </w:tc>
        <w:tc>
          <w:tcPr>
            <w:tcW w:w="624"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304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支出进度率=（实际支出/支出预算）×100%，用以反映和考核部门（单位）预算执行的及时性和均衡性程度。</w:t>
            </w:r>
          </w:p>
          <w:p w:rsidR="00B12F69" w:rsidRDefault="00E96379">
            <w:pPr>
              <w:spacing w:line="260" w:lineRule="exact"/>
              <w:rPr>
                <w:rFonts w:ascii="宋体" w:hAnsi="宋体" w:cs="宋体"/>
                <w:sz w:val="20"/>
                <w:szCs w:val="20"/>
              </w:rPr>
            </w:pPr>
            <w:r>
              <w:rPr>
                <w:rFonts w:ascii="宋体" w:hAnsi="宋体" w:cs="宋体" w:hint="eastAsia"/>
                <w:sz w:val="20"/>
                <w:szCs w:val="20"/>
              </w:rPr>
              <w:t>半年支出进度=部门上半年实际支出/（上年结余结转+本年部门预算安排+上半年执行中追加追减）*100%。</w:t>
            </w:r>
          </w:p>
          <w:p w:rsidR="00B12F69" w:rsidRDefault="00E96379">
            <w:pPr>
              <w:spacing w:line="260" w:lineRule="exact"/>
              <w:rPr>
                <w:rFonts w:ascii="宋体" w:hAnsi="宋体" w:cs="宋体"/>
                <w:sz w:val="20"/>
                <w:szCs w:val="20"/>
              </w:rPr>
            </w:pPr>
            <w:r>
              <w:rPr>
                <w:rFonts w:ascii="宋体" w:hAnsi="宋体" w:cs="宋体" w:hint="eastAsia"/>
                <w:sz w:val="20"/>
                <w:szCs w:val="20"/>
              </w:rPr>
              <w:t>前三季度支出进度=部门前三季度实际支出/（上年结余结转+本年部门预算安排+前三季度执行中追加追减）*100%。</w:t>
            </w:r>
          </w:p>
        </w:tc>
        <w:tc>
          <w:tcPr>
            <w:tcW w:w="262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半年进度：进度率≧45%，得2分；进度率在40%（含）和45%之间，得1分；进度率〈40%，得0分。</w:t>
            </w:r>
          </w:p>
          <w:p w:rsidR="00B12F69" w:rsidRDefault="00E96379">
            <w:pPr>
              <w:spacing w:line="260" w:lineRule="exact"/>
              <w:rPr>
                <w:rFonts w:ascii="宋体" w:hAnsi="宋体" w:cs="宋体"/>
                <w:sz w:val="20"/>
                <w:szCs w:val="20"/>
              </w:rPr>
            </w:pPr>
            <w:r>
              <w:rPr>
                <w:rFonts w:ascii="宋体" w:hAnsi="宋体" w:cs="宋体" w:hint="eastAsia"/>
                <w:sz w:val="20"/>
                <w:szCs w:val="20"/>
              </w:rPr>
              <w:t>前三季度进度：进度率≧75%，得3分；进度率在60%（含）和75%之间，得2分；进度率〈60%，得0分。</w:t>
            </w:r>
          </w:p>
        </w:tc>
        <w:tc>
          <w:tcPr>
            <w:tcW w:w="1903"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集中支付</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系统</w:t>
            </w: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142.3.3/418.47×100%272/418.47×100%</w:t>
            </w:r>
          </w:p>
        </w:tc>
        <w:tc>
          <w:tcPr>
            <w:tcW w:w="1738"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272</w:t>
            </w: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2</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trHeight w:val="1749"/>
          <w:jc w:val="center"/>
        </w:trPr>
        <w:tc>
          <w:tcPr>
            <w:tcW w:w="560" w:type="dxa"/>
            <w:vMerge/>
            <w:shd w:val="clear" w:color="auto" w:fill="auto"/>
            <w:vAlign w:val="center"/>
          </w:tcPr>
          <w:p w:rsidR="00B12F69" w:rsidRDefault="00B12F69">
            <w:pPr>
              <w:spacing w:line="260" w:lineRule="exact"/>
              <w:jc w:val="center"/>
              <w:rPr>
                <w:rFonts w:ascii="宋体" w:hAnsi="宋体" w:cs="宋体"/>
                <w:sz w:val="20"/>
                <w:szCs w:val="20"/>
              </w:rPr>
            </w:pPr>
          </w:p>
        </w:tc>
        <w:tc>
          <w:tcPr>
            <w:tcW w:w="586" w:type="dxa"/>
            <w:vMerge/>
            <w:shd w:val="clear" w:color="auto" w:fill="auto"/>
            <w:vAlign w:val="center"/>
          </w:tcPr>
          <w:p w:rsidR="00B12F69" w:rsidRDefault="00B12F69">
            <w:pPr>
              <w:spacing w:line="260" w:lineRule="exact"/>
              <w:jc w:val="center"/>
              <w:rPr>
                <w:rFonts w:ascii="宋体" w:hAnsi="宋体" w:cs="宋体"/>
                <w:sz w:val="20"/>
                <w:szCs w:val="20"/>
              </w:rPr>
            </w:pPr>
          </w:p>
        </w:tc>
        <w:tc>
          <w:tcPr>
            <w:tcW w:w="709"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预算编制准确率（5分）</w:t>
            </w:r>
          </w:p>
        </w:tc>
        <w:tc>
          <w:tcPr>
            <w:tcW w:w="624"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304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部门预算中除财政拨款外的其他收入预算与决算差异率。</w:t>
            </w:r>
          </w:p>
          <w:p w:rsidR="00B12F69" w:rsidRDefault="00E96379">
            <w:pPr>
              <w:spacing w:line="260" w:lineRule="exact"/>
              <w:rPr>
                <w:rFonts w:ascii="宋体" w:hAnsi="宋体" w:cs="宋体"/>
                <w:sz w:val="20"/>
                <w:szCs w:val="20"/>
              </w:rPr>
            </w:pPr>
            <w:r>
              <w:rPr>
                <w:rFonts w:ascii="宋体" w:hAnsi="宋体" w:cs="宋体" w:hint="eastAsia"/>
                <w:sz w:val="20"/>
                <w:szCs w:val="20"/>
              </w:rPr>
              <w:t>预算编制准确率=其他收入决算数/其他收入预算数×100%-100%。</w:t>
            </w:r>
          </w:p>
        </w:tc>
        <w:tc>
          <w:tcPr>
            <w:tcW w:w="262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预算编制准确率≦20%，得5分。预算编制准确率在20%和40%（含）之间，得3分。</w:t>
            </w:r>
          </w:p>
          <w:p w:rsidR="00B12F69" w:rsidRDefault="00E96379">
            <w:pPr>
              <w:spacing w:line="260" w:lineRule="exact"/>
              <w:rPr>
                <w:rFonts w:ascii="宋体" w:hAnsi="宋体" w:cs="宋体"/>
                <w:sz w:val="20"/>
                <w:szCs w:val="20"/>
              </w:rPr>
            </w:pPr>
            <w:r>
              <w:rPr>
                <w:rFonts w:ascii="宋体" w:hAnsi="宋体" w:cs="宋体" w:hint="eastAsia"/>
                <w:sz w:val="20"/>
                <w:szCs w:val="20"/>
              </w:rPr>
              <w:t>预算编制准确率〉40%，得0分。</w:t>
            </w:r>
          </w:p>
        </w:tc>
        <w:tc>
          <w:tcPr>
            <w:tcW w:w="1903"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预算编制准确率=其他收入决算数/其他收入预算数×100%-100%。</w:t>
            </w:r>
          </w:p>
        </w:tc>
        <w:tc>
          <w:tcPr>
            <w:tcW w:w="1442"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预算编制准确率≦20%</w:t>
            </w:r>
          </w:p>
        </w:tc>
        <w:tc>
          <w:tcPr>
            <w:tcW w:w="1738" w:type="dxa"/>
            <w:shd w:val="clear" w:color="auto" w:fill="auto"/>
            <w:vAlign w:val="center"/>
          </w:tcPr>
          <w:p w:rsidR="00B12F69" w:rsidRDefault="00B12F69">
            <w:pPr>
              <w:spacing w:line="260" w:lineRule="exact"/>
              <w:jc w:val="center"/>
              <w:rPr>
                <w:rFonts w:ascii="宋体" w:hAnsi="宋体" w:cs="宋体"/>
                <w:sz w:val="20"/>
                <w:szCs w:val="20"/>
              </w:rPr>
            </w:pP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trHeight w:val="1781"/>
          <w:jc w:val="center"/>
        </w:trPr>
        <w:tc>
          <w:tcPr>
            <w:tcW w:w="560" w:type="dxa"/>
            <w:vMerge w:val="restart"/>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过程</w:t>
            </w:r>
          </w:p>
        </w:tc>
        <w:tc>
          <w:tcPr>
            <w:tcW w:w="586" w:type="dxa"/>
            <w:vMerge w:val="restart"/>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预算管理</w:t>
            </w:r>
          </w:p>
          <w:p w:rsidR="00B12F69" w:rsidRDefault="00E96379">
            <w:pPr>
              <w:spacing w:line="260" w:lineRule="exact"/>
              <w:rPr>
                <w:rFonts w:ascii="宋体" w:hAnsi="宋体" w:cs="宋体"/>
                <w:sz w:val="20"/>
                <w:szCs w:val="20"/>
              </w:rPr>
            </w:pPr>
            <w:r>
              <w:rPr>
                <w:rFonts w:ascii="宋体" w:hAnsi="宋体" w:cs="宋体" w:hint="eastAsia"/>
                <w:sz w:val="20"/>
                <w:szCs w:val="20"/>
              </w:rPr>
              <w:t>（15分）</w:t>
            </w:r>
          </w:p>
        </w:tc>
        <w:tc>
          <w:tcPr>
            <w:tcW w:w="709" w:type="dxa"/>
            <w:shd w:val="clear" w:color="auto" w:fill="auto"/>
            <w:vAlign w:val="center"/>
          </w:tcPr>
          <w:p w:rsidR="00B12F69" w:rsidRDefault="00B32B60">
            <w:pPr>
              <w:spacing w:line="260" w:lineRule="exact"/>
              <w:jc w:val="center"/>
              <w:rPr>
                <w:rFonts w:ascii="宋体" w:hAnsi="宋体" w:cs="宋体"/>
                <w:sz w:val="20"/>
                <w:szCs w:val="20"/>
              </w:rPr>
            </w:pPr>
            <w:r>
              <w:rPr>
                <w:rFonts w:ascii="宋体" w:hAnsi="宋体" w:cs="宋体" w:hint="eastAsia"/>
                <w:sz w:val="20"/>
                <w:szCs w:val="20"/>
              </w:rPr>
              <w:t>“三公”经费</w:t>
            </w:r>
            <w:r w:rsidR="00E96379">
              <w:rPr>
                <w:rFonts w:ascii="宋体" w:hAnsi="宋体" w:cs="宋体" w:hint="eastAsia"/>
                <w:sz w:val="20"/>
                <w:szCs w:val="20"/>
              </w:rPr>
              <w:t>控制率（5分）</w:t>
            </w:r>
          </w:p>
        </w:tc>
        <w:tc>
          <w:tcPr>
            <w:tcW w:w="624"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3046" w:type="dxa"/>
            <w:shd w:val="clear" w:color="auto" w:fill="auto"/>
            <w:vAlign w:val="center"/>
          </w:tcPr>
          <w:p w:rsidR="00B12F69" w:rsidRDefault="00B32B60">
            <w:pPr>
              <w:spacing w:line="260" w:lineRule="exact"/>
              <w:rPr>
                <w:rFonts w:ascii="宋体" w:hAnsi="宋体" w:cs="宋体"/>
                <w:sz w:val="20"/>
                <w:szCs w:val="20"/>
              </w:rPr>
            </w:pPr>
            <w:r>
              <w:rPr>
                <w:rFonts w:ascii="宋体" w:hAnsi="宋体" w:cs="宋体" w:hint="eastAsia"/>
                <w:sz w:val="20"/>
                <w:szCs w:val="20"/>
              </w:rPr>
              <w:t>“三公”经费</w:t>
            </w:r>
            <w:r w:rsidR="00E96379">
              <w:rPr>
                <w:rFonts w:ascii="宋体" w:hAnsi="宋体" w:cs="宋体" w:hint="eastAsia"/>
                <w:sz w:val="20"/>
                <w:szCs w:val="20"/>
              </w:rPr>
              <w:t>控制率=（</w:t>
            </w:r>
            <w:r>
              <w:rPr>
                <w:rFonts w:ascii="宋体" w:hAnsi="宋体" w:cs="宋体" w:hint="eastAsia"/>
                <w:sz w:val="20"/>
                <w:szCs w:val="20"/>
              </w:rPr>
              <w:t>”三公”经费</w:t>
            </w:r>
            <w:r w:rsidR="00E96379">
              <w:rPr>
                <w:rFonts w:ascii="宋体" w:hAnsi="宋体" w:cs="宋体" w:hint="eastAsia"/>
                <w:sz w:val="20"/>
                <w:szCs w:val="20"/>
              </w:rPr>
              <w:t>实际支出数/</w:t>
            </w:r>
            <w:r>
              <w:rPr>
                <w:rFonts w:ascii="宋体" w:hAnsi="宋体" w:cs="宋体" w:hint="eastAsia"/>
                <w:sz w:val="20"/>
                <w:szCs w:val="20"/>
              </w:rPr>
              <w:t>”三公”经费</w:t>
            </w:r>
            <w:r w:rsidR="00E96379">
              <w:rPr>
                <w:rFonts w:ascii="宋体" w:hAnsi="宋体" w:cs="宋体" w:hint="eastAsia"/>
                <w:sz w:val="20"/>
                <w:szCs w:val="20"/>
              </w:rPr>
              <w:t>预算安排数）×100%，用以反映和考核部门（单位）对</w:t>
            </w:r>
            <w:r>
              <w:rPr>
                <w:rFonts w:ascii="宋体" w:hAnsi="宋体" w:cs="宋体" w:hint="eastAsia"/>
                <w:sz w:val="20"/>
                <w:szCs w:val="20"/>
              </w:rPr>
              <w:t>”三公”经费</w:t>
            </w:r>
            <w:r w:rsidR="00E96379">
              <w:rPr>
                <w:rFonts w:ascii="宋体" w:hAnsi="宋体" w:cs="宋体" w:hint="eastAsia"/>
                <w:sz w:val="20"/>
                <w:szCs w:val="20"/>
              </w:rPr>
              <w:t>的实际控制程度。</w:t>
            </w:r>
          </w:p>
        </w:tc>
        <w:tc>
          <w:tcPr>
            <w:tcW w:w="262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三公经费控制率≦100%，得5分，每增加0.1个百分点扣0.5分，扣完为止。</w:t>
            </w:r>
          </w:p>
        </w:tc>
        <w:tc>
          <w:tcPr>
            <w:tcW w:w="1903"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(0.11/0.11)×100%，</w:t>
            </w: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0.11</w:t>
            </w:r>
          </w:p>
        </w:tc>
        <w:tc>
          <w:tcPr>
            <w:tcW w:w="1738"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0.11</w:t>
            </w: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trHeight w:val="90"/>
          <w:jc w:val="center"/>
        </w:trPr>
        <w:tc>
          <w:tcPr>
            <w:tcW w:w="560" w:type="dxa"/>
            <w:vMerge/>
            <w:shd w:val="clear" w:color="auto" w:fill="auto"/>
            <w:vAlign w:val="center"/>
          </w:tcPr>
          <w:p w:rsidR="00B12F69" w:rsidRDefault="00B12F69">
            <w:pPr>
              <w:spacing w:line="260" w:lineRule="exact"/>
              <w:jc w:val="center"/>
              <w:rPr>
                <w:rFonts w:ascii="宋体" w:hAnsi="宋体" w:cs="宋体"/>
                <w:sz w:val="20"/>
                <w:szCs w:val="20"/>
              </w:rPr>
            </w:pPr>
          </w:p>
        </w:tc>
        <w:tc>
          <w:tcPr>
            <w:tcW w:w="586" w:type="dxa"/>
            <w:vMerge/>
            <w:shd w:val="clear" w:color="auto" w:fill="auto"/>
            <w:vAlign w:val="center"/>
          </w:tcPr>
          <w:p w:rsidR="00B12F69" w:rsidRDefault="00B12F69">
            <w:pPr>
              <w:spacing w:line="260" w:lineRule="exact"/>
              <w:jc w:val="center"/>
              <w:rPr>
                <w:rFonts w:ascii="宋体" w:hAnsi="宋体" w:cs="宋体"/>
                <w:sz w:val="20"/>
                <w:szCs w:val="20"/>
              </w:rPr>
            </w:pPr>
          </w:p>
        </w:tc>
        <w:tc>
          <w:tcPr>
            <w:tcW w:w="709"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资产管理规范性（5分）</w:t>
            </w:r>
          </w:p>
        </w:tc>
        <w:tc>
          <w:tcPr>
            <w:tcW w:w="624"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304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部门（单位）资产管理是否规范，用以反映和考核部门（单位）资产管理情况。</w:t>
            </w:r>
          </w:p>
          <w:p w:rsidR="00B12F69" w:rsidRDefault="00E96379">
            <w:pPr>
              <w:spacing w:line="260" w:lineRule="exact"/>
              <w:rPr>
                <w:rFonts w:ascii="宋体" w:hAnsi="宋体" w:cs="宋体"/>
                <w:sz w:val="20"/>
                <w:szCs w:val="20"/>
              </w:rPr>
            </w:pPr>
            <w:r>
              <w:rPr>
                <w:rFonts w:ascii="宋体" w:hAnsi="宋体" w:cs="宋体" w:hint="eastAsia"/>
                <w:sz w:val="20"/>
                <w:szCs w:val="20"/>
              </w:rPr>
              <w:t>1.新增资产配置按预算执行。</w:t>
            </w:r>
          </w:p>
          <w:p w:rsidR="00B12F69" w:rsidRDefault="00E96379">
            <w:pPr>
              <w:spacing w:line="260" w:lineRule="exact"/>
              <w:rPr>
                <w:rFonts w:ascii="宋体" w:hAnsi="宋体" w:cs="宋体"/>
                <w:sz w:val="20"/>
                <w:szCs w:val="20"/>
              </w:rPr>
            </w:pPr>
            <w:r>
              <w:rPr>
                <w:rFonts w:ascii="宋体" w:hAnsi="宋体" w:cs="宋体" w:hint="eastAsia"/>
                <w:sz w:val="20"/>
                <w:szCs w:val="20"/>
              </w:rPr>
              <w:t>2.资产有偿使用、处置按规定程序审批。</w:t>
            </w:r>
          </w:p>
          <w:p w:rsidR="00B12F69" w:rsidRDefault="00E96379">
            <w:pPr>
              <w:spacing w:line="260" w:lineRule="exact"/>
              <w:rPr>
                <w:rFonts w:ascii="宋体" w:hAnsi="宋体" w:cs="宋体"/>
                <w:sz w:val="20"/>
                <w:szCs w:val="20"/>
              </w:rPr>
            </w:pPr>
            <w:r>
              <w:rPr>
                <w:rFonts w:ascii="宋体" w:hAnsi="宋体" w:cs="宋体" w:hint="eastAsia"/>
                <w:sz w:val="20"/>
                <w:szCs w:val="20"/>
              </w:rPr>
              <w:t>3.资产收益及时、足额上缴财政。</w:t>
            </w:r>
          </w:p>
        </w:tc>
        <w:tc>
          <w:tcPr>
            <w:tcW w:w="262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全部符合5分，有1项不符扣2分，扣完为止。</w:t>
            </w:r>
          </w:p>
        </w:tc>
        <w:tc>
          <w:tcPr>
            <w:tcW w:w="1903"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1.新增资产配置按预算执行。</w:t>
            </w:r>
          </w:p>
          <w:p w:rsidR="00B12F69" w:rsidRDefault="00E96379">
            <w:pPr>
              <w:spacing w:line="260" w:lineRule="exact"/>
              <w:rPr>
                <w:rFonts w:ascii="宋体" w:hAnsi="宋体" w:cs="宋体"/>
                <w:sz w:val="20"/>
                <w:szCs w:val="20"/>
              </w:rPr>
            </w:pPr>
            <w:r>
              <w:rPr>
                <w:rFonts w:ascii="宋体" w:hAnsi="宋体" w:cs="宋体" w:hint="eastAsia"/>
                <w:sz w:val="20"/>
                <w:szCs w:val="20"/>
              </w:rPr>
              <w:t>2.资产有偿使用、处置按规定程序审批。</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3.资产收益及时、足额上缴财政。</w:t>
            </w: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全部符合</w:t>
            </w:r>
          </w:p>
        </w:tc>
        <w:tc>
          <w:tcPr>
            <w:tcW w:w="1738"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全部符合</w:t>
            </w: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jc w:val="center"/>
        </w:trPr>
        <w:tc>
          <w:tcPr>
            <w:tcW w:w="560"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lastRenderedPageBreak/>
              <w:t>过程</w:t>
            </w:r>
          </w:p>
        </w:tc>
        <w:tc>
          <w:tcPr>
            <w:tcW w:w="586"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预算管理（15分）</w:t>
            </w:r>
          </w:p>
        </w:tc>
        <w:tc>
          <w:tcPr>
            <w:tcW w:w="709"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资金使用合规性（5分）</w:t>
            </w:r>
          </w:p>
        </w:tc>
        <w:tc>
          <w:tcPr>
            <w:tcW w:w="624"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5</w:t>
            </w:r>
          </w:p>
        </w:tc>
        <w:tc>
          <w:tcPr>
            <w:tcW w:w="3046" w:type="dxa"/>
            <w:shd w:val="clear" w:color="auto" w:fill="auto"/>
            <w:vAlign w:val="center"/>
          </w:tcPr>
          <w:p w:rsidR="00B12F69" w:rsidRDefault="00E96379">
            <w:pPr>
              <w:spacing w:line="260" w:lineRule="exact"/>
              <w:jc w:val="left"/>
              <w:rPr>
                <w:rFonts w:ascii="宋体" w:hAnsi="宋体" w:cs="宋体"/>
                <w:sz w:val="20"/>
                <w:szCs w:val="20"/>
              </w:rPr>
            </w:pPr>
            <w:r>
              <w:rPr>
                <w:rFonts w:ascii="宋体" w:hAnsi="宋体" w:cs="宋体" w:hint="eastAsia"/>
                <w:sz w:val="20"/>
                <w:szCs w:val="20"/>
              </w:rPr>
              <w:t>部门（单位）使用预算资金是否符合相关的预算财务管理制度的规定，用以反映和考核部门（单位）预算资金的规范运行情况。</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1.符合国家财经法规和财务管理制度规定以及有关专项资金管理办法的规定；</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2.资金的拨付有完整的审批程序和手续；</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3.重大项目开支经过评估论证；</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4.符合部门预算批复的用途；</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5.不存</w:t>
            </w:r>
            <w:r>
              <w:rPr>
                <w:rFonts w:ascii="宋体" w:hAnsi="宋体" w:cs="宋体" w:hint="eastAsia"/>
                <w:spacing w:val="-6"/>
                <w:sz w:val="20"/>
                <w:szCs w:val="20"/>
              </w:rPr>
              <w:t>在截留、挤占、挪用、虚列支出等情况。</w:t>
            </w:r>
          </w:p>
        </w:tc>
        <w:tc>
          <w:tcPr>
            <w:tcW w:w="2626"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全部符合5分，</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有1项不符扣2分。</w:t>
            </w:r>
          </w:p>
        </w:tc>
        <w:tc>
          <w:tcPr>
            <w:tcW w:w="1903" w:type="dxa"/>
            <w:shd w:val="clear" w:color="auto" w:fill="auto"/>
            <w:vAlign w:val="center"/>
          </w:tcPr>
          <w:p w:rsidR="00B12F69" w:rsidRDefault="00B12F69">
            <w:pPr>
              <w:spacing w:line="260" w:lineRule="exact"/>
              <w:jc w:val="center"/>
              <w:rPr>
                <w:rFonts w:ascii="宋体" w:hAnsi="宋体" w:cs="宋体"/>
                <w:sz w:val="20"/>
                <w:szCs w:val="20"/>
              </w:rPr>
            </w:pP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100%</w:t>
            </w:r>
          </w:p>
        </w:tc>
        <w:tc>
          <w:tcPr>
            <w:tcW w:w="1738" w:type="dxa"/>
            <w:shd w:val="clear" w:color="auto" w:fill="auto"/>
            <w:vAlign w:val="center"/>
          </w:tcPr>
          <w:p w:rsidR="00B12F69" w:rsidRDefault="00E96379">
            <w:pPr>
              <w:spacing w:line="260" w:lineRule="exact"/>
              <w:jc w:val="left"/>
              <w:rPr>
                <w:rFonts w:ascii="宋体" w:hAnsi="宋体" w:cs="宋体"/>
                <w:sz w:val="20"/>
                <w:szCs w:val="20"/>
              </w:rPr>
            </w:pPr>
            <w:r>
              <w:rPr>
                <w:rFonts w:ascii="宋体" w:hAnsi="宋体" w:cs="宋体" w:hint="eastAsia"/>
                <w:sz w:val="20"/>
                <w:szCs w:val="20"/>
              </w:rPr>
              <w:t>1.符合国家财经法规和财务管理制度规定以及有关专项资金管理办法的规定；</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2.资金的拨付有完整的审批程序和手续；</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3.重大项目开支经过评估论证；</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4.符合部门预算批复的用途；</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5.不存</w:t>
            </w:r>
            <w:r>
              <w:rPr>
                <w:rFonts w:ascii="宋体" w:hAnsi="宋体" w:cs="宋体" w:hint="eastAsia"/>
                <w:spacing w:val="-6"/>
                <w:sz w:val="20"/>
                <w:szCs w:val="20"/>
              </w:rPr>
              <w:t>在截留、挤占、挪用、虚列支出等情况。</w:t>
            </w: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5</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jc w:val="center"/>
        </w:trPr>
        <w:tc>
          <w:tcPr>
            <w:tcW w:w="560" w:type="dxa"/>
            <w:vMerge w:val="restart"/>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效果</w:t>
            </w:r>
          </w:p>
        </w:tc>
        <w:tc>
          <w:tcPr>
            <w:tcW w:w="586" w:type="dxa"/>
            <w:vMerge w:val="restart"/>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履职尽责（60分）</w:t>
            </w:r>
          </w:p>
        </w:tc>
        <w:tc>
          <w:tcPr>
            <w:tcW w:w="709"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项目产出（40分）</w:t>
            </w:r>
          </w:p>
        </w:tc>
        <w:tc>
          <w:tcPr>
            <w:tcW w:w="624"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40</w:t>
            </w:r>
          </w:p>
        </w:tc>
        <w:tc>
          <w:tcPr>
            <w:tcW w:w="3046" w:type="dxa"/>
            <w:shd w:val="clear" w:color="auto" w:fill="auto"/>
            <w:vAlign w:val="center"/>
          </w:tcPr>
          <w:p w:rsidR="00B12F69" w:rsidRDefault="00E96379">
            <w:pPr>
              <w:spacing w:line="260" w:lineRule="exact"/>
              <w:jc w:val="left"/>
              <w:rPr>
                <w:rFonts w:ascii="宋体" w:hAnsi="宋体" w:cs="宋体"/>
                <w:sz w:val="20"/>
                <w:szCs w:val="20"/>
              </w:rPr>
            </w:pPr>
            <w:r>
              <w:rPr>
                <w:rFonts w:ascii="宋体" w:hAnsi="宋体" w:cs="宋体" w:hint="eastAsia"/>
                <w:sz w:val="20"/>
                <w:szCs w:val="20"/>
              </w:rPr>
              <w:t>（三）</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w:t>
            </w:r>
          </w:p>
        </w:tc>
        <w:tc>
          <w:tcPr>
            <w:tcW w:w="2626" w:type="dxa"/>
            <w:vMerge w:val="restart"/>
            <w:shd w:val="clear" w:color="auto" w:fill="auto"/>
            <w:vAlign w:val="center"/>
          </w:tcPr>
          <w:p w:rsidR="00B12F69" w:rsidRDefault="00E96379">
            <w:pPr>
              <w:spacing w:line="260" w:lineRule="exact"/>
              <w:jc w:val="left"/>
              <w:rPr>
                <w:rFonts w:ascii="宋体" w:hAnsi="宋体" w:cs="宋体"/>
                <w:spacing w:val="-6"/>
                <w:sz w:val="20"/>
                <w:szCs w:val="20"/>
              </w:rPr>
            </w:pPr>
            <w:r>
              <w:rPr>
                <w:rFonts w:ascii="宋体" w:hAnsi="宋体" w:cs="宋体" w:hint="eastAsia"/>
                <w:sz w:val="20"/>
                <w:szCs w:val="20"/>
              </w:rPr>
              <w:t>1.若为定</w:t>
            </w:r>
            <w:r>
              <w:rPr>
                <w:rFonts w:ascii="宋体" w:hAnsi="宋体" w:cs="宋体" w:hint="eastAsia"/>
                <w:spacing w:val="-6"/>
                <w:sz w:val="20"/>
                <w:szCs w:val="20"/>
              </w:rPr>
              <w:t>性指标，根据“三档”原则分别按照指标分值的100-80%（含）、80-50%（含）、50-10%来记分；</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2.若为定量指标，完成值达到指标值，记满分；未达到指标值，按完成比率计分，正向指标（即指标值为≧*）得分=实际完成值/年初目标值*该</w:t>
            </w:r>
            <w:r>
              <w:rPr>
                <w:rFonts w:ascii="宋体" w:hAnsi="宋体" w:cs="宋体" w:hint="eastAsia"/>
                <w:spacing w:val="-6"/>
                <w:sz w:val="20"/>
                <w:szCs w:val="20"/>
              </w:rPr>
              <w:t>指标分值，反向指标（即指标值为≦*）得分=年初目标值/实际完成值*该指标分值。</w:t>
            </w:r>
          </w:p>
        </w:tc>
        <w:tc>
          <w:tcPr>
            <w:tcW w:w="1903" w:type="dxa"/>
            <w:shd w:val="clear" w:color="auto" w:fill="auto"/>
            <w:vAlign w:val="center"/>
          </w:tcPr>
          <w:p w:rsidR="00B12F69" w:rsidRDefault="00B12F69">
            <w:pPr>
              <w:spacing w:line="260" w:lineRule="exact"/>
              <w:jc w:val="center"/>
              <w:rPr>
                <w:rFonts w:ascii="宋体" w:hAnsi="宋体" w:cs="宋体"/>
                <w:sz w:val="20"/>
                <w:szCs w:val="20"/>
              </w:rPr>
            </w:pP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100%</w:t>
            </w:r>
          </w:p>
        </w:tc>
        <w:tc>
          <w:tcPr>
            <w:tcW w:w="1738" w:type="dxa"/>
            <w:shd w:val="clear" w:color="auto" w:fill="auto"/>
            <w:vAlign w:val="center"/>
          </w:tcPr>
          <w:p w:rsidR="00B12F69" w:rsidRDefault="00B12F69">
            <w:pPr>
              <w:spacing w:line="260" w:lineRule="exact"/>
              <w:jc w:val="center"/>
              <w:rPr>
                <w:rFonts w:ascii="宋体" w:hAnsi="宋体" w:cs="宋体"/>
                <w:sz w:val="20"/>
                <w:szCs w:val="20"/>
              </w:rPr>
            </w:pP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40</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jc w:val="center"/>
        </w:trPr>
        <w:tc>
          <w:tcPr>
            <w:tcW w:w="560" w:type="dxa"/>
            <w:vMerge/>
            <w:shd w:val="clear" w:color="auto" w:fill="auto"/>
            <w:vAlign w:val="center"/>
          </w:tcPr>
          <w:p w:rsidR="00B12F69" w:rsidRDefault="00B12F69">
            <w:pPr>
              <w:spacing w:line="260" w:lineRule="exact"/>
              <w:jc w:val="center"/>
              <w:rPr>
                <w:rFonts w:ascii="宋体" w:hAnsi="宋体" w:cs="宋体"/>
                <w:sz w:val="20"/>
                <w:szCs w:val="20"/>
              </w:rPr>
            </w:pPr>
          </w:p>
        </w:tc>
        <w:tc>
          <w:tcPr>
            <w:tcW w:w="586" w:type="dxa"/>
            <w:vMerge/>
            <w:shd w:val="clear" w:color="auto" w:fill="auto"/>
            <w:vAlign w:val="center"/>
          </w:tcPr>
          <w:p w:rsidR="00B12F69" w:rsidRDefault="00B12F69">
            <w:pPr>
              <w:spacing w:line="260" w:lineRule="exact"/>
              <w:jc w:val="center"/>
              <w:rPr>
                <w:rFonts w:ascii="宋体" w:hAnsi="宋体" w:cs="宋体"/>
                <w:sz w:val="20"/>
                <w:szCs w:val="20"/>
              </w:rPr>
            </w:pPr>
          </w:p>
        </w:tc>
        <w:tc>
          <w:tcPr>
            <w:tcW w:w="709"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项目效益（20分）</w:t>
            </w:r>
          </w:p>
        </w:tc>
        <w:tc>
          <w:tcPr>
            <w:tcW w:w="624"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20</w:t>
            </w:r>
          </w:p>
        </w:tc>
        <w:tc>
          <w:tcPr>
            <w:tcW w:w="3046" w:type="dxa"/>
            <w:shd w:val="clear" w:color="auto" w:fill="auto"/>
            <w:vAlign w:val="center"/>
          </w:tcPr>
          <w:p w:rsidR="00B12F69" w:rsidRDefault="00E96379">
            <w:pPr>
              <w:spacing w:line="260" w:lineRule="exact"/>
              <w:jc w:val="left"/>
              <w:rPr>
                <w:rFonts w:ascii="宋体" w:hAnsi="宋体" w:cs="宋体"/>
                <w:sz w:val="20"/>
                <w:szCs w:val="20"/>
              </w:rPr>
            </w:pPr>
            <w:r>
              <w:rPr>
                <w:rFonts w:ascii="宋体" w:hAnsi="宋体" w:cs="宋体" w:hint="eastAsia"/>
                <w:sz w:val="20"/>
                <w:szCs w:val="20"/>
              </w:rPr>
              <w:t>1、</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2、</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3、</w:t>
            </w:r>
          </w:p>
          <w:p w:rsidR="00B12F69" w:rsidRDefault="00E96379">
            <w:pPr>
              <w:spacing w:line="260" w:lineRule="exact"/>
              <w:jc w:val="left"/>
              <w:rPr>
                <w:rFonts w:ascii="宋体" w:hAnsi="宋体" w:cs="宋体"/>
                <w:sz w:val="20"/>
                <w:szCs w:val="20"/>
              </w:rPr>
            </w:pPr>
            <w:r>
              <w:rPr>
                <w:rFonts w:ascii="宋体" w:hAnsi="宋体" w:cs="宋体" w:hint="eastAsia"/>
                <w:sz w:val="20"/>
                <w:szCs w:val="20"/>
              </w:rPr>
              <w:t>......</w:t>
            </w:r>
          </w:p>
        </w:tc>
        <w:tc>
          <w:tcPr>
            <w:tcW w:w="2626" w:type="dxa"/>
            <w:vMerge/>
            <w:shd w:val="clear" w:color="auto" w:fill="auto"/>
            <w:vAlign w:val="center"/>
          </w:tcPr>
          <w:p w:rsidR="00B12F69" w:rsidRDefault="00B12F69">
            <w:pPr>
              <w:spacing w:line="260" w:lineRule="exact"/>
              <w:jc w:val="center"/>
              <w:rPr>
                <w:rFonts w:ascii="宋体" w:hAnsi="宋体" w:cs="宋体"/>
                <w:sz w:val="20"/>
                <w:szCs w:val="20"/>
              </w:rPr>
            </w:pPr>
          </w:p>
        </w:tc>
        <w:tc>
          <w:tcPr>
            <w:tcW w:w="1903" w:type="dxa"/>
            <w:shd w:val="clear" w:color="auto" w:fill="auto"/>
            <w:vAlign w:val="center"/>
          </w:tcPr>
          <w:p w:rsidR="00B12F69" w:rsidRDefault="00B12F69">
            <w:pPr>
              <w:spacing w:line="260" w:lineRule="exact"/>
              <w:jc w:val="center"/>
              <w:rPr>
                <w:rFonts w:ascii="宋体" w:hAnsi="宋体" w:cs="宋体"/>
                <w:sz w:val="20"/>
                <w:szCs w:val="20"/>
              </w:rPr>
            </w:pPr>
          </w:p>
        </w:tc>
        <w:tc>
          <w:tcPr>
            <w:tcW w:w="1442" w:type="dxa"/>
            <w:shd w:val="clear" w:color="auto" w:fill="auto"/>
            <w:vAlign w:val="center"/>
          </w:tcPr>
          <w:p w:rsidR="00B12F69" w:rsidRDefault="00E96379">
            <w:pPr>
              <w:spacing w:line="260" w:lineRule="exact"/>
              <w:rPr>
                <w:rFonts w:ascii="宋体" w:hAnsi="宋体" w:cs="宋体"/>
                <w:sz w:val="20"/>
                <w:szCs w:val="20"/>
              </w:rPr>
            </w:pPr>
            <w:r>
              <w:rPr>
                <w:rFonts w:ascii="宋体" w:hAnsi="宋体" w:cs="宋体" w:hint="eastAsia"/>
                <w:sz w:val="20"/>
                <w:szCs w:val="20"/>
              </w:rPr>
              <w:t>100%</w:t>
            </w:r>
          </w:p>
        </w:tc>
        <w:tc>
          <w:tcPr>
            <w:tcW w:w="1738" w:type="dxa"/>
            <w:shd w:val="clear" w:color="auto" w:fill="auto"/>
            <w:vAlign w:val="center"/>
          </w:tcPr>
          <w:p w:rsidR="00B12F69" w:rsidRDefault="00B12F69">
            <w:pPr>
              <w:spacing w:line="260" w:lineRule="exact"/>
              <w:jc w:val="center"/>
              <w:rPr>
                <w:rFonts w:ascii="宋体" w:hAnsi="宋体" w:cs="宋体"/>
                <w:sz w:val="20"/>
                <w:szCs w:val="20"/>
              </w:rPr>
            </w:pPr>
          </w:p>
        </w:tc>
        <w:tc>
          <w:tcPr>
            <w:tcW w:w="608" w:type="dxa"/>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20</w:t>
            </w:r>
          </w:p>
        </w:tc>
        <w:tc>
          <w:tcPr>
            <w:tcW w:w="895" w:type="dxa"/>
            <w:shd w:val="clear" w:color="auto" w:fill="auto"/>
            <w:vAlign w:val="center"/>
          </w:tcPr>
          <w:p w:rsidR="00B12F69" w:rsidRDefault="00B12F69">
            <w:pPr>
              <w:spacing w:line="260" w:lineRule="exact"/>
              <w:jc w:val="center"/>
              <w:rPr>
                <w:rFonts w:ascii="宋体" w:hAnsi="宋体" w:cs="宋体"/>
                <w:sz w:val="20"/>
                <w:szCs w:val="20"/>
              </w:rPr>
            </w:pPr>
          </w:p>
        </w:tc>
        <w:tc>
          <w:tcPr>
            <w:tcW w:w="734" w:type="dxa"/>
            <w:shd w:val="clear" w:color="auto" w:fill="auto"/>
            <w:vAlign w:val="center"/>
          </w:tcPr>
          <w:p w:rsidR="00B12F69" w:rsidRDefault="00B12F69">
            <w:pPr>
              <w:spacing w:line="260" w:lineRule="exact"/>
              <w:jc w:val="center"/>
              <w:rPr>
                <w:rFonts w:ascii="宋体" w:hAnsi="宋体" w:cs="宋体"/>
                <w:sz w:val="20"/>
                <w:szCs w:val="20"/>
              </w:rPr>
            </w:pPr>
          </w:p>
        </w:tc>
      </w:tr>
      <w:tr w:rsidR="00B12F69">
        <w:trPr>
          <w:trHeight w:val="686"/>
          <w:jc w:val="center"/>
        </w:trPr>
        <w:tc>
          <w:tcPr>
            <w:tcW w:w="15471" w:type="dxa"/>
            <w:gridSpan w:val="12"/>
            <w:shd w:val="clear" w:color="auto" w:fill="auto"/>
            <w:vAlign w:val="center"/>
          </w:tcPr>
          <w:p w:rsidR="00B12F69" w:rsidRDefault="00E96379">
            <w:pPr>
              <w:spacing w:line="260" w:lineRule="exact"/>
              <w:jc w:val="center"/>
              <w:rPr>
                <w:rFonts w:ascii="宋体" w:hAnsi="宋体" w:cs="宋体"/>
                <w:sz w:val="20"/>
                <w:szCs w:val="20"/>
              </w:rPr>
            </w:pPr>
            <w:r>
              <w:rPr>
                <w:rFonts w:ascii="宋体" w:hAnsi="宋体" w:cs="宋体" w:hint="eastAsia"/>
                <w:sz w:val="20"/>
                <w:szCs w:val="20"/>
              </w:rPr>
              <w:t>备注：</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1.“项目产出”和“项目效果”直接细化成部门年初绩效目标中的指标，并根据重要程度赋权。</w:t>
            </w:r>
          </w:p>
          <w:p w:rsidR="00B12F69" w:rsidRDefault="00E96379">
            <w:pPr>
              <w:spacing w:line="260" w:lineRule="exact"/>
              <w:jc w:val="center"/>
              <w:rPr>
                <w:rFonts w:ascii="宋体" w:hAnsi="宋体" w:cs="宋体"/>
                <w:sz w:val="20"/>
                <w:szCs w:val="20"/>
              </w:rPr>
            </w:pPr>
            <w:r>
              <w:rPr>
                <w:rFonts w:ascii="宋体" w:hAnsi="宋体" w:cs="宋体" w:hint="eastAsia"/>
                <w:sz w:val="20"/>
                <w:szCs w:val="20"/>
              </w:rPr>
              <w:t>2.“绩效指标分析”是指参考历史数据、行业标准及绩效目标实际完成情况等相关资料，从“是否与项目密切相关，指标值是否可获取，指标值是否可获取，指标值是否合理”等角度，从产出和效果类指标中找出需要改进的指标，并逐项提出次年的编制意见和建议。</w:t>
            </w:r>
          </w:p>
        </w:tc>
      </w:tr>
    </w:tbl>
    <w:p w:rsidR="00B12F69" w:rsidRDefault="00B12F69">
      <w:pPr>
        <w:spacing w:line="300" w:lineRule="exact"/>
        <w:rPr>
          <w:rFonts w:ascii="宋体" w:hAnsi="宋体" w:cs="宋体"/>
          <w:sz w:val="18"/>
          <w:szCs w:val="18"/>
        </w:rPr>
      </w:pPr>
    </w:p>
    <w:p w:rsidR="00B12F69" w:rsidRDefault="00B12F69">
      <w:pPr>
        <w:spacing w:line="300" w:lineRule="exact"/>
        <w:rPr>
          <w:rFonts w:ascii="宋体" w:hAnsi="宋体" w:cs="宋体"/>
          <w:sz w:val="18"/>
          <w:szCs w:val="18"/>
        </w:rPr>
        <w:sectPr w:rsidR="00B12F69">
          <w:pgSz w:w="16838" w:h="11906" w:orient="landscape"/>
          <w:pgMar w:top="1417" w:right="1417" w:bottom="1134" w:left="1417" w:header="851" w:footer="1531" w:gutter="0"/>
          <w:cols w:space="0"/>
          <w:docGrid w:type="lines" w:linePitch="315"/>
        </w:sectPr>
      </w:pPr>
    </w:p>
    <w:p w:rsidR="00B12F69" w:rsidRDefault="00E96379">
      <w:pPr>
        <w:spacing w:line="560" w:lineRule="exact"/>
        <w:ind w:firstLineChars="200" w:firstLine="654"/>
        <w:rPr>
          <w:rFonts w:ascii="黑体" w:eastAsia="黑体" w:hAnsi="黑体" w:cs="黑体"/>
          <w:sz w:val="32"/>
          <w:szCs w:val="32"/>
        </w:rPr>
      </w:pPr>
      <w:r>
        <w:rPr>
          <w:rFonts w:ascii="黑体" w:eastAsia="黑体" w:hAnsi="黑体" w:cs="黑体" w:hint="eastAsia"/>
          <w:sz w:val="32"/>
          <w:szCs w:val="32"/>
        </w:rPr>
        <w:lastRenderedPageBreak/>
        <w:t>十一、其他重要事项说明</w:t>
      </w:r>
    </w:p>
    <w:p w:rsidR="00B12F69" w:rsidRDefault="00E96379" w:rsidP="00E96379">
      <w:pPr>
        <w:spacing w:line="560" w:lineRule="exact"/>
        <w:ind w:firstLineChars="200" w:firstLine="65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（一）机关运行经费支出情况说明</w:t>
      </w:r>
    </w:p>
    <w:p w:rsidR="00B12F69" w:rsidRDefault="00E96379">
      <w:pPr>
        <w:spacing w:line="560" w:lineRule="exact"/>
        <w:ind w:firstLineChars="20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2020年机关运行经费年初预算为178.39元万元，上年结转0万元，调整预算数178.39万元，支出决算为178.39万元，完成预算的100%，决算数与预算数基本持平。</w:t>
      </w:r>
    </w:p>
    <w:p w:rsidR="00B12F69" w:rsidRDefault="00E96379" w:rsidP="00E96379">
      <w:pPr>
        <w:spacing w:line="560" w:lineRule="exact"/>
        <w:ind w:firstLineChars="200" w:firstLine="65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（二）政府采购支出</w:t>
      </w:r>
    </w:p>
    <w:p w:rsidR="00B12F69" w:rsidRDefault="00E96379">
      <w:pPr>
        <w:spacing w:line="560" w:lineRule="exact"/>
        <w:ind w:firstLineChars="20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2020本部门政府采购支出总额支出</w:t>
      </w:r>
      <w:r>
        <w:rPr>
          <w:rFonts w:ascii="仿宋_GB2312" w:eastAsia="仿宋_GB2312" w:hAnsi="仿宋_GB2312" w:cs="仿宋_GB2312"/>
          <w:sz w:val="32"/>
          <w:szCs w:val="32"/>
        </w:rPr>
        <w:t>29.3</w:t>
      </w:r>
      <w:r>
        <w:rPr>
          <w:rFonts w:ascii="仿宋_GB2312" w:eastAsia="仿宋_GB2312" w:hAnsi="仿宋_GB2312" w:cs="仿宋_GB2312" w:hint="eastAsia"/>
          <w:sz w:val="32"/>
          <w:szCs w:val="32"/>
        </w:rPr>
        <w:t>万元，其中政府采购货物类支出0万元、政府采购服务类支出0万元、政府采购工程类支出</w:t>
      </w:r>
      <w:r>
        <w:rPr>
          <w:rFonts w:ascii="仿宋_GB2312" w:eastAsia="仿宋_GB2312" w:hAnsi="仿宋_GB2312" w:cs="仿宋_GB2312"/>
          <w:sz w:val="32"/>
          <w:szCs w:val="32"/>
        </w:rPr>
        <w:t>29.3</w:t>
      </w:r>
      <w:r>
        <w:rPr>
          <w:rFonts w:ascii="仿宋_GB2312" w:eastAsia="仿宋_GB2312" w:hAnsi="仿宋_GB2312" w:cs="仿宋_GB2312" w:hint="eastAsia"/>
          <w:sz w:val="32"/>
          <w:szCs w:val="32"/>
        </w:rPr>
        <w:t>万元。</w:t>
      </w:r>
    </w:p>
    <w:p w:rsidR="00B12F69" w:rsidRDefault="00E96379" w:rsidP="00E96379">
      <w:pPr>
        <w:spacing w:line="560" w:lineRule="exact"/>
        <w:ind w:firstLineChars="200" w:firstLine="65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（三）国有资产占用及购置情况说明</w:t>
      </w:r>
    </w:p>
    <w:p w:rsidR="00B12F69" w:rsidRDefault="00E96379">
      <w:pPr>
        <w:spacing w:line="560" w:lineRule="exact"/>
        <w:ind w:firstLineChars="20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截至2020年末，本部门机关及所属单位业务车辆保有量1辆；单价50万元以上的通用设备0台（套）；单价100万元以上的专用设备0台（套）。2020年当年购置车辆0辆；购置单价50万元以上的通用设备0台（套）；购置单价100万元以上的专用设备0台（套）。</w:t>
      </w:r>
    </w:p>
    <w:p w:rsidR="00B12F69" w:rsidRDefault="00B12F69">
      <w:pPr>
        <w:spacing w:line="560" w:lineRule="exact"/>
        <w:ind w:firstLineChars="200" w:firstLine="654"/>
        <w:rPr>
          <w:rFonts w:ascii="仿宋_GB2312" w:eastAsia="仿宋_GB2312" w:hAnsi="仿宋_GB2312" w:cs="仿宋_GB2312"/>
          <w:sz w:val="32"/>
          <w:szCs w:val="32"/>
        </w:rPr>
      </w:pPr>
    </w:p>
    <w:p w:rsidR="00B12F69" w:rsidRDefault="00E96379">
      <w:pPr>
        <w:ind w:firstLineChars="20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B12F69" w:rsidRDefault="00E9637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第四部分  专业名词解释</w:t>
      </w:r>
    </w:p>
    <w:p w:rsidR="00B12F69" w:rsidRDefault="00B12F69">
      <w:pPr>
        <w:ind w:firstLineChars="200" w:firstLine="654"/>
        <w:rPr>
          <w:rFonts w:ascii="仿宋_GB2312" w:eastAsia="仿宋_GB2312" w:hAnsi="仿宋_GB2312" w:cs="仿宋_GB2312"/>
          <w:sz w:val="32"/>
          <w:szCs w:val="32"/>
        </w:rPr>
      </w:pPr>
    </w:p>
    <w:p w:rsidR="00B12F69" w:rsidRDefault="00E96379" w:rsidP="00E96379">
      <w:pPr>
        <w:spacing w:line="560" w:lineRule="exact"/>
        <w:ind w:firstLineChars="200" w:firstLine="657"/>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B12F69" w:rsidRDefault="00E96379" w:rsidP="00E96379">
      <w:pPr>
        <w:spacing w:line="560" w:lineRule="exact"/>
        <w:ind w:firstLineChars="200" w:firstLine="657"/>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B12F69" w:rsidRDefault="00E96379" w:rsidP="00E96379">
      <w:pPr>
        <w:spacing w:line="560" w:lineRule="exact"/>
        <w:ind w:firstLineChars="200" w:firstLine="657"/>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B12F69" w:rsidRDefault="00E96379" w:rsidP="00E96379">
      <w:pPr>
        <w:spacing w:line="560" w:lineRule="exact"/>
        <w:ind w:firstLineChars="200" w:firstLine="657"/>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B12F69" w:rsidRDefault="00B12F69" w:rsidP="00E96379">
      <w:pPr>
        <w:spacing w:line="560" w:lineRule="exact"/>
        <w:ind w:firstLineChars="1600" w:firstLine="5234"/>
        <w:rPr>
          <w:rFonts w:ascii="仿宋_GB2312" w:eastAsia="仿宋_GB2312" w:hAnsi="仿宋"/>
          <w:sz w:val="32"/>
          <w:szCs w:val="32"/>
        </w:rPr>
      </w:pPr>
    </w:p>
    <w:p w:rsidR="00B12F69" w:rsidRDefault="00B12F69">
      <w:bookmarkStart w:id="7" w:name="_GoBack"/>
      <w:bookmarkEnd w:id="7"/>
    </w:p>
    <w:sectPr w:rsidR="00B12F69" w:rsidSect="00B12F69">
      <w:footerReference w:type="even" r:id="rId15"/>
      <w:footerReference w:type="default" r:id="rId16"/>
      <w:pgSz w:w="11906" w:h="16838"/>
      <w:pgMar w:top="1984" w:right="1474" w:bottom="1701" w:left="1587" w:header="851" w:footer="992" w:gutter="0"/>
      <w:cols w:space="0"/>
      <w:titlePg/>
      <w:docGrid w:type="linesAndChars" w:linePitch="312" w:charSpace="14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43" w:rsidRDefault="00BC1543" w:rsidP="00B12F69">
      <w:r>
        <w:separator/>
      </w:r>
    </w:p>
  </w:endnote>
  <w:endnote w:type="continuationSeparator" w:id="1">
    <w:p w:rsidR="00BC1543" w:rsidRDefault="00BC1543" w:rsidP="00B12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79" w:rsidRDefault="00E9637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96379" w:rsidRDefault="00E963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79" w:rsidRDefault="00E963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43" w:rsidRDefault="00BC1543" w:rsidP="00B12F69">
      <w:r>
        <w:separator/>
      </w:r>
    </w:p>
  </w:footnote>
  <w:footnote w:type="continuationSeparator" w:id="1">
    <w:p w:rsidR="00BC1543" w:rsidRDefault="00BC1543" w:rsidP="00B12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CFA"/>
    <w:rsid w:val="00041926"/>
    <w:rsid w:val="000B7DB1"/>
    <w:rsid w:val="000D76A7"/>
    <w:rsid w:val="000E37E2"/>
    <w:rsid w:val="001407F1"/>
    <w:rsid w:val="001B05F8"/>
    <w:rsid w:val="001B3CF4"/>
    <w:rsid w:val="001B3D99"/>
    <w:rsid w:val="0021020E"/>
    <w:rsid w:val="002C6811"/>
    <w:rsid w:val="002E0C2F"/>
    <w:rsid w:val="002E5613"/>
    <w:rsid w:val="00321288"/>
    <w:rsid w:val="003C795B"/>
    <w:rsid w:val="00483EBE"/>
    <w:rsid w:val="00654358"/>
    <w:rsid w:val="006F6391"/>
    <w:rsid w:val="0077192C"/>
    <w:rsid w:val="0079475F"/>
    <w:rsid w:val="007975C0"/>
    <w:rsid w:val="007D0CFA"/>
    <w:rsid w:val="0083472E"/>
    <w:rsid w:val="00847998"/>
    <w:rsid w:val="008D54BE"/>
    <w:rsid w:val="00994AF5"/>
    <w:rsid w:val="009C1F52"/>
    <w:rsid w:val="00AE207B"/>
    <w:rsid w:val="00B12F69"/>
    <w:rsid w:val="00B32B60"/>
    <w:rsid w:val="00BC1543"/>
    <w:rsid w:val="00C233F5"/>
    <w:rsid w:val="00C772AA"/>
    <w:rsid w:val="00CD3E94"/>
    <w:rsid w:val="00CF41EA"/>
    <w:rsid w:val="00D9185F"/>
    <w:rsid w:val="00E40BEE"/>
    <w:rsid w:val="00E96379"/>
    <w:rsid w:val="00ED145C"/>
    <w:rsid w:val="00F55C43"/>
    <w:rsid w:val="06EF525D"/>
    <w:rsid w:val="122D4690"/>
    <w:rsid w:val="1695270C"/>
    <w:rsid w:val="17AD0AC1"/>
    <w:rsid w:val="257D2A6B"/>
    <w:rsid w:val="2EDC5A94"/>
    <w:rsid w:val="30AB7337"/>
    <w:rsid w:val="37826F64"/>
    <w:rsid w:val="431869CE"/>
    <w:rsid w:val="48FD3823"/>
    <w:rsid w:val="60FF07C1"/>
    <w:rsid w:val="661352CF"/>
    <w:rsid w:val="6CED40AB"/>
    <w:rsid w:val="6F631C41"/>
    <w:rsid w:val="70EC79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Subtle 1" w:semiHidden="0" w:unhideWhenUsed="0"/>
    <w:lsdException w:name="Table Web 2" w:semiHidden="0" w:unhideWhenUsed="0"/>
    <w:lsdException w:name="Table Web 3" w:semiHidden="0" w:unhideWhenUsed="0"/>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12F69"/>
    <w:rPr>
      <w:b/>
      <w:bCs/>
      <w:sz w:val="30"/>
    </w:rPr>
  </w:style>
  <w:style w:type="paragraph" w:styleId="a4">
    <w:name w:val="Date"/>
    <w:basedOn w:val="a"/>
    <w:next w:val="a"/>
    <w:link w:val="Char0"/>
    <w:qFormat/>
    <w:rsid w:val="00B12F69"/>
    <w:pPr>
      <w:ind w:leftChars="2500" w:left="100"/>
    </w:pPr>
  </w:style>
  <w:style w:type="paragraph" w:styleId="a5">
    <w:name w:val="Balloon Text"/>
    <w:basedOn w:val="a"/>
    <w:link w:val="Char1"/>
    <w:semiHidden/>
    <w:qFormat/>
    <w:rsid w:val="00B12F69"/>
    <w:rPr>
      <w:sz w:val="18"/>
      <w:szCs w:val="18"/>
    </w:rPr>
  </w:style>
  <w:style w:type="paragraph" w:styleId="a6">
    <w:name w:val="footer"/>
    <w:basedOn w:val="a"/>
    <w:link w:val="Char2"/>
    <w:qFormat/>
    <w:rsid w:val="00B12F69"/>
    <w:pPr>
      <w:tabs>
        <w:tab w:val="center" w:pos="4153"/>
        <w:tab w:val="right" w:pos="8306"/>
      </w:tabs>
      <w:snapToGrid w:val="0"/>
      <w:jc w:val="left"/>
    </w:pPr>
    <w:rPr>
      <w:sz w:val="18"/>
      <w:szCs w:val="18"/>
    </w:rPr>
  </w:style>
  <w:style w:type="paragraph" w:styleId="a7">
    <w:name w:val="header"/>
    <w:basedOn w:val="a"/>
    <w:link w:val="Char3"/>
    <w:qFormat/>
    <w:rsid w:val="00B12F6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12F69"/>
    <w:pPr>
      <w:widowControl/>
      <w:spacing w:before="100" w:beforeAutospacing="1" w:after="100" w:afterAutospacing="1"/>
      <w:jc w:val="left"/>
    </w:pPr>
    <w:rPr>
      <w:rFonts w:ascii="宋体" w:hAnsi="宋体" w:cs="宋体"/>
      <w:kern w:val="0"/>
      <w:sz w:val="24"/>
    </w:rPr>
  </w:style>
  <w:style w:type="table" w:styleId="a9">
    <w:name w:val="Table Grid"/>
    <w:basedOn w:val="a1"/>
    <w:qFormat/>
    <w:rsid w:val="00B12F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B12F69"/>
  </w:style>
  <w:style w:type="paragraph" w:customStyle="1" w:styleId="Char4">
    <w:name w:val="Char"/>
    <w:basedOn w:val="a"/>
    <w:next w:val="a"/>
    <w:qFormat/>
    <w:rsid w:val="00B12F69"/>
    <w:pPr>
      <w:keepNext/>
      <w:keepLines/>
      <w:widowControl/>
      <w:adjustRightInd w:val="0"/>
      <w:spacing w:before="40" w:after="40" w:line="360" w:lineRule="auto"/>
      <w:ind w:firstLineChars="200" w:firstLine="200"/>
      <w:outlineLvl w:val="3"/>
    </w:pPr>
    <w:rPr>
      <w:rFonts w:eastAsia="仿宋_GB2312" w:cs="宋体"/>
      <w:b/>
      <w:kern w:val="0"/>
      <w:sz w:val="24"/>
      <w:szCs w:val="28"/>
    </w:rPr>
  </w:style>
  <w:style w:type="character" w:customStyle="1" w:styleId="Char">
    <w:name w:val="正文文本 Char"/>
    <w:basedOn w:val="a0"/>
    <w:link w:val="a3"/>
    <w:qFormat/>
    <w:rsid w:val="00B12F69"/>
    <w:rPr>
      <w:rFonts w:ascii="Times New Roman" w:eastAsia="宋体" w:hAnsi="Times New Roman" w:cs="Times New Roman"/>
      <w:b/>
      <w:bCs/>
      <w:sz w:val="30"/>
      <w:szCs w:val="24"/>
    </w:rPr>
  </w:style>
  <w:style w:type="character" w:customStyle="1" w:styleId="Char0">
    <w:name w:val="日期 Char"/>
    <w:basedOn w:val="a0"/>
    <w:link w:val="a4"/>
    <w:qFormat/>
    <w:rsid w:val="00B12F69"/>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qFormat/>
    <w:rsid w:val="00B12F69"/>
    <w:rPr>
      <w:szCs w:val="20"/>
    </w:rPr>
  </w:style>
  <w:style w:type="character" w:customStyle="1" w:styleId="Char2">
    <w:name w:val="页脚 Char"/>
    <w:basedOn w:val="a0"/>
    <w:link w:val="a6"/>
    <w:qFormat/>
    <w:rsid w:val="00B12F69"/>
    <w:rPr>
      <w:rFonts w:ascii="Times New Roman" w:eastAsia="宋体" w:hAnsi="Times New Roman" w:cs="Times New Roman"/>
      <w:sz w:val="18"/>
      <w:szCs w:val="18"/>
    </w:rPr>
  </w:style>
  <w:style w:type="character" w:customStyle="1" w:styleId="Char3">
    <w:name w:val="页眉 Char"/>
    <w:basedOn w:val="a0"/>
    <w:link w:val="a7"/>
    <w:qFormat/>
    <w:rsid w:val="00B12F69"/>
    <w:rPr>
      <w:rFonts w:ascii="Times New Roman" w:eastAsia="宋体" w:hAnsi="Times New Roman" w:cs="Times New Roman"/>
      <w:sz w:val="18"/>
      <w:szCs w:val="18"/>
    </w:rPr>
  </w:style>
  <w:style w:type="character" w:customStyle="1" w:styleId="Char1">
    <w:name w:val="批注框文本 Char"/>
    <w:basedOn w:val="a0"/>
    <w:link w:val="a5"/>
    <w:semiHidden/>
    <w:qFormat/>
    <w:rsid w:val="00B12F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Excel_97-2003____1.xls"/><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收入支出对比图</a:t>
            </a:r>
          </a:p>
        </c:rich>
      </c:tx>
      <c:spPr>
        <a:noFill/>
        <a:ln>
          <a:noFill/>
        </a:ln>
        <a:effectLst/>
      </c:spPr>
    </c:title>
    <c:plotArea>
      <c:layout/>
      <c:barChart>
        <c:barDir val="col"/>
        <c:grouping val="clustered"/>
        <c:ser>
          <c:idx val="0"/>
          <c:order val="0"/>
          <c:tx>
            <c:strRef>
              <c:f>Sheet1!$B$1</c:f>
              <c:strCache>
                <c:ptCount val="1"/>
                <c:pt idx="0">
                  <c:v>收入</c:v>
                </c:pt>
              </c:strCache>
            </c:strRef>
          </c:tx>
          <c:spPr>
            <a:solidFill>
              <a:schemeClr val="accent1"/>
            </a:solidFill>
            <a:ln>
              <a:noFill/>
            </a:ln>
            <a:effectLst/>
          </c:spPr>
          <c:cat>
            <c:strRef>
              <c:f>Sheet1!$A$2:$A$3</c:f>
              <c:strCache>
                <c:ptCount val="2"/>
                <c:pt idx="0">
                  <c:v>2020年</c:v>
                </c:pt>
                <c:pt idx="1">
                  <c:v>2019年</c:v>
                </c:pt>
              </c:strCache>
            </c:strRef>
          </c:cat>
          <c:val>
            <c:numRef>
              <c:f>Sheet1!$B$2:$B$3</c:f>
              <c:numCache>
                <c:formatCode>General</c:formatCode>
                <c:ptCount val="2"/>
                <c:pt idx="0">
                  <c:v>418.46999999999991</c:v>
                </c:pt>
                <c:pt idx="1">
                  <c:v>410.59</c:v>
                </c:pt>
              </c:numCache>
            </c:numRef>
          </c:val>
        </c:ser>
        <c:ser>
          <c:idx val="1"/>
          <c:order val="1"/>
          <c:tx>
            <c:strRef>
              <c:f>Sheet1!$C$1</c:f>
              <c:strCache>
                <c:ptCount val="1"/>
                <c:pt idx="0">
                  <c:v>支出</c:v>
                </c:pt>
              </c:strCache>
            </c:strRef>
          </c:tx>
          <c:spPr>
            <a:solidFill>
              <a:schemeClr val="accent2"/>
            </a:solidFill>
            <a:ln>
              <a:noFill/>
            </a:ln>
            <a:effectLst/>
          </c:spPr>
          <c:cat>
            <c:strRef>
              <c:f>Sheet1!$A$2:$A$3</c:f>
              <c:strCache>
                <c:ptCount val="2"/>
                <c:pt idx="0">
                  <c:v>2020年</c:v>
                </c:pt>
                <c:pt idx="1">
                  <c:v>2019年</c:v>
                </c:pt>
              </c:strCache>
            </c:strRef>
          </c:cat>
          <c:val>
            <c:numRef>
              <c:f>Sheet1!$C$2:$C$3</c:f>
              <c:numCache>
                <c:formatCode>General</c:formatCode>
                <c:ptCount val="2"/>
                <c:pt idx="0">
                  <c:v>456.52</c:v>
                </c:pt>
                <c:pt idx="1">
                  <c:v>415.34000000000009</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2020年</c:v>
                </c:pt>
                <c:pt idx="1">
                  <c:v>2019年</c:v>
                </c:pt>
              </c:strCache>
            </c:strRef>
          </c:cat>
          <c:val>
            <c:numRef>
              <c:f>Sheet1!#REF!</c:f>
              <c:numCache>
                <c:formatCode>General</c:formatCode>
                <c:ptCount val="1"/>
                <c:pt idx="0">
                  <c:v>1</c:v>
                </c:pt>
              </c:numCache>
            </c:numRef>
          </c:val>
        </c:ser>
        <c:gapWidth val="219"/>
        <c:overlap val="-27"/>
        <c:axId val="107859968"/>
        <c:axId val="107861504"/>
      </c:barChart>
      <c:catAx>
        <c:axId val="10785996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7861504"/>
        <c:crosses val="autoZero"/>
        <c:auto val="1"/>
        <c:lblAlgn val="ctr"/>
        <c:lblOffset val="100"/>
      </c:catAx>
      <c:valAx>
        <c:axId val="1078615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785996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D82E1-65B6-4BD7-9B8E-2F4B7019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1993</Words>
  <Characters>11361</Characters>
  <Application>Microsoft Office Word</Application>
  <DocSecurity>0</DocSecurity>
  <Lines>94</Lines>
  <Paragraphs>26</Paragraphs>
  <ScaleCrop>false</ScaleCrop>
  <Company>Lenovo</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刘明强</dc:creator>
  <cp:lastModifiedBy>刘茜</cp:lastModifiedBy>
  <cp:revision>8</cp:revision>
  <dcterms:created xsi:type="dcterms:W3CDTF">2021-09-05T07:32:00Z</dcterms:created>
  <dcterms:modified xsi:type="dcterms:W3CDTF">2025-01-02T07:19:00Z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183DF2EE9C4442C3AAC24FCD563F7424</vt:lpwstr>
  </property>
</Properties>
</file>