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B477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960" w:hanging="132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镇安县2024年中药材种植项目完成情况</w:t>
      </w:r>
    </w:p>
    <w:p w14:paraId="754F0B6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960" w:hanging="132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及财务决算报告</w:t>
      </w:r>
      <w:bookmarkEnd w:id="0"/>
    </w:p>
    <w:p w14:paraId="0D4C8C90">
      <w:pPr>
        <w:rPr>
          <w:rFonts w:hint="eastAsia"/>
          <w:lang w:val="en-US" w:eastAsia="zh-CN"/>
        </w:rPr>
      </w:pPr>
    </w:p>
    <w:p w14:paraId="048EE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镇安县巩固拓展脱贫攻坚成果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乡村振兴有效衔接领导小组办公室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《关于下达2024年财政衔接推进乡村振兴补助资金项目计划的通知》（镇巩衔组办发〔2024〕3号）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镇安县财政局《关于下达2024年中省衔接推进乡村振兴补助资金的通知》（镇财办农〔2024〕100号）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）和县林业局《关于印发〈镇安县实施乡村振兴战略农业产业扶持办法〉林业产业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实施细则的通知》（镇林发〔2023〕97号）等政策文件精神，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林业局制定下发了《关于印发&lt;2024年中药材种植项目实施方案&gt;的通知》(镇林发〔2024〕77号)文件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由镇安县林特产业发展中心组织15个镇（街道）实施的2024年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中药材种植项目实际完成种植面积4266.15亩，</w:t>
      </w:r>
      <w:r>
        <w:rPr>
          <w:rFonts w:hint="eastAsia" w:ascii="仿宋_GB2312" w:hAnsi="仿宋_GB2312" w:eastAsia="仿宋_GB2312" w:cs="仿宋_GB2312"/>
          <w:sz w:val="32"/>
          <w:szCs w:val="32"/>
        </w:rPr>
        <w:t>财务报账全部结束，达到了项目建设的预期目的。现将工程项目建设完成情况以及财务决算情况报告如下:</w:t>
      </w:r>
    </w:p>
    <w:p w14:paraId="0E58B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一、项目投资计划及资金到位情况</w:t>
      </w:r>
    </w:p>
    <w:p w14:paraId="74EC2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（一）项目投资计划。</w:t>
      </w:r>
      <w:r>
        <w:rPr>
          <w:rFonts w:hint="eastAsia" w:ascii="仿宋_GB2312" w:hAnsi="仿宋_GB2312" w:eastAsia="仿宋_GB2312" w:cs="仿宋_GB2312"/>
          <w:sz w:val="32"/>
          <w:szCs w:val="32"/>
        </w:rPr>
        <w:t>镇安县巩固拓展脱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贫攻坚成果同乡村振兴有效衔接领导小组办公室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《关于下达2024年财政衔接推进乡村振兴补助资金项目计划的通知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》（镇巩衔组办发〔2024〕3号）文件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下达中药材种植项目产业补助类资金200万元。</w:t>
      </w:r>
    </w:p>
    <w:p w14:paraId="23A46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（二）项目资金到位情况。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镇安县财政局《关于下达2024年中省衔接推进乡村振兴补助资金的通知》（镇财办农〔2024〕100号）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文件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下达我单位中药材种植资金200万元。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镇安县林特产业发展中心财政云账户一般公共预算资金指标下达200万元。</w:t>
      </w:r>
    </w:p>
    <w:p w14:paraId="4D89C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二、项目完成情况</w:t>
      </w:r>
    </w:p>
    <w:p w14:paraId="4B641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16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2024年全县15个镇（街道）115个村（社区）2165户脱贫户、监测户新发展以天麻、白芨、苍术、连翘、猪苓、柴胡、五味子、金银花、黄精、黄姜为主的中药材种植面积4266.15亩（天麻245.85亩、其它中药材4020.3亩）。其中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永乐街道办事处533.8亩（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天麻4亩、其它中药材529.8亩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）；米粮镇757.9亩（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天麻6亩、其它中药材751.9亩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）；青铜关镇315亩（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天麻7.3亩、其它中药材307.7亩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）；茅坪回族镇203.8亩；西口回族镇288亩（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天麻8亩、其它中药材280亩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）；云盖寺镇106.6亩；大坪镇43亩；铁厂镇184.4亩（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天麻4亩、其它中药材180.4亩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）；达仁镇196.2亩（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天麻13亩、其它中药材183.2亩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）；高峰镇230.9亩；回龙镇114.5亩（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天麻0.5亩、其它中药材114亩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）；柴坪镇243.1亩（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天麻11亩、其它中药材232.1亩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）；木王镇492.65亩（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天麻34.75亩、其它中药材457.9亩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月河镇422.3亩（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天麻154.8亩、其它中药材267.5亩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；庙沟镇134亩（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天麻2.5亩、其它中药材131.5亩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）。</w:t>
      </w:r>
    </w:p>
    <w:p w14:paraId="163C3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三、资金决算情况</w:t>
      </w:r>
    </w:p>
    <w:p w14:paraId="25F5A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2024年中药材种植项目已完成检查验收，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脱贫户、监测户新发展中药材种植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补助通过惠农一卡通进行了兑付。项目决算支出185.397万元，占项目计划投资的92.7%，占到位资金的92.7%。决算如下：</w:t>
      </w:r>
    </w:p>
    <w:p w14:paraId="7DFF2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2024年中药材种植项目补助资金共计185.397万元，占项目计划资金200万元的92.7%。按照镇安县林业局、财政局《关于兑现2024年中药材种植项目补助资金的通知》（镇林发〔2024〕193号）文件，通过惠农一卡通兑现中药材种植补助资金185.397万元。其中：永乐街道办事处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592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元、米粮镇30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676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元、青铜关镇13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038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元、茅坪回族镇8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152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元、西口回族镇12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元、云盖寺镇4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264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元、大坪镇1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72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元、铁厂镇7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元、达仁镇8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元、高峰镇9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元、回龙镇4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元、柴坪镇10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384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元、木王镇21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791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元、月河镇26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元、庙沟镇5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元。</w:t>
      </w:r>
    </w:p>
    <w:p w14:paraId="7B43D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结余资金14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603元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占项目计划资金200万元的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依据镇安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财政局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2024年9月18日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关于收回2024年衔接资金结余的通知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》（镇财办农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[2024]161号）文件，县财政局已将结余资金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05AF6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四、受益情况</w:t>
      </w:r>
    </w:p>
    <w:p w14:paraId="1CA03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16" w:firstLineChars="200"/>
        <w:textAlignment w:val="auto"/>
        <w:rPr>
          <w:rStyle w:val="6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2024年全县15个镇（街道）115个村（社区）的脱贫户、监测户通过新发展中药材种植项目的实施，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2165户脱贫户、监测户新发展中药材4266.15亩，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获得补助资金185.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397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万元,受益人口8113人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其中：其中：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永乐街道办事处涉及10个村（社区）215户824人；米粮镇涉及11个村246户950人；青铜关镇涉及9个村196户791人；茅坪回族镇涉及3个村88户349人；西口回族镇涉及4个村（社区）145户531人；云盖寺镇涉及5个村（社区）53户203人；大坪镇涉及10个村28户109人；铁厂镇涉及8个村（社区）98户352人；达仁镇涉及6个村（社区）90户341人；高峰镇涉及8个村94户350人；回龙镇涉及6个村（社区）42户154人；柴坪镇涉及10个村157户595人；木王镇涉及8个村398户1417人；月河镇涉及10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个村219户797人；庙沟镇及7个村96户350人。</w:t>
      </w:r>
    </w:p>
    <w:p w14:paraId="2A000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五、存在问题及建议</w:t>
      </w:r>
    </w:p>
    <w:p w14:paraId="5A387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（一）存在问题</w:t>
      </w:r>
    </w:p>
    <w:p w14:paraId="2E385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1.由于一些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脱贫户、监测户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出门务工和耕地“非粮化”，导致中药材种植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的户数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有所减少。</w:t>
      </w:r>
    </w:p>
    <w:p w14:paraId="1423F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2.农户种植中药材品种布局杂乱，种植分散，许多药农仍然习惯于传统的种植方法，生产技术落后，管理粗放，种植成本高。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</w:p>
    <w:p w14:paraId="2F289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ascii="仿宋_GB2312" w:hAnsi="仿宋_GB2312" w:eastAsia="仿宋_GB2312" w:cs="仿宋_GB2312"/>
          <w:bCs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选择品种只注重当前市场热销品种，跟风种植问题突出。</w:t>
      </w:r>
    </w:p>
    <w:p w14:paraId="0E182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（二）建议</w:t>
      </w:r>
    </w:p>
    <w:p w14:paraId="7A1A3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多方争取中、省、市优惠政策、项目扶持资金或采取招商引资的方式增加投入。</w:t>
      </w:r>
    </w:p>
    <w:p w14:paraId="282EE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2.加大中药材经营主体扶持力度，鼓励镇村专业合作社引导带动农户发展中药产业，提高药农种植积极性，扩大种植面积，推动中药材产业实现集约化规模化发展。</w:t>
      </w:r>
    </w:p>
    <w:p w14:paraId="038BB81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Cs/>
          <w:color w:val="auto"/>
          <w:szCs w:val="32"/>
        </w:rPr>
        <w:t>3.</w:t>
      </w:r>
      <w:r>
        <w:rPr>
          <w:rFonts w:hint="eastAsia" w:ascii="仿宋_GB2312" w:hAnsi="仿宋_GB2312" w:cs="仿宋_GB2312"/>
          <w:color w:val="auto"/>
          <w:kern w:val="0"/>
          <w:szCs w:val="32"/>
        </w:rPr>
        <w:t>通过协会组织及时掌握国内外中药材市场行情，适时面向药农发布中药材市场最前沿信息动态</w:t>
      </w:r>
      <w:r>
        <w:rPr>
          <w:rFonts w:hint="eastAsia" w:ascii="仿宋_GB2312" w:hAnsi="仿宋_GB2312" w:cs="仿宋_GB2312"/>
          <w:color w:val="auto"/>
          <w:kern w:val="0"/>
          <w:szCs w:val="32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kern w:val="0"/>
          <w:szCs w:val="32"/>
        </w:rPr>
        <w:t>发展镇安县中药材种植主要品种，减少品种多而杂的问题。</w:t>
      </w:r>
    </w:p>
    <w:p w14:paraId="1BB143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MjFkZTlhMzkxN2ZkMDBjYjkzZmEyZDM3NWU2NjcifQ=="/>
  </w:docVars>
  <w:rsids>
    <w:rsidRoot w:val="32911815"/>
    <w:rsid w:val="036667DD"/>
    <w:rsid w:val="0869623A"/>
    <w:rsid w:val="0A075D0B"/>
    <w:rsid w:val="0FFA1E6E"/>
    <w:rsid w:val="160E0421"/>
    <w:rsid w:val="17214184"/>
    <w:rsid w:val="1CFE17B2"/>
    <w:rsid w:val="23166B67"/>
    <w:rsid w:val="2C3C1CCE"/>
    <w:rsid w:val="32911815"/>
    <w:rsid w:val="32DD31FD"/>
    <w:rsid w:val="39F96B6F"/>
    <w:rsid w:val="3C553E04"/>
    <w:rsid w:val="3C814BF9"/>
    <w:rsid w:val="46D44C1C"/>
    <w:rsid w:val="489A63C4"/>
    <w:rsid w:val="5503669C"/>
    <w:rsid w:val="556E7FB9"/>
    <w:rsid w:val="583A0626"/>
    <w:rsid w:val="5C4D73D6"/>
    <w:rsid w:val="5D777C27"/>
    <w:rsid w:val="63B3128D"/>
    <w:rsid w:val="6EA91C0A"/>
    <w:rsid w:val="6F8561D3"/>
    <w:rsid w:val="73CD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方正小标宋简体" w:cs="Times New Roman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仿宋_GB2312"/>
      <w:sz w:val="32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1932</Words>
  <Characters>2342</Characters>
  <Lines>0</Lines>
  <Paragraphs>0</Paragraphs>
  <TotalTime>10</TotalTime>
  <ScaleCrop>false</ScaleCrop>
  <LinksUpToDate>false</LinksUpToDate>
  <CharactersWithSpaces>2346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2024-10-16T01:34:00Z</dcterms:created>
  <dc:creator>王木犊</dc:creator>
  <cp:lastModifiedBy>Administrator</cp:lastModifiedBy>
  <dcterms:modified xsi:type="dcterms:W3CDTF">2024-10-29T01:48:39Z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CC2440F8936348368DA972FD5535D51A_13</vt:lpwstr>
  </property>
</Properties>
</file>