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keepLines w:val="0"/>
        <w:pageBreakBefore w:val="0"/>
        <w:widowControl w:val="0"/>
        <w:kinsoku/>
        <w:wordWrap/>
        <w:overflowPunct w:val="0"/>
        <w:topLinePunct w:val="0"/>
        <w:autoSpaceDE/>
        <w:autoSpaceDN/>
        <w:bidi w:val="0"/>
        <w:spacing w:line="338" w:lineRule="auto"/>
        <w:textAlignment w:val="auto"/>
        <w:rPr>
          <w:rFonts w:hint="eastAsia" w:ascii="Times New Roman" w:hAnsi="Times New Roman" w:eastAsia="黑体" w:cs="仿宋_GB2312"/>
          <w:sz w:val="32"/>
          <w:szCs w:val="32"/>
          <w:lang w:eastAsia="zh-CN"/>
        </w:rPr>
      </w:pPr>
      <w:bookmarkStart w:id="0" w:name="_GoBack"/>
      <w:bookmarkEnd w:id="0"/>
      <w:r>
        <w:rPr>
          <w:rFonts w:hint="eastAsia" w:ascii="Times New Roman" w:hAnsi="Times New Roman" w:eastAsia="黑体" w:cs="仿宋_GB2312"/>
          <w:sz w:val="32"/>
          <w:szCs w:val="32"/>
        </w:rPr>
        <w:t>附件</w:t>
      </w:r>
      <w:r>
        <w:rPr>
          <w:rFonts w:hint="eastAsia" w:ascii="Times New Roman" w:hAnsi="Times New Roman" w:eastAsia="黑体" w:cs="仿宋_GB2312"/>
          <w:sz w:val="32"/>
          <w:szCs w:val="32"/>
          <w:lang w:val="en-US" w:eastAsia="zh-CN"/>
        </w:rPr>
        <w:t>3</w:t>
      </w:r>
    </w:p>
    <w:p>
      <w:pPr>
        <w:keepNext/>
        <w:keepLines w:val="0"/>
        <w:pageBreakBefore w:val="0"/>
        <w:widowControl w:val="0"/>
        <w:kinsoku/>
        <w:wordWrap/>
        <w:topLinePunct w:val="0"/>
        <w:autoSpaceDE/>
        <w:autoSpaceDN/>
        <w:bidi w:val="0"/>
        <w:adjustRightInd w:val="0"/>
        <w:snapToGrid w:val="0"/>
        <w:spacing w:line="252" w:lineRule="auto"/>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《陕西省普通高校毕业生到省内艰苦边远地区基层单位就业学费补偿申请表》填写说明</w:t>
      </w:r>
    </w:p>
    <w:p>
      <w:pPr>
        <w:pStyle w:val="2"/>
        <w:keepNext/>
        <w:keepLines w:val="0"/>
        <w:pageBreakBefore w:val="0"/>
        <w:widowControl w:val="0"/>
        <w:kinsoku/>
        <w:wordWrap/>
        <w:topLinePunct w:val="0"/>
        <w:autoSpaceDE/>
        <w:autoSpaceDN/>
        <w:bidi w:val="0"/>
        <w:spacing w:line="338" w:lineRule="auto"/>
        <w:textAlignment w:val="auto"/>
        <w:rPr>
          <w:rFonts w:hint="eastAsia" w:ascii="仿宋_GB2312" w:hAnsi="Times New Roman" w:eastAsia="仿宋_GB2312"/>
          <w:sz w:val="30"/>
          <w:szCs w:val="30"/>
        </w:rPr>
      </w:pPr>
    </w:p>
    <w:p>
      <w:pPr>
        <w:keepNext/>
        <w:keepLines w:val="0"/>
        <w:pageBreakBefore w:val="0"/>
        <w:widowControl w:val="0"/>
        <w:kinsoku/>
        <w:wordWrap/>
        <w:overflowPunct w:val="0"/>
        <w:topLinePunct w:val="0"/>
        <w:autoSpaceDE/>
        <w:autoSpaceDN/>
        <w:bidi w:val="0"/>
        <w:spacing w:line="33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1.此表用于高校毕业生（部属高校除外）到我省艰苦边远地区基层单位就业申请学费补偿使用。表格上报一律使用原件，不得使用复印件。</w:t>
      </w:r>
    </w:p>
    <w:p>
      <w:pPr>
        <w:keepNext/>
        <w:keepLines w:val="0"/>
        <w:pageBreakBefore w:val="0"/>
        <w:widowControl w:val="0"/>
        <w:kinsoku/>
        <w:wordWrap/>
        <w:overflowPunct w:val="0"/>
        <w:topLinePunct w:val="0"/>
        <w:autoSpaceDE/>
        <w:autoSpaceDN/>
        <w:bidi w:val="0"/>
        <w:spacing w:line="33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2.表格为一页，正反两面，不得随意增加页数，正反面打印成一张A4纸，不可更改表格样式，不要装订。表格填写应当字迹清晰、信息完整，不得涂改数据或出现空白项。</w:t>
      </w:r>
    </w:p>
    <w:p>
      <w:pPr>
        <w:keepNext/>
        <w:keepLines w:val="0"/>
        <w:pageBreakBefore w:val="0"/>
        <w:widowControl w:val="0"/>
        <w:kinsoku/>
        <w:wordWrap/>
        <w:overflowPunct w:val="0"/>
        <w:topLinePunct w:val="0"/>
        <w:autoSpaceDE/>
        <w:autoSpaceDN/>
        <w:bidi w:val="0"/>
        <w:spacing w:line="33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表格中“出生年月”“入学时间”“毕业时间”均具体到月份，格式为“××年××月”，例如“2018年7月”；“政治面貌”栏选项为中共党员（或中共预备党员）、共青团员、群众等，如申请人为民主党派，则根据相关规范简称填写。</w:t>
      </w:r>
    </w:p>
    <w:p>
      <w:pPr>
        <w:keepNext/>
        <w:keepLines w:val="0"/>
        <w:pageBreakBefore w:val="0"/>
        <w:widowControl w:val="0"/>
        <w:kinsoku/>
        <w:wordWrap/>
        <w:overflowPunct w:val="0"/>
        <w:topLinePunct w:val="0"/>
        <w:autoSpaceDE/>
        <w:autoSpaceDN/>
        <w:bidi w:val="0"/>
        <w:spacing w:line="33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毕业学校”“学历”“所学专业”以应届毕业就业时为准；“学制”填写就业时学历正常学制（不包含因休学、重修、留级等原因延长的学制），专升本按读本科（一般为2年）、本硕连读按读硕士（读硕士正常学制时间）、中职高职连读按读高职（一般为2年）、第二学士学位按读第二学士学位时间计算学制，攻读连读之前的学制不计算在内。</w:t>
      </w:r>
    </w:p>
    <w:p>
      <w:pPr>
        <w:keepNext/>
        <w:keepLines w:val="0"/>
        <w:pageBreakBefore w:val="0"/>
        <w:widowControl w:val="0"/>
        <w:kinsoku/>
        <w:wordWrap/>
        <w:overflowPunct w:val="0"/>
        <w:topLinePunct w:val="0"/>
        <w:autoSpaceDE/>
        <w:autoSpaceDN/>
        <w:bidi w:val="0"/>
        <w:spacing w:line="338" w:lineRule="auto"/>
        <w:ind w:firstLine="640" w:firstLineChars="200"/>
        <w:textAlignment w:val="auto"/>
        <w:rPr>
          <w:rFonts w:hint="eastAsia" w:ascii="仿宋" w:hAnsi="仿宋" w:eastAsia="仿宋" w:cs="仿宋"/>
          <w:sz w:val="32"/>
          <w:szCs w:val="32"/>
        </w:rPr>
        <w:sectPr>
          <w:headerReference r:id="rId3" w:type="default"/>
          <w:footerReference r:id="rId4" w:type="default"/>
          <w:footerReference r:id="rId5" w:type="even"/>
          <w:pgSz w:w="11906" w:h="16838"/>
          <w:pgMar w:top="2098" w:right="1587" w:bottom="1440" w:left="1587" w:header="851" w:footer="992" w:gutter="0"/>
          <w:pgNumType w:fmt="numberInDash" w:start="7"/>
          <w:cols w:space="720" w:num="1"/>
          <w:rtlGutter w:val="0"/>
          <w:docGrid w:type="lines" w:linePitch="316" w:charSpace="0"/>
        </w:sectPr>
      </w:pPr>
    </w:p>
    <w:p>
      <w:pPr>
        <w:keepNext/>
        <w:keepLines w:val="0"/>
        <w:pageBreakBefore w:val="0"/>
        <w:widowControl w:val="0"/>
        <w:kinsoku/>
        <w:wordWrap/>
        <w:overflowPunct w:val="0"/>
        <w:topLinePunct w:val="0"/>
        <w:autoSpaceDE/>
        <w:autoSpaceDN/>
        <w:bidi w:val="0"/>
        <w:spacing w:line="33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5.就业单位：</w:t>
      </w:r>
      <w:r>
        <w:rPr>
          <w:rFonts w:hint="eastAsia" w:ascii="Times New Roman" w:hAnsi="Times New Roman" w:eastAsia="仿宋_GB2312"/>
          <w:sz w:val="32"/>
          <w:szCs w:val="32"/>
        </w:rPr>
        <w:t>我省普通高校（不含部属院校）毕业生应届毕业当年到《暂行办法》规定的基层单位就业，</w:t>
      </w:r>
      <w:r>
        <w:rPr>
          <w:rFonts w:hint="eastAsia" w:ascii="Times New Roman" w:hAnsi="Times New Roman" w:eastAsia="仿宋_GB2312"/>
          <w:sz w:val="32"/>
          <w:szCs w:val="32"/>
          <w:lang w:eastAsia="zh-CN"/>
        </w:rPr>
        <w:t>填写</w:t>
      </w:r>
      <w:r>
        <w:rPr>
          <w:rFonts w:hint="eastAsia" w:ascii="Times New Roman" w:hAnsi="Times New Roman" w:eastAsia="仿宋_GB2312"/>
          <w:sz w:val="32"/>
          <w:szCs w:val="32"/>
        </w:rPr>
        <w:t>首次服务协议期在3年及以上的</w:t>
      </w:r>
      <w:r>
        <w:rPr>
          <w:rFonts w:hint="eastAsia" w:ascii="Times New Roman" w:hAnsi="Times New Roman" w:eastAsia="仿宋_GB2312"/>
          <w:sz w:val="32"/>
          <w:szCs w:val="32"/>
          <w:lang w:eastAsia="zh-CN"/>
        </w:rPr>
        <w:t>就业单位；</w:t>
      </w:r>
      <w:r>
        <w:rPr>
          <w:rFonts w:hint="eastAsia" w:ascii="Times New Roman" w:hAnsi="Times New Roman" w:eastAsia="仿宋_GB2312"/>
          <w:sz w:val="32"/>
          <w:szCs w:val="32"/>
        </w:rPr>
        <w:t>毕业生在基层单位服务满1年后</w:t>
      </w:r>
      <w:r>
        <w:rPr>
          <w:rFonts w:hint="eastAsia" w:ascii="Times New Roman" w:hAnsi="Times New Roman" w:eastAsia="仿宋_GB2312"/>
          <w:sz w:val="32"/>
          <w:szCs w:val="32"/>
          <w:lang w:eastAsia="zh-CN"/>
        </w:rPr>
        <w:t>的，</w:t>
      </w:r>
      <w:r>
        <w:rPr>
          <w:rFonts w:hint="eastAsia" w:ascii="仿宋" w:hAnsi="仿宋" w:eastAsia="仿宋" w:cs="仿宋"/>
          <w:sz w:val="32"/>
          <w:szCs w:val="32"/>
        </w:rPr>
        <w:t>填写服务满</w:t>
      </w:r>
      <w:r>
        <w:rPr>
          <w:rFonts w:hint="eastAsia" w:ascii="仿宋" w:hAnsi="仿宋" w:eastAsia="仿宋" w:cs="仿宋"/>
          <w:sz w:val="32"/>
          <w:szCs w:val="32"/>
          <w:lang w:val="en-US" w:eastAsia="zh-CN"/>
        </w:rPr>
        <w:t>1</w:t>
      </w:r>
      <w:r>
        <w:rPr>
          <w:rFonts w:hint="eastAsia" w:ascii="仿宋" w:hAnsi="仿宋" w:eastAsia="仿宋" w:cs="仿宋"/>
          <w:sz w:val="32"/>
          <w:szCs w:val="32"/>
        </w:rPr>
        <w:t>年后所在就业单位</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毕业生在基层单位服务满3年后，</w:t>
      </w:r>
      <w:r>
        <w:rPr>
          <w:rFonts w:hint="eastAsia" w:ascii="仿宋" w:hAnsi="仿宋" w:eastAsia="仿宋" w:cs="仿宋"/>
          <w:sz w:val="32"/>
          <w:szCs w:val="32"/>
        </w:rPr>
        <w:t>填写服务满3年后所在就业单位。</w:t>
      </w:r>
    </w:p>
    <w:p>
      <w:pPr>
        <w:keepNext/>
        <w:keepLines w:val="0"/>
        <w:pageBreakBefore w:val="0"/>
        <w:widowControl w:val="0"/>
        <w:kinsoku/>
        <w:wordWrap/>
        <w:overflowPunct w:val="0"/>
        <w:topLinePunct w:val="0"/>
        <w:autoSpaceDE/>
        <w:autoSpaceDN/>
        <w:bidi w:val="0"/>
        <w:spacing w:line="33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在校期间实际缴纳学费金额：根据学费收据据实填写（不含住宿费及其他杂费），如未保留学费收据等资料，毕业生可联系毕业高校协助查询填写。申请补偿学费或助学贷款金额：根据补偿方式确定每学年的补偿金额，汇总填写一次性补偿金额。</w:t>
      </w:r>
    </w:p>
    <w:p>
      <w:pPr>
        <w:keepNext/>
        <w:keepLines w:val="0"/>
        <w:pageBreakBefore w:val="0"/>
        <w:widowControl w:val="0"/>
        <w:kinsoku/>
        <w:wordWrap/>
        <w:topLinePunct w:val="0"/>
        <w:autoSpaceDE/>
        <w:autoSpaceDN/>
        <w:bidi w:val="0"/>
        <w:ind w:firstLine="640" w:firstLineChars="200"/>
        <w:textAlignment w:val="auto"/>
        <w:rPr>
          <w:rFonts w:hint="eastAsia" w:ascii="仿宋" w:hAnsi="仿宋" w:eastAsia="仿宋" w:cs="仿宋"/>
        </w:rPr>
      </w:pPr>
      <w:r>
        <w:rPr>
          <w:rFonts w:hint="eastAsia" w:ascii="仿宋" w:hAnsi="仿宋" w:eastAsia="仿宋" w:cs="仿宋"/>
          <w:sz w:val="32"/>
          <w:szCs w:val="32"/>
        </w:rPr>
        <w:t>7.有关部门在审核过程中，必须规范审核意见的签署，未签署审核意见（含签署时间等）、未署名及未加盖公章的均视同无效。审核不通过的须签署具体原因。</w:t>
      </w:r>
    </w:p>
    <w:p>
      <w:pPr>
        <w:pStyle w:val="14"/>
        <w:keepNext/>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宋体" w:cs="宋体"/>
          <w:color w:val="000000"/>
          <w:sz w:val="32"/>
          <w:szCs w:val="32"/>
        </w:rPr>
      </w:pPr>
    </w:p>
    <w:p>
      <w:pPr>
        <w:pStyle w:val="14"/>
        <w:keepNext/>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宋体" w:cs="宋体"/>
          <w:color w:val="000000"/>
          <w:sz w:val="32"/>
          <w:szCs w:val="32"/>
        </w:rPr>
      </w:pPr>
    </w:p>
    <w:p>
      <w:pPr>
        <w:tabs>
          <w:tab w:val="left" w:pos="1626"/>
        </w:tabs>
        <w:bidi w:val="0"/>
        <w:jc w:val="left"/>
        <w:rPr>
          <w:rFonts w:hint="eastAsia"/>
          <w:lang w:eastAsia="zh-CN"/>
        </w:rPr>
      </w:pPr>
    </w:p>
    <w:sectPr>
      <w:footerReference r:id="rId6" w:type="default"/>
      <w:pgSz w:w="11906" w:h="16838"/>
      <w:pgMar w:top="2098" w:right="1587" w:bottom="1440" w:left="1587" w:header="851" w:footer="992" w:gutter="0"/>
      <w:pgNumType w:fmt="numberInDash" w:start="1"/>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eastAsia" w:asci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7620</wp:posOffset>
              </wp:positionH>
              <wp:positionV relativeFrom="paragraph">
                <wp:posOffset>-19050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left:0.6pt;margin-top:-1.5pt;height:144pt;width:144pt;mso-position-horizontal-relative:margin;mso-wrap-style:none;z-index:251659264;mso-width-relative:page;mso-height-relative:page;" filled="f" stroked="f" coordsize="21600,21600" o:gfxdata="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dvOw9IAAAAIAQAADwAAAAAAAAAB&#10;ACAAAAAiAAAAZHJzL2Rvd25yZXYueG1sUEsBAhQAFAAAAAgAh07iQCva0P3dAQAAvgMAAA4AAAAA&#10;AAAAAQAgAAAAIQEAAGRycy9lMm9Eb2MueG1sUEsFBgAAAAAGAAYAWQEAAHAFAAAAAA==&#10;">
              <v:fill on="f" focussize="0,0"/>
              <v:stroke on="f"/>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Pr>
    <w:r>
      <w:fldChar w:fldCharType="begin"/>
    </w:r>
    <w:r>
      <w:rPr>
        <w:rStyle w:val="11"/>
      </w:rPr>
      <w:instrText xml:space="preserve">Page</w:instrText>
    </w:r>
    <w:r>
      <w:fldChar w:fldCharType="separate"/>
    </w:r>
    <w:r>
      <w:rPr>
        <w:rStyle w:val="11"/>
      </w:rPr>
      <w:t>- 1 -</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eastAsia" w:ascii="仿宋" w:eastAsia="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7620</wp:posOffset>
              </wp:positionH>
              <wp:positionV relativeFrom="paragraph">
                <wp:posOffset>-19050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left:0.6pt;margin-top:-1.5pt;height:144pt;width:144pt;mso-position-horizontal-relative:margin;mso-wrap-style:none;z-index:251660288;mso-width-relative:page;mso-height-relative:page;" filled="f" stroked="f" coordsize="21600,21600" o:gfxdata="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3bzsPSAAAACAEAAA8AAAAAAAAA&#10;AQAgAAAAIgAAAGRycy9kb3ducmV2LnhtbFBLAQIUABQAAAAIAIdO4kBzPGzs3gEAAL4DAAAOAAAA&#10;AAAAAAEAIAAAACEBAABkcnMvZTJvRG9jLnhtbFBLBQYAAAAABgAGAFkBAABxBQAAAAA=&#10;">
              <v:fill on="f" focussize="0,0"/>
              <v:stroke on="f"/>
              <v:imagedata o:title=""/>
              <o:lock v:ext="edit" aspectratio="f"/>
              <v:textbox inset="0mm,0mm,0mm,0mm" style="mso-fit-shape-to-text:t;">
                <w:txbxContent>
                  <w:p>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ZWMxMTQ2ODMzZjhkYjAyMjc2OWMwZDI3OTJjN2YifQ=="/>
  </w:docVars>
  <w:rsids>
    <w:rsidRoot w:val="5B772B15"/>
    <w:rsid w:val="0114720A"/>
    <w:rsid w:val="02E273B9"/>
    <w:rsid w:val="04ED7FAD"/>
    <w:rsid w:val="054D70E0"/>
    <w:rsid w:val="060A1AD7"/>
    <w:rsid w:val="077D2FDF"/>
    <w:rsid w:val="08A3206E"/>
    <w:rsid w:val="0AEB16B3"/>
    <w:rsid w:val="0DE73ED3"/>
    <w:rsid w:val="14AB2CBC"/>
    <w:rsid w:val="155E12A8"/>
    <w:rsid w:val="168C360A"/>
    <w:rsid w:val="1E854998"/>
    <w:rsid w:val="1EE53813"/>
    <w:rsid w:val="20AA65A3"/>
    <w:rsid w:val="213B7B9D"/>
    <w:rsid w:val="22E152C9"/>
    <w:rsid w:val="2CC06719"/>
    <w:rsid w:val="2E255D4B"/>
    <w:rsid w:val="2E283C5F"/>
    <w:rsid w:val="308A1DC6"/>
    <w:rsid w:val="30B772B5"/>
    <w:rsid w:val="32B23050"/>
    <w:rsid w:val="33EC4E27"/>
    <w:rsid w:val="34F477F6"/>
    <w:rsid w:val="35C27EFD"/>
    <w:rsid w:val="3B857870"/>
    <w:rsid w:val="3EA85CF6"/>
    <w:rsid w:val="436A201A"/>
    <w:rsid w:val="44AF6F76"/>
    <w:rsid w:val="44D86C77"/>
    <w:rsid w:val="481608EC"/>
    <w:rsid w:val="49E4226B"/>
    <w:rsid w:val="4B261CAE"/>
    <w:rsid w:val="4B4B4D7A"/>
    <w:rsid w:val="4B612BF2"/>
    <w:rsid w:val="4D715DB5"/>
    <w:rsid w:val="4E4E5C86"/>
    <w:rsid w:val="4ED52497"/>
    <w:rsid w:val="4F2427E6"/>
    <w:rsid w:val="503B086F"/>
    <w:rsid w:val="54907D17"/>
    <w:rsid w:val="58450B25"/>
    <w:rsid w:val="5AB020DF"/>
    <w:rsid w:val="5B772B15"/>
    <w:rsid w:val="5D41182E"/>
    <w:rsid w:val="60D02A3C"/>
    <w:rsid w:val="62E46CD1"/>
    <w:rsid w:val="638A7F66"/>
    <w:rsid w:val="65033967"/>
    <w:rsid w:val="6808013C"/>
    <w:rsid w:val="69417EBF"/>
    <w:rsid w:val="69CC746E"/>
    <w:rsid w:val="6C7E1963"/>
    <w:rsid w:val="6C9D285E"/>
    <w:rsid w:val="717C176A"/>
    <w:rsid w:val="743B4681"/>
    <w:rsid w:val="75D05E0C"/>
    <w:rsid w:val="77786FBB"/>
    <w:rsid w:val="79524812"/>
    <w:rsid w:val="7E04297E"/>
    <w:rsid w:val="7EFC4E1D"/>
    <w:rsid w:val="7F3D49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rPr>
      <w:rFonts w:hAnsi="Calibri" w:eastAsia="宋体"/>
      <w:sz w:val="21"/>
      <w:szCs w:val="24"/>
    </w:rPr>
  </w:style>
  <w:style w:type="paragraph" w:styleId="4">
    <w:name w:val="Plain Text"/>
    <w:basedOn w:val="1"/>
    <w:qFormat/>
    <w:uiPriority w:val="0"/>
    <w:rPr>
      <w:rFonts w:ascii="宋体" w:hAnsi="Courier New" w:cs="Courier New"/>
      <w:szCs w:val="21"/>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styleId="11">
    <w:name w:val="page number"/>
    <w:basedOn w:val="9"/>
    <w:autoRedefine/>
    <w:qFormat/>
    <w:uiPriority w:val="0"/>
  </w:style>
  <w:style w:type="character" w:styleId="12">
    <w:name w:val="Hyperlink"/>
    <w:basedOn w:val="9"/>
    <w:autoRedefine/>
    <w:qFormat/>
    <w:uiPriority w:val="0"/>
    <w:rPr>
      <w:color w:val="0000FF"/>
      <w:u w:val="single"/>
    </w:rPr>
  </w:style>
  <w:style w:type="paragraph" w:customStyle="1" w:styleId="13">
    <w:name w:val="p0"/>
    <w:basedOn w:val="1"/>
    <w:autoRedefine/>
    <w:qFormat/>
    <w:uiPriority w:val="0"/>
    <w:pPr>
      <w:widowControl/>
      <w:ind w:firstLine="420"/>
      <w:jc w:val="left"/>
    </w:pPr>
    <w:rPr>
      <w:kern w:val="0"/>
      <w:sz w:val="20"/>
    </w:rPr>
  </w:style>
  <w:style w:type="paragraph" w:customStyle="1" w:styleId="14">
    <w:name w:val="one-p"/>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 Char Char Char Char"/>
    <w:basedOn w:val="1"/>
    <w:autoRedefine/>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769</Words>
  <Characters>783</Characters>
  <Lines>0</Lines>
  <Paragraphs>0</Paragraphs>
  <TotalTime>0</TotalTime>
  <ScaleCrop>false</ScaleCrop>
  <LinksUpToDate>false</LinksUpToDate>
  <CharactersWithSpaces>793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2016-01-12T02:56:00Z</dcterms:created>
  <dc:creator>Administrator</dc:creator>
  <cp:lastModifiedBy>执笔天涯</cp:lastModifiedBy>
  <cp:lastPrinted>2024-08-06T00:52:00Z</cp:lastPrinted>
  <dcterms:modified xsi:type="dcterms:W3CDTF">2024-08-06T08:59:51Z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4E63E44D223E41FC8C7794C6AA2CDF32_13</vt:lpwstr>
  </property>
</Properties>
</file>