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60" w:lineRule="exact"/>
        <w:jc w:val="lef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镇安县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年义务教育幼儿园招生工作领导小组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及工作专班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阳光招生专项行动、整治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教育领域群众身边不正之风和腐败问题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、高效办成教育入学“一件事”、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努力办好</w:t>
      </w:r>
      <w:r>
        <w:rPr>
          <w:rFonts w:ascii="仿宋_GB2312" w:hAnsi="楷体" w:eastAsia="仿宋_GB2312"/>
          <w:sz w:val="32"/>
          <w:szCs w:val="32"/>
        </w:rPr>
        <w:t>人民满意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教育，</w:t>
      </w:r>
      <w:r>
        <w:rPr>
          <w:rFonts w:hint="eastAsia" w:ascii="仿宋_GB2312" w:eastAsia="仿宋_GB2312"/>
          <w:sz w:val="32"/>
          <w:szCs w:val="32"/>
        </w:rPr>
        <w:t>特成立</w:t>
      </w:r>
      <w:r>
        <w:rPr>
          <w:rFonts w:hint="eastAsia" w:ascii="仿宋_GB2312" w:eastAsia="仿宋_GB2312"/>
          <w:sz w:val="32"/>
          <w:szCs w:val="32"/>
          <w:lang w:eastAsia="zh-CN"/>
        </w:rPr>
        <w:t>2024</w:t>
      </w:r>
      <w:r>
        <w:rPr>
          <w:rFonts w:ascii="仿宋_GB2312" w:eastAsia="仿宋_GB2312"/>
          <w:sz w:val="32"/>
          <w:szCs w:val="32"/>
        </w:rPr>
        <w:t>年义务教育幼儿园招生工作</w:t>
      </w:r>
      <w:r>
        <w:rPr>
          <w:rFonts w:hint="eastAsia" w:ascii="仿宋_GB2312" w:eastAsia="仿宋_GB2312"/>
          <w:sz w:val="32"/>
          <w:szCs w:val="32"/>
        </w:rPr>
        <w:t>领导小组，名单如下：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4" w:firstLineChars="67"/>
        <w:textAlignment w:val="auto"/>
        <w:rPr>
          <w:rFonts w:hint="default" w:ascii="仿宋_GB2312" w:eastAsia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pacing w:val="320"/>
          <w:kern w:val="0"/>
          <w:sz w:val="32"/>
          <w:szCs w:val="32"/>
          <w:fitText w:val="1280" w:id="591138028"/>
        </w:rPr>
        <w:t>组</w:t>
      </w:r>
      <w:r>
        <w:rPr>
          <w:rFonts w:hint="eastAsia" w:ascii="仿宋_GB2312" w:eastAsia="仿宋_GB2312"/>
          <w:b/>
          <w:spacing w:val="0"/>
          <w:kern w:val="0"/>
          <w:sz w:val="32"/>
          <w:szCs w:val="32"/>
          <w:fitText w:val="1280" w:id="591138028"/>
        </w:rPr>
        <w:t>长</w:t>
      </w:r>
      <w:r>
        <w:rPr>
          <w:rFonts w:hint="eastAsia" w:ascii="仿宋_GB2312" w:eastAsia="仿宋_GB2312"/>
          <w:b/>
          <w:spacing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/>
          <w:spacing w:val="0"/>
          <w:sz w:val="32"/>
          <w:szCs w:val="32"/>
          <w:lang w:eastAsia="zh-CN"/>
        </w:rPr>
        <w:t>姚</w:t>
      </w:r>
      <w:r>
        <w:rPr>
          <w:rFonts w:hint="eastAsia" w:ascii="仿宋_GB2312" w:eastAsia="仿宋_GB2312"/>
          <w:b w:val="0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pacing w:val="0"/>
          <w:sz w:val="32"/>
          <w:szCs w:val="32"/>
          <w:lang w:eastAsia="zh-CN"/>
        </w:rPr>
        <w:t>萍</w:t>
      </w:r>
      <w:r>
        <w:rPr>
          <w:rFonts w:hint="eastAsia" w:ascii="仿宋_GB2312" w:eastAsia="仿宋_GB2312"/>
          <w:b w:val="0"/>
          <w:bCs/>
          <w:spacing w:val="0"/>
          <w:sz w:val="32"/>
          <w:szCs w:val="32"/>
          <w:lang w:val="en-US" w:eastAsia="zh-CN"/>
        </w:rPr>
        <w:t xml:space="preserve">  镇安县人民政府副县长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b/>
          <w:bCs/>
          <w:spacing w:val="0"/>
          <w:kern w:val="0"/>
          <w:sz w:val="32"/>
          <w:szCs w:val="32"/>
          <w:fitText w:val="1280" w:id="1391405714"/>
          <w:lang w:eastAsia="zh-CN"/>
        </w:rPr>
        <w:t>常务组长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0"/>
          <w:sz w:val="32"/>
          <w:szCs w:val="32"/>
        </w:rPr>
        <w:t xml:space="preserve">朱荣纬  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/>
          <w:spacing w:val="0"/>
          <w:sz w:val="32"/>
          <w:szCs w:val="32"/>
        </w:rPr>
        <w:t>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5" w:firstLineChars="134"/>
        <w:textAlignment w:val="auto"/>
        <w:rPr>
          <w:rFonts w:hint="default" w:ascii="仿宋_GB2312" w:eastAsia="仿宋_GB2312"/>
          <w:b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pacing w:val="80"/>
          <w:kern w:val="0"/>
          <w:sz w:val="32"/>
          <w:szCs w:val="32"/>
          <w:fitText w:val="1280" w:id="1765213993"/>
        </w:rPr>
        <w:t>副组</w:t>
      </w:r>
      <w:r>
        <w:rPr>
          <w:rFonts w:hint="eastAsia" w:ascii="仿宋_GB2312" w:eastAsia="仿宋_GB2312"/>
          <w:b/>
          <w:spacing w:val="0"/>
          <w:kern w:val="0"/>
          <w:sz w:val="32"/>
          <w:szCs w:val="32"/>
          <w:fitText w:val="1280" w:id="1765213993"/>
        </w:rPr>
        <w:t>长</w:t>
      </w:r>
      <w:r>
        <w:rPr>
          <w:rFonts w:hint="eastAsia" w:ascii="仿宋_GB2312" w:eastAsia="仿宋_GB2312"/>
          <w:b/>
          <w:spacing w:val="0"/>
          <w:sz w:val="32"/>
          <w:szCs w:val="32"/>
        </w:rPr>
        <w:t>：</w:t>
      </w:r>
      <w:r>
        <w:rPr>
          <w:rFonts w:hint="eastAsia" w:ascii="仿宋_GB2312" w:eastAsia="仿宋_GB2312"/>
          <w:b w:val="0"/>
          <w:bCs/>
          <w:spacing w:val="0"/>
          <w:sz w:val="32"/>
          <w:szCs w:val="32"/>
          <w:lang w:eastAsia="zh-CN"/>
        </w:rPr>
        <w:t>刘道翠</w:t>
      </w:r>
      <w:r>
        <w:rPr>
          <w:rFonts w:hint="eastAsia" w:ascii="仿宋_GB2312" w:eastAsia="仿宋_GB2312"/>
          <w:b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/>
          <w:spacing w:val="0"/>
          <w:sz w:val="32"/>
          <w:szCs w:val="32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蒋国民  </w:t>
      </w:r>
      <w:r>
        <w:rPr>
          <w:rFonts w:hint="eastAsia" w:ascii="仿宋_GB2312" w:eastAsia="仿宋_GB2312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/>
          <w:sz w:val="32"/>
          <w:szCs w:val="32"/>
        </w:rPr>
        <w:t>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王铭惠  </w:t>
      </w:r>
      <w:r>
        <w:rPr>
          <w:rFonts w:hint="eastAsia" w:ascii="仿宋_GB2312" w:eastAsia="仿宋_GB2312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/>
          <w:sz w:val="32"/>
          <w:szCs w:val="32"/>
        </w:rPr>
        <w:t>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田甲佩  </w:t>
      </w:r>
      <w:r>
        <w:rPr>
          <w:rFonts w:hint="eastAsia" w:ascii="仿宋_GB2312" w:eastAsia="仿宋_GB2312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/>
          <w:sz w:val="32"/>
          <w:szCs w:val="32"/>
        </w:rPr>
        <w:t>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eastAsia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庞  </w:t>
      </w:r>
      <w:r>
        <w:rPr>
          <w:rFonts w:hint="eastAsia" w:ascii="宋体" w:hAnsi="宋体" w:cs="宋体"/>
          <w:sz w:val="32"/>
          <w:szCs w:val="32"/>
        </w:rPr>
        <w:t xml:space="preserve">赟  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 w:cs="Times New Roman"/>
          <w:spacing w:val="-20"/>
          <w:sz w:val="32"/>
          <w:szCs w:val="32"/>
        </w:rPr>
        <w:t>党委委员、县政府</w:t>
      </w:r>
      <w:r>
        <w:rPr>
          <w:rFonts w:hint="eastAsia" w:ascii="仿宋_GB2312" w:eastAsia="仿宋_GB2312"/>
          <w:spacing w:val="-20"/>
          <w:sz w:val="32"/>
          <w:szCs w:val="32"/>
        </w:rPr>
        <w:t>正科级总督学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4" w:leftChars="1064" w:hanging="960" w:hangingChars="300"/>
        <w:textAlignment w:val="auto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季文庆  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/>
          <w:spacing w:val="0"/>
          <w:sz w:val="32"/>
          <w:szCs w:val="32"/>
        </w:rPr>
        <w:t>党委委员、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firstLine="280" w:firstLineChars="100"/>
        <w:textAlignment w:val="auto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县纪委监委驻县教体局</w:t>
      </w:r>
      <w:r>
        <w:rPr>
          <w:rFonts w:hint="eastAsia" w:ascii="仿宋_GB2312" w:eastAsia="仿宋_GB2312"/>
          <w:spacing w:val="-20"/>
          <w:sz w:val="32"/>
          <w:szCs w:val="32"/>
        </w:rPr>
        <w:t>纪检</w:t>
      </w:r>
      <w:r>
        <w:rPr>
          <w:rFonts w:hint="eastAsia" w:ascii="仿宋_GB2312" w:eastAsia="仿宋_GB2312"/>
          <w:spacing w:val="-20"/>
          <w:sz w:val="32"/>
          <w:szCs w:val="32"/>
          <w:lang w:eastAsia="zh-CN"/>
        </w:rPr>
        <w:t>监察</w:t>
      </w:r>
      <w:r>
        <w:rPr>
          <w:rFonts w:hint="eastAsia" w:ascii="仿宋_GB2312" w:eastAsia="仿宋_GB2312"/>
          <w:spacing w:val="-20"/>
          <w:sz w:val="32"/>
          <w:szCs w:val="32"/>
        </w:rPr>
        <w:t>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瑞  </w:t>
      </w:r>
      <w:r>
        <w:rPr>
          <w:rFonts w:hint="eastAsia" w:ascii="仿宋_GB2312" w:eastAsia="仿宋_GB2312"/>
          <w:sz w:val="32"/>
          <w:szCs w:val="32"/>
          <w:lang w:eastAsia="zh-CN"/>
        </w:rPr>
        <w:t>县教体局</w:t>
      </w:r>
      <w:r>
        <w:rPr>
          <w:rFonts w:hint="eastAsia" w:ascii="仿宋_GB2312" w:eastAsia="仿宋_GB2312"/>
          <w:sz w:val="32"/>
          <w:szCs w:val="32"/>
        </w:rPr>
        <w:t>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姚元立  </w:t>
      </w:r>
      <w:r>
        <w:rPr>
          <w:rFonts w:hint="eastAsia" w:ascii="仿宋_GB2312" w:eastAsia="仿宋_GB2312"/>
          <w:sz w:val="32"/>
          <w:szCs w:val="32"/>
        </w:rPr>
        <w:t>县政府副科级督学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倪德海  县教育工作党建指导中心主任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成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员：</w:t>
      </w:r>
      <w:r>
        <w:rPr>
          <w:rFonts w:hint="eastAsia" w:ascii="仿宋_GB2312" w:eastAsia="仿宋_GB2312"/>
          <w:sz w:val="32"/>
          <w:szCs w:val="32"/>
        </w:rPr>
        <w:t>局股室负责人，各中小学校长、幼儿园园长，各中小学、幼儿园分管校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职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>责：</w:t>
      </w:r>
      <w:r>
        <w:rPr>
          <w:rFonts w:hint="eastAsia" w:ascii="仿宋_GB2312" w:hAnsi="楷体" w:eastAsia="仿宋_GB2312"/>
          <w:sz w:val="32"/>
          <w:szCs w:val="32"/>
        </w:rPr>
        <w:t>负责全县招生重大问题决策研究、计划下达、招生入学政策落实等工作。按照包镇联校责任，领导小组下设</w:t>
      </w:r>
      <w:r>
        <w:rPr>
          <w:rFonts w:hint="eastAsia" w:ascii="仿宋_GB2312" w:hAnsi="楷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楷体" w:eastAsia="仿宋_GB2312"/>
          <w:sz w:val="32"/>
          <w:szCs w:val="32"/>
        </w:rPr>
        <w:t>个工作专班，具体督促指导所包抓镇校（园）按照</w:t>
      </w:r>
      <w:r>
        <w:rPr>
          <w:rFonts w:hint="eastAsia" w:ascii="仿宋_GB2312" w:hAnsi="楷体" w:eastAsia="仿宋_GB2312"/>
          <w:sz w:val="32"/>
          <w:szCs w:val="32"/>
          <w:lang w:eastAsia="zh-CN"/>
        </w:rPr>
        <w:t>政策要求</w:t>
      </w:r>
      <w:r>
        <w:rPr>
          <w:rFonts w:hint="eastAsia" w:ascii="仿宋_GB2312" w:hAnsi="楷体" w:eastAsia="仿宋_GB2312"/>
          <w:sz w:val="32"/>
          <w:szCs w:val="32"/>
        </w:rPr>
        <w:t>扎实做好招生工作，确保公平公正、家长满意和社会大局稳定。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第一工作专班：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长：蒋国民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陈建锋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负责督导第二小学、西口镇、茅坪镇、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第五幼儿园、</w:t>
      </w:r>
      <w:r>
        <w:rPr>
          <w:rFonts w:hint="eastAsia" w:ascii="仿宋_GB2312" w:hAnsi="仿宋_GB2312" w:eastAsia="仿宋_GB2312" w:cs="仿宋_GB2312"/>
          <w:sz w:val="32"/>
          <w:szCs w:val="32"/>
        </w:rPr>
        <w:t>佳佳幼儿园、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睿思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幼儿园招生入学工作。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第二工作专班：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 长：王铭惠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张建祥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负责督导镇安中学、慧源学校、永乐街办、高峰镇、小博士幼儿园、金色童年幼儿园招生入学工作。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第三工作专班：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长：田甲佩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员：郑学义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负责督导职业中学、初级中学、铁厂镇、大坪镇、米粮镇、特教学校、金台幼儿园、爱育幼儿园招生入学工作。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第四工作专班：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长：庞  </w:t>
      </w:r>
      <w:r>
        <w:rPr>
          <w:rFonts w:hint="eastAsia" w:ascii="宋体" w:hAnsi="宋体" w:cs="宋体"/>
          <w:sz w:val="32"/>
          <w:szCs w:val="32"/>
        </w:rPr>
        <w:t>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陈显烈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负责督导第三小学、第二幼儿园、达仁镇、木王镇、阳光宝贝幼儿园、乐贝森幼儿园、翰林幼儿园招生入学工作。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第五工作专班：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组长：李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负责督导第二中学、县幼儿园、回龙镇、青铜关镇、文静幼儿园、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慧博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幼儿园招生入学工作。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第六工作专班：</w:t>
      </w:r>
      <w:r>
        <w:rPr>
          <w:rFonts w:hint="eastAsia" w:ascii="仿宋_GB2312" w:hAnsi="仿宋_GB2312" w:eastAsia="仿宋_GB2312" w:cs="仿宋_GB2312"/>
          <w:sz w:val="32"/>
          <w:szCs w:val="32"/>
        </w:rPr>
        <w:t>组  长：姚元立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连庆辉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负责督导城关小学、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第四幼儿园、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云盖寺镇、月河镇、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城西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幼儿园、金雨伞幼儿园、宏华幼儿园招生入学工作。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第七工作专班：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长：倪德海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员：邓世兵、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耿立娜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负责督导第三幼儿园、柴坪镇、庙沟镇、聪明树幼儿园、龙鼎伟才幼儿园、欣星幼儿园招生入学工作。</w:t>
      </w:r>
    </w:p>
    <w:p>
      <w:pPr>
        <w:spacing w:after="100" w:afterAutospacing="1"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r>
        <w:rPr>
          <w:rFonts w:hint="eastAsia"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DU3MmViOGM3MDQ5YzgyNjRjNzA4MDgzOWFkODQifQ=="/>
  </w:docVars>
  <w:rsids>
    <w:rsidRoot w:val="72CA73CB"/>
    <w:rsid w:val="72C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2024-07-18T03:48:00Z</dcterms:created>
  <dc:creator>方鹏飞</dc:creator>
  <cp:lastModifiedBy>方鹏飞</cp:lastModifiedBy>
  <dcterms:modified xsi:type="dcterms:W3CDTF">2024-07-18T03:48:36Z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6ABF341A96464020872EABE035D1E138_11</vt:lpwstr>
  </property>
</Properties>
</file>