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E1E" w:rsidRDefault="00292E1E">
      <w:pPr>
        <w:jc w:val="left"/>
        <w:rPr>
          <w:rFonts w:ascii="仿宋" w:eastAsia="仿宋" w:hAnsi="仿宋"/>
          <w:sz w:val="32"/>
          <w:szCs w:val="32"/>
        </w:rPr>
      </w:pPr>
    </w:p>
    <w:p w:rsidR="00292E1E" w:rsidRDefault="000974D7">
      <w:pPr>
        <w:spacing w:line="700" w:lineRule="exact"/>
        <w:jc w:val="center"/>
        <w:rPr>
          <w:rFonts w:ascii="仿宋" w:eastAsia="仿宋" w:hAnsi="仿宋" w:cs="仿宋"/>
          <w:b/>
          <w:bCs/>
          <w:sz w:val="44"/>
          <w:szCs w:val="30"/>
        </w:rPr>
      </w:pPr>
      <w:r>
        <w:rPr>
          <w:rFonts w:ascii="仿宋" w:eastAsia="仿宋" w:hAnsi="仿宋" w:cs="仿宋" w:hint="eastAsia"/>
          <w:b/>
          <w:bCs/>
          <w:sz w:val="44"/>
          <w:szCs w:val="30"/>
        </w:rPr>
        <w:t>镇安县国土资源局</w:t>
      </w:r>
    </w:p>
    <w:p w:rsidR="00292E1E" w:rsidRDefault="000974D7">
      <w:pPr>
        <w:spacing w:line="700" w:lineRule="exact"/>
        <w:jc w:val="center"/>
        <w:rPr>
          <w:rFonts w:ascii="仿宋" w:eastAsia="仿宋" w:hAnsi="仿宋" w:cs="仿宋"/>
          <w:sz w:val="44"/>
          <w:szCs w:val="30"/>
        </w:rPr>
      </w:pPr>
      <w:r>
        <w:rPr>
          <w:rFonts w:ascii="仿宋" w:eastAsia="仿宋" w:hAnsi="仿宋" w:cs="仿宋" w:hint="eastAsia"/>
          <w:b/>
          <w:bCs/>
          <w:sz w:val="44"/>
          <w:szCs w:val="30"/>
        </w:rPr>
        <w:t>2018年部门综合预算说明</w:t>
      </w:r>
    </w:p>
    <w:p w:rsidR="00292E1E" w:rsidRDefault="00292E1E">
      <w:pPr>
        <w:rPr>
          <w:rFonts w:ascii="仿宋" w:eastAsia="仿宋" w:hAnsi="仿宋" w:cs="仿宋"/>
          <w:sz w:val="32"/>
          <w:szCs w:val="32"/>
        </w:rPr>
      </w:pPr>
    </w:p>
    <w:p w:rsidR="00292E1E" w:rsidRDefault="000974D7">
      <w:pPr>
        <w:ind w:firstLineChars="200" w:firstLine="643"/>
        <w:rPr>
          <w:rFonts w:ascii="仿宋" w:eastAsia="仿宋" w:hAnsi="仿宋" w:cs="仿宋"/>
          <w:b/>
          <w:bCs/>
          <w:sz w:val="32"/>
          <w:szCs w:val="32"/>
        </w:rPr>
      </w:pPr>
      <w:r>
        <w:rPr>
          <w:rFonts w:ascii="仿宋" w:eastAsia="仿宋" w:hAnsi="仿宋" w:cs="仿宋" w:hint="eastAsia"/>
          <w:b/>
          <w:bCs/>
          <w:sz w:val="32"/>
          <w:szCs w:val="32"/>
        </w:rPr>
        <w:t>一、部门主要职责</w:t>
      </w:r>
    </w:p>
    <w:p w:rsidR="00292E1E" w:rsidRDefault="000974D7">
      <w:pPr>
        <w:ind w:firstLineChars="150" w:firstLine="480"/>
        <w:rPr>
          <w:rFonts w:ascii="仿宋" w:eastAsia="仿宋" w:hAnsi="仿宋" w:cs="仿宋"/>
          <w:sz w:val="32"/>
          <w:szCs w:val="32"/>
        </w:rPr>
      </w:pPr>
      <w:r>
        <w:rPr>
          <w:rFonts w:ascii="仿宋" w:eastAsia="仿宋" w:hAnsi="仿宋" w:cs="仿宋" w:hint="eastAsia"/>
          <w:sz w:val="32"/>
          <w:szCs w:val="32"/>
        </w:rPr>
        <w:t>镇安县国土资源局是县政府的组成部门。主要职责：</w:t>
      </w:r>
    </w:p>
    <w:p w:rsidR="00292E1E" w:rsidRDefault="000974D7">
      <w:pPr>
        <w:numPr>
          <w:ilvl w:val="0"/>
          <w:numId w:val="1"/>
        </w:numPr>
        <w:ind w:firstLineChars="150" w:firstLine="480"/>
        <w:rPr>
          <w:rFonts w:ascii="仿宋" w:eastAsia="仿宋" w:hAnsi="仿宋" w:cs="仿宋"/>
          <w:sz w:val="32"/>
          <w:szCs w:val="32"/>
        </w:rPr>
      </w:pPr>
      <w:r>
        <w:rPr>
          <w:rFonts w:ascii="仿宋" w:eastAsia="仿宋" w:hAnsi="仿宋" w:cs="仿宋" w:hint="eastAsia"/>
          <w:sz w:val="32"/>
          <w:szCs w:val="32"/>
        </w:rPr>
        <w:t>承担保护与合理利用土地资源、矿产资源等自然资源的责任。</w:t>
      </w:r>
    </w:p>
    <w:p w:rsidR="00292E1E" w:rsidRDefault="000974D7">
      <w:pPr>
        <w:numPr>
          <w:ilvl w:val="0"/>
          <w:numId w:val="1"/>
        </w:numPr>
        <w:ind w:firstLineChars="150" w:firstLine="480"/>
        <w:rPr>
          <w:rFonts w:ascii="仿宋" w:eastAsia="仿宋" w:hAnsi="仿宋" w:cs="仿宋"/>
          <w:sz w:val="32"/>
          <w:szCs w:val="32"/>
        </w:rPr>
      </w:pPr>
      <w:r>
        <w:rPr>
          <w:rFonts w:ascii="仿宋" w:eastAsia="仿宋" w:hAnsi="仿宋" w:cs="仿宋" w:hint="eastAsia"/>
          <w:sz w:val="32"/>
          <w:szCs w:val="32"/>
        </w:rPr>
        <w:t>承担规范国土资源管理秩序的责任。</w:t>
      </w:r>
    </w:p>
    <w:p w:rsidR="00292E1E" w:rsidRDefault="000974D7">
      <w:pPr>
        <w:numPr>
          <w:ilvl w:val="0"/>
          <w:numId w:val="1"/>
        </w:numPr>
        <w:ind w:firstLineChars="150" w:firstLine="480"/>
        <w:rPr>
          <w:rFonts w:ascii="仿宋" w:eastAsia="仿宋" w:hAnsi="仿宋" w:cs="仿宋"/>
          <w:sz w:val="32"/>
          <w:szCs w:val="32"/>
        </w:rPr>
      </w:pPr>
      <w:r>
        <w:rPr>
          <w:rFonts w:ascii="仿宋" w:eastAsia="仿宋" w:hAnsi="仿宋" w:cs="仿宋" w:hint="eastAsia"/>
          <w:sz w:val="32"/>
          <w:szCs w:val="32"/>
        </w:rPr>
        <w:t>承担优化配置国土资源的责任。</w:t>
      </w:r>
    </w:p>
    <w:p w:rsidR="00292E1E" w:rsidRDefault="000974D7">
      <w:pPr>
        <w:numPr>
          <w:ilvl w:val="0"/>
          <w:numId w:val="1"/>
        </w:numPr>
        <w:ind w:firstLineChars="150" w:firstLine="480"/>
        <w:rPr>
          <w:rFonts w:ascii="仿宋" w:eastAsia="仿宋" w:hAnsi="仿宋" w:cs="仿宋"/>
          <w:sz w:val="32"/>
          <w:szCs w:val="32"/>
        </w:rPr>
      </w:pPr>
      <w:r>
        <w:rPr>
          <w:rFonts w:ascii="仿宋" w:eastAsia="仿宋" w:hAnsi="仿宋" w:cs="仿宋" w:hint="eastAsia"/>
          <w:sz w:val="32"/>
          <w:szCs w:val="32"/>
        </w:rPr>
        <w:t>承担全县耕地保护的工作任务，确保规划确定的耕地保有量和基本农田面积不减少。</w:t>
      </w:r>
    </w:p>
    <w:p w:rsidR="00292E1E" w:rsidRDefault="000974D7">
      <w:pPr>
        <w:numPr>
          <w:ilvl w:val="0"/>
          <w:numId w:val="1"/>
        </w:numPr>
        <w:ind w:firstLineChars="150" w:firstLine="480"/>
        <w:rPr>
          <w:rFonts w:ascii="仿宋" w:eastAsia="仿宋" w:hAnsi="仿宋" w:cs="仿宋"/>
          <w:sz w:val="32"/>
          <w:szCs w:val="32"/>
        </w:rPr>
      </w:pPr>
      <w:r>
        <w:rPr>
          <w:rFonts w:ascii="仿宋" w:eastAsia="仿宋" w:hAnsi="仿宋" w:cs="仿宋" w:hint="eastAsia"/>
          <w:sz w:val="32"/>
          <w:szCs w:val="32"/>
        </w:rPr>
        <w:t>负责土地资源调查及不动产权籍管理和不动产登记。</w:t>
      </w:r>
    </w:p>
    <w:p w:rsidR="00292E1E" w:rsidRDefault="000974D7">
      <w:pPr>
        <w:numPr>
          <w:ilvl w:val="0"/>
          <w:numId w:val="1"/>
        </w:numPr>
        <w:ind w:firstLineChars="150" w:firstLine="480"/>
        <w:rPr>
          <w:rFonts w:ascii="仿宋" w:eastAsia="仿宋" w:hAnsi="仿宋" w:cs="仿宋"/>
          <w:sz w:val="32"/>
          <w:szCs w:val="32"/>
        </w:rPr>
      </w:pPr>
      <w:r>
        <w:rPr>
          <w:rFonts w:ascii="仿宋" w:eastAsia="仿宋" w:hAnsi="仿宋" w:cs="仿宋" w:hint="eastAsia"/>
          <w:sz w:val="32"/>
          <w:szCs w:val="32"/>
        </w:rPr>
        <w:t>负责节约集约利用土地资源管理。</w:t>
      </w:r>
    </w:p>
    <w:p w:rsidR="00292E1E" w:rsidRDefault="000974D7">
      <w:pPr>
        <w:numPr>
          <w:ilvl w:val="0"/>
          <w:numId w:val="1"/>
        </w:numPr>
        <w:ind w:firstLineChars="150" w:firstLine="480"/>
        <w:rPr>
          <w:rFonts w:ascii="仿宋" w:eastAsia="仿宋" w:hAnsi="仿宋" w:cs="仿宋"/>
          <w:sz w:val="32"/>
          <w:szCs w:val="32"/>
        </w:rPr>
      </w:pPr>
      <w:r>
        <w:rPr>
          <w:rFonts w:ascii="仿宋" w:eastAsia="仿宋" w:hAnsi="仿宋" w:cs="仿宋" w:hint="eastAsia"/>
          <w:sz w:val="32"/>
          <w:szCs w:val="32"/>
        </w:rPr>
        <w:t>负责国土资源市场秩序管理。</w:t>
      </w:r>
    </w:p>
    <w:p w:rsidR="00292E1E" w:rsidRDefault="000974D7">
      <w:pPr>
        <w:numPr>
          <w:ilvl w:val="0"/>
          <w:numId w:val="1"/>
        </w:numPr>
        <w:ind w:firstLineChars="150" w:firstLine="480"/>
        <w:rPr>
          <w:rFonts w:ascii="仿宋" w:eastAsia="仿宋" w:hAnsi="仿宋" w:cs="仿宋"/>
          <w:sz w:val="32"/>
          <w:szCs w:val="32"/>
        </w:rPr>
      </w:pPr>
      <w:r>
        <w:rPr>
          <w:rFonts w:ascii="仿宋" w:eastAsia="仿宋" w:hAnsi="仿宋" w:cs="仿宋" w:hint="eastAsia"/>
          <w:sz w:val="32"/>
          <w:szCs w:val="32"/>
        </w:rPr>
        <w:t>负责矿产资源勘查开发利用管理。</w:t>
      </w:r>
    </w:p>
    <w:p w:rsidR="00292E1E" w:rsidRDefault="000974D7">
      <w:pPr>
        <w:numPr>
          <w:ilvl w:val="0"/>
          <w:numId w:val="1"/>
        </w:numPr>
        <w:ind w:firstLineChars="150" w:firstLine="480"/>
        <w:rPr>
          <w:rFonts w:ascii="仿宋" w:eastAsia="仿宋" w:hAnsi="仿宋" w:cs="仿宋"/>
          <w:sz w:val="32"/>
          <w:szCs w:val="32"/>
        </w:rPr>
      </w:pPr>
      <w:r>
        <w:rPr>
          <w:rFonts w:ascii="仿宋" w:eastAsia="仿宋" w:hAnsi="仿宋" w:cs="仿宋" w:hint="eastAsia"/>
          <w:sz w:val="32"/>
          <w:szCs w:val="32"/>
        </w:rPr>
        <w:t>负责地质环境保护和地质灾害防治管理。</w:t>
      </w:r>
    </w:p>
    <w:p w:rsidR="00292E1E" w:rsidRDefault="000974D7">
      <w:pPr>
        <w:numPr>
          <w:ilvl w:val="0"/>
          <w:numId w:val="1"/>
        </w:numPr>
        <w:ind w:firstLineChars="150" w:firstLine="480"/>
        <w:rPr>
          <w:rFonts w:ascii="仿宋" w:eastAsia="仿宋" w:hAnsi="仿宋" w:cs="仿宋"/>
          <w:sz w:val="32"/>
          <w:szCs w:val="32"/>
        </w:rPr>
      </w:pPr>
      <w:r>
        <w:rPr>
          <w:rFonts w:ascii="仿宋" w:eastAsia="仿宋" w:hAnsi="仿宋" w:cs="仿宋" w:hint="eastAsia"/>
          <w:sz w:val="32"/>
          <w:szCs w:val="32"/>
        </w:rPr>
        <w:t>负责全县国土资源系统非税收入的监管。</w:t>
      </w:r>
    </w:p>
    <w:p w:rsidR="00292E1E" w:rsidRDefault="000974D7">
      <w:pPr>
        <w:numPr>
          <w:ilvl w:val="0"/>
          <w:numId w:val="1"/>
        </w:numPr>
        <w:ind w:firstLineChars="150" w:firstLine="480"/>
        <w:rPr>
          <w:rFonts w:ascii="仿宋" w:eastAsia="仿宋" w:hAnsi="仿宋" w:cs="仿宋"/>
          <w:sz w:val="32"/>
          <w:szCs w:val="32"/>
        </w:rPr>
      </w:pPr>
      <w:r>
        <w:rPr>
          <w:rFonts w:ascii="仿宋" w:eastAsia="仿宋" w:hAnsi="仿宋" w:cs="仿宋" w:hint="eastAsia"/>
          <w:sz w:val="32"/>
          <w:szCs w:val="32"/>
        </w:rPr>
        <w:t>协助做好县级线性重点建设项目及单独选址项目的统一征地及补偿安置工作，负责全县建设项目用地的统一征地管</w:t>
      </w:r>
      <w:r>
        <w:rPr>
          <w:rFonts w:ascii="仿宋" w:eastAsia="仿宋" w:hAnsi="仿宋" w:cs="仿宋" w:hint="eastAsia"/>
          <w:sz w:val="32"/>
          <w:szCs w:val="32"/>
        </w:rPr>
        <w:lastRenderedPageBreak/>
        <w:t>理工作。</w:t>
      </w:r>
    </w:p>
    <w:p w:rsidR="00292E1E" w:rsidRDefault="000974D7">
      <w:pPr>
        <w:ind w:firstLineChars="200" w:firstLine="640"/>
        <w:rPr>
          <w:rFonts w:ascii="黑体" w:eastAsia="黑体" w:hAnsi="黑体" w:cs="黑体"/>
          <w:sz w:val="32"/>
          <w:szCs w:val="32"/>
        </w:rPr>
      </w:pPr>
      <w:r>
        <w:rPr>
          <w:rFonts w:ascii="黑体" w:eastAsia="黑体" w:hAnsi="黑体" w:cs="黑体" w:hint="eastAsia"/>
          <w:sz w:val="32"/>
          <w:szCs w:val="32"/>
        </w:rPr>
        <w:t>二、2018年年度部门工作任务</w:t>
      </w:r>
    </w:p>
    <w:p w:rsidR="00292E1E" w:rsidRDefault="000974D7">
      <w:pPr>
        <w:ind w:firstLineChars="200" w:firstLine="640"/>
        <w:rPr>
          <w:rFonts w:ascii="仿宋" w:eastAsia="仿宋" w:hAnsi="仿宋" w:cs="仿宋"/>
          <w:sz w:val="32"/>
          <w:szCs w:val="32"/>
        </w:rPr>
      </w:pPr>
      <w:r>
        <w:rPr>
          <w:rFonts w:ascii="仿宋_GB2312" w:eastAsia="仿宋_GB2312" w:hAnsi="仿宋_GB2312" w:cs="仿宋_GB2312" w:hint="eastAsia"/>
          <w:color w:val="000000"/>
          <w:sz w:val="32"/>
          <w:szCs w:val="32"/>
        </w:rPr>
        <w:t>（</w:t>
      </w:r>
      <w:r>
        <w:rPr>
          <w:rFonts w:ascii="仿宋" w:eastAsia="仿宋" w:hAnsi="仿宋" w:cs="仿宋" w:hint="eastAsia"/>
          <w:sz w:val="32"/>
          <w:szCs w:val="32"/>
        </w:rPr>
        <w:t>一）坚守耕地红线，落实耕地保护责任。层层签订耕地保护责任书，进一步夯实三级田长制，切实建立纵向到底横向倒边的保护机制。强力推进土地整治项目。全力完成市政府下达我县占补平衡和高标准农田建设任务。</w:t>
      </w:r>
    </w:p>
    <w:p w:rsidR="00292E1E" w:rsidRDefault="000974D7">
      <w:pPr>
        <w:ind w:firstLineChars="200" w:firstLine="640"/>
        <w:rPr>
          <w:rFonts w:ascii="仿宋" w:eastAsia="仿宋" w:hAnsi="仿宋" w:cs="仿宋"/>
          <w:sz w:val="32"/>
          <w:szCs w:val="32"/>
        </w:rPr>
      </w:pPr>
      <w:r>
        <w:rPr>
          <w:rFonts w:ascii="仿宋" w:eastAsia="仿宋" w:hAnsi="仿宋" w:cs="仿宋" w:hint="eastAsia"/>
          <w:sz w:val="32"/>
          <w:szCs w:val="32"/>
        </w:rPr>
        <w:t>（二）全力做好用地服务工作。加大用地统征力度，保障项目用地需求，严格履行“两公告一听证”征地程序，为县域经济发展储备更多土地。强化项目预审，从严执行土地利用总体规划和节约集约用地政策，合理安排新增建设用地年度计划，确保重点项目用地。</w:t>
      </w:r>
    </w:p>
    <w:p w:rsidR="00292E1E" w:rsidRDefault="000974D7">
      <w:pPr>
        <w:ind w:firstLineChars="200" w:firstLine="640"/>
        <w:rPr>
          <w:rFonts w:ascii="仿宋" w:eastAsia="仿宋" w:hAnsi="仿宋" w:cs="仿宋"/>
          <w:sz w:val="32"/>
          <w:szCs w:val="32"/>
        </w:rPr>
      </w:pPr>
      <w:r>
        <w:rPr>
          <w:rFonts w:ascii="仿宋" w:eastAsia="仿宋" w:hAnsi="仿宋" w:cs="仿宋" w:hint="eastAsia"/>
          <w:sz w:val="32"/>
          <w:szCs w:val="32"/>
        </w:rPr>
        <w:t>（三）大力支持重点项目建设。全力服务G345国道、S316、月河抽水蓄能电站等重大项目建设工作，优先保障陕南移民搬迁、午峪工业园区、镇云新区、民生工程、保障性住房等重点项目建设用地。</w:t>
      </w:r>
    </w:p>
    <w:p w:rsidR="00292E1E" w:rsidRDefault="000974D7">
      <w:pPr>
        <w:ind w:firstLineChars="200" w:firstLine="640"/>
        <w:rPr>
          <w:rFonts w:ascii="仿宋" w:eastAsia="仿宋" w:hAnsi="仿宋" w:cs="仿宋"/>
          <w:sz w:val="32"/>
          <w:szCs w:val="32"/>
        </w:rPr>
      </w:pPr>
      <w:r>
        <w:rPr>
          <w:rFonts w:ascii="仿宋" w:eastAsia="仿宋" w:hAnsi="仿宋" w:cs="仿宋" w:hint="eastAsia"/>
          <w:sz w:val="32"/>
          <w:szCs w:val="32"/>
        </w:rPr>
        <w:t>（四）加强规划管控，强化土地利用。加强项目用地预审，主动参入项目前期工作。严格执行土地节约集约利用指标体系，严控划拨供地范围，从严执行土地招拍挂制度，加快项目供地进度，积极盘活存量土地和低效利用闲置土地，显化土地资产。</w:t>
      </w:r>
    </w:p>
    <w:p w:rsidR="00292E1E" w:rsidRDefault="000974D7">
      <w:pPr>
        <w:ind w:firstLineChars="200" w:firstLine="640"/>
        <w:rPr>
          <w:rFonts w:ascii="仿宋" w:eastAsia="仿宋" w:hAnsi="仿宋" w:cs="仿宋"/>
          <w:sz w:val="32"/>
          <w:szCs w:val="32"/>
        </w:rPr>
      </w:pPr>
      <w:r>
        <w:rPr>
          <w:rFonts w:ascii="仿宋" w:eastAsia="仿宋" w:hAnsi="仿宋" w:cs="仿宋" w:hint="eastAsia"/>
          <w:sz w:val="32"/>
          <w:szCs w:val="32"/>
        </w:rPr>
        <w:t>（五）加强矿政管理。狠抓资源日常监管工作，规范全县采</w:t>
      </w:r>
      <w:r>
        <w:rPr>
          <w:rFonts w:ascii="仿宋" w:eastAsia="仿宋" w:hAnsi="仿宋" w:cs="仿宋" w:hint="eastAsia"/>
          <w:sz w:val="32"/>
          <w:szCs w:val="32"/>
        </w:rPr>
        <w:lastRenderedPageBreak/>
        <w:t>石场，大力化解矿产矛盾纠纷，严查矿山违法违规行为，优化矿业经济结构，规范矿产资源合理开发利用。</w:t>
      </w:r>
    </w:p>
    <w:p w:rsidR="00292E1E" w:rsidRDefault="000974D7">
      <w:pPr>
        <w:ind w:firstLineChars="200" w:firstLine="640"/>
        <w:rPr>
          <w:rFonts w:ascii="仿宋" w:eastAsia="仿宋" w:hAnsi="仿宋" w:cs="仿宋"/>
          <w:sz w:val="32"/>
          <w:szCs w:val="32"/>
        </w:rPr>
      </w:pPr>
      <w:r>
        <w:rPr>
          <w:rFonts w:ascii="仿宋" w:eastAsia="仿宋" w:hAnsi="仿宋" w:cs="仿宋" w:hint="eastAsia"/>
          <w:sz w:val="32"/>
          <w:szCs w:val="32"/>
        </w:rPr>
        <w:t>（六）全力做好地质灾害防治工作。加快地质灾害治理项目施工进度，继续做好陕南移民搬迁护坡挡墙工程和矿山地质环境恢复治理监管工作。</w:t>
      </w:r>
    </w:p>
    <w:p w:rsidR="00292E1E" w:rsidRDefault="000974D7">
      <w:pPr>
        <w:ind w:firstLineChars="200" w:firstLine="640"/>
        <w:rPr>
          <w:rFonts w:ascii="仿宋" w:eastAsia="仿宋" w:hAnsi="仿宋" w:cs="仿宋"/>
          <w:sz w:val="32"/>
          <w:szCs w:val="32"/>
        </w:rPr>
      </w:pPr>
      <w:r>
        <w:rPr>
          <w:rFonts w:ascii="仿宋" w:eastAsia="仿宋" w:hAnsi="仿宋" w:cs="仿宋" w:hint="eastAsia"/>
          <w:sz w:val="32"/>
          <w:szCs w:val="32"/>
        </w:rPr>
        <w:t>（七）强力推进不动产登记工作。进一步优化服务，简化办事流程，切实建成利民便民优质高效的服务窗口，让群众得实惠。加快数据整合、强力推进，不动产登记信息化水平进一步提高。按照各级要求，合力开展农村宅基地确权登记工作，启动并实施“土地三调”，进一步摸清“家底”。</w:t>
      </w:r>
    </w:p>
    <w:p w:rsidR="00292E1E" w:rsidRDefault="000974D7">
      <w:pPr>
        <w:ind w:firstLineChars="200" w:firstLine="640"/>
        <w:rPr>
          <w:rFonts w:ascii="仿宋" w:eastAsia="仿宋" w:hAnsi="仿宋" w:cs="仿宋"/>
          <w:sz w:val="32"/>
          <w:szCs w:val="32"/>
        </w:rPr>
      </w:pPr>
      <w:r>
        <w:rPr>
          <w:rFonts w:ascii="仿宋" w:eastAsia="仿宋" w:hAnsi="仿宋" w:cs="仿宋" w:hint="eastAsia"/>
          <w:sz w:val="32"/>
          <w:szCs w:val="32"/>
        </w:rPr>
        <w:t>（八）坚持依法行政，严格执法监察。积极推进法治国土建设，认真执行国家国土资源法律法规，严格落实国家国土资源政策，积极稳妥推进国土资源领域改革。严格落实执法监察网格化管理制度，进一步加强巡查力度，严查重处各类国土资源违法案件，从严监管项目用地，维护国土资源利用的良好秩序。</w:t>
      </w:r>
    </w:p>
    <w:p w:rsidR="00292E1E" w:rsidRDefault="000974D7">
      <w:pPr>
        <w:ind w:firstLineChars="200" w:firstLine="640"/>
        <w:rPr>
          <w:rFonts w:ascii="仿宋" w:eastAsia="仿宋" w:hAnsi="仿宋" w:cs="仿宋"/>
          <w:sz w:val="32"/>
          <w:szCs w:val="32"/>
        </w:rPr>
      </w:pPr>
      <w:r>
        <w:rPr>
          <w:rFonts w:ascii="仿宋" w:eastAsia="仿宋" w:hAnsi="仿宋" w:cs="仿宋" w:hint="eastAsia"/>
          <w:sz w:val="32"/>
          <w:szCs w:val="32"/>
        </w:rPr>
        <w:t>（九）巩固作风建设成果，加强党风廉政建设。全面落实“两个责任”、“三位一体”工作机制,深入学习“十九大”精神，持续推进党风廉政建设和反腐败工作，规范干部行为，严格权利约束，不断优化程序，落实简便易行的便民服务措施，尽心尽力维护好群众权益。</w:t>
      </w:r>
    </w:p>
    <w:p w:rsidR="00292E1E" w:rsidRDefault="000974D7">
      <w:pPr>
        <w:ind w:firstLineChars="200" w:firstLine="640"/>
        <w:rPr>
          <w:rFonts w:ascii="仿宋" w:eastAsia="仿宋" w:hAnsi="仿宋" w:cs="仿宋"/>
          <w:sz w:val="32"/>
          <w:szCs w:val="32"/>
        </w:rPr>
      </w:pPr>
      <w:r>
        <w:rPr>
          <w:rFonts w:ascii="黑体" w:eastAsia="黑体" w:hAnsi="黑体" w:cs="黑体" w:hint="eastAsia"/>
          <w:sz w:val="32"/>
          <w:szCs w:val="32"/>
        </w:rPr>
        <w:lastRenderedPageBreak/>
        <w:t>三、部门预算单位构成</w:t>
      </w:r>
    </w:p>
    <w:p w:rsidR="00292E1E" w:rsidRDefault="000974D7">
      <w:pPr>
        <w:ind w:firstLineChars="200" w:firstLine="640"/>
        <w:rPr>
          <w:rFonts w:ascii="仿宋" w:eastAsia="仿宋" w:hAnsi="仿宋" w:cs="仿宋"/>
          <w:sz w:val="32"/>
          <w:szCs w:val="32"/>
        </w:rPr>
      </w:pPr>
      <w:r>
        <w:rPr>
          <w:rFonts w:ascii="仿宋" w:eastAsia="仿宋" w:hAnsi="仿宋" w:cs="仿宋" w:hint="eastAsia"/>
          <w:sz w:val="32"/>
          <w:szCs w:val="32"/>
        </w:rPr>
        <w:t>从预算单位构成看，本部门的部门预算包括部门本级（县级机关）预算和所属事业单位预算。纳入本部门2018年部门预算编制范围的二级预算单位共有8个，包括：</w:t>
      </w:r>
    </w:p>
    <w:p w:rsidR="00292E1E" w:rsidRDefault="00292E1E">
      <w:pPr>
        <w:ind w:firstLineChars="200" w:firstLine="640"/>
        <w:rPr>
          <w:rFonts w:ascii="仿宋" w:eastAsia="仿宋" w:hAnsi="仿宋" w:cs="仿宋"/>
          <w:sz w:val="32"/>
          <w:szCs w:val="32"/>
        </w:rPr>
      </w:pPr>
    </w:p>
    <w:tbl>
      <w:tblPr>
        <w:tblW w:w="81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4195"/>
        <w:gridCol w:w="3127"/>
      </w:tblGrid>
      <w:tr w:rsidR="00292E1E" w:rsidTr="001E4022">
        <w:tc>
          <w:tcPr>
            <w:tcW w:w="869" w:type="dxa"/>
            <w:shd w:val="clear" w:color="auto" w:fill="auto"/>
          </w:tcPr>
          <w:p w:rsidR="00292E1E" w:rsidRDefault="000974D7">
            <w:pPr>
              <w:jc w:val="center"/>
              <w:rPr>
                <w:rFonts w:ascii="仿宋" w:eastAsia="仿宋" w:hAnsi="仿宋" w:cs="仿宋"/>
                <w:sz w:val="32"/>
                <w:szCs w:val="32"/>
              </w:rPr>
            </w:pPr>
            <w:r>
              <w:rPr>
                <w:rFonts w:ascii="仿宋" w:eastAsia="仿宋" w:hAnsi="仿宋" w:cs="仿宋" w:hint="eastAsia"/>
                <w:sz w:val="32"/>
                <w:szCs w:val="32"/>
              </w:rPr>
              <w:t>序号</w:t>
            </w:r>
          </w:p>
        </w:tc>
        <w:tc>
          <w:tcPr>
            <w:tcW w:w="4195" w:type="dxa"/>
            <w:shd w:val="clear" w:color="auto" w:fill="auto"/>
          </w:tcPr>
          <w:p w:rsidR="00292E1E" w:rsidRDefault="000974D7">
            <w:pPr>
              <w:jc w:val="center"/>
              <w:rPr>
                <w:rFonts w:ascii="仿宋" w:eastAsia="仿宋" w:hAnsi="仿宋" w:cs="仿宋"/>
                <w:sz w:val="32"/>
                <w:szCs w:val="32"/>
              </w:rPr>
            </w:pPr>
            <w:r>
              <w:rPr>
                <w:rFonts w:ascii="仿宋" w:eastAsia="仿宋" w:hAnsi="仿宋" w:cs="仿宋" w:hint="eastAsia"/>
                <w:sz w:val="32"/>
                <w:szCs w:val="32"/>
              </w:rPr>
              <w:t>单位名称</w:t>
            </w:r>
          </w:p>
        </w:tc>
        <w:tc>
          <w:tcPr>
            <w:tcW w:w="3127" w:type="dxa"/>
            <w:shd w:val="clear" w:color="auto" w:fill="auto"/>
          </w:tcPr>
          <w:p w:rsidR="00292E1E" w:rsidRDefault="000974D7">
            <w:pPr>
              <w:jc w:val="center"/>
              <w:rPr>
                <w:rFonts w:ascii="仿宋" w:eastAsia="仿宋" w:hAnsi="仿宋" w:cs="仿宋"/>
                <w:sz w:val="32"/>
                <w:szCs w:val="32"/>
              </w:rPr>
            </w:pPr>
            <w:r>
              <w:rPr>
                <w:rFonts w:ascii="仿宋" w:eastAsia="仿宋" w:hAnsi="仿宋" w:cs="仿宋" w:hint="eastAsia"/>
                <w:sz w:val="32"/>
                <w:szCs w:val="32"/>
              </w:rPr>
              <w:t>单位性质</w:t>
            </w:r>
          </w:p>
        </w:tc>
      </w:tr>
      <w:tr w:rsidR="00292E1E" w:rsidTr="001E4022">
        <w:tc>
          <w:tcPr>
            <w:tcW w:w="869" w:type="dxa"/>
            <w:shd w:val="clear" w:color="auto" w:fill="auto"/>
          </w:tcPr>
          <w:p w:rsidR="00292E1E" w:rsidRDefault="000974D7">
            <w:pPr>
              <w:jc w:val="center"/>
              <w:rPr>
                <w:rFonts w:ascii="仿宋" w:eastAsia="仿宋" w:hAnsi="仿宋" w:cs="仿宋"/>
                <w:sz w:val="32"/>
                <w:szCs w:val="32"/>
              </w:rPr>
            </w:pPr>
            <w:r>
              <w:rPr>
                <w:rFonts w:ascii="仿宋" w:eastAsia="仿宋" w:hAnsi="仿宋" w:cs="仿宋" w:hint="eastAsia"/>
                <w:sz w:val="32"/>
                <w:szCs w:val="32"/>
              </w:rPr>
              <w:t>1</w:t>
            </w:r>
          </w:p>
        </w:tc>
        <w:tc>
          <w:tcPr>
            <w:tcW w:w="4195" w:type="dxa"/>
            <w:shd w:val="clear" w:color="auto" w:fill="auto"/>
          </w:tcPr>
          <w:p w:rsidR="00292E1E" w:rsidRDefault="000974D7">
            <w:pPr>
              <w:rPr>
                <w:rFonts w:ascii="仿宋" w:eastAsia="仿宋" w:hAnsi="仿宋" w:cs="仿宋"/>
                <w:sz w:val="32"/>
                <w:szCs w:val="32"/>
              </w:rPr>
            </w:pPr>
            <w:r>
              <w:rPr>
                <w:rFonts w:ascii="仿宋" w:eastAsia="仿宋" w:hAnsi="仿宋" w:cs="仿宋" w:hint="eastAsia"/>
                <w:sz w:val="32"/>
                <w:szCs w:val="32"/>
              </w:rPr>
              <w:t>县国土资源局（机关）</w:t>
            </w:r>
          </w:p>
        </w:tc>
        <w:tc>
          <w:tcPr>
            <w:tcW w:w="3127" w:type="dxa"/>
            <w:shd w:val="clear" w:color="auto" w:fill="auto"/>
          </w:tcPr>
          <w:p w:rsidR="00292E1E" w:rsidRDefault="000974D7">
            <w:pPr>
              <w:rPr>
                <w:rFonts w:ascii="仿宋" w:eastAsia="仿宋" w:hAnsi="仿宋" w:cs="仿宋"/>
                <w:sz w:val="32"/>
                <w:szCs w:val="32"/>
              </w:rPr>
            </w:pPr>
            <w:r>
              <w:rPr>
                <w:rFonts w:ascii="仿宋" w:eastAsia="仿宋" w:hAnsi="仿宋" w:cs="仿宋" w:hint="eastAsia"/>
                <w:sz w:val="32"/>
                <w:szCs w:val="32"/>
              </w:rPr>
              <w:t>行政单位</w:t>
            </w:r>
          </w:p>
        </w:tc>
      </w:tr>
      <w:tr w:rsidR="00292E1E" w:rsidTr="001E4022">
        <w:tc>
          <w:tcPr>
            <w:tcW w:w="869" w:type="dxa"/>
            <w:shd w:val="clear" w:color="auto" w:fill="auto"/>
          </w:tcPr>
          <w:p w:rsidR="00292E1E" w:rsidRDefault="000974D7">
            <w:pPr>
              <w:jc w:val="center"/>
              <w:rPr>
                <w:rFonts w:ascii="仿宋" w:eastAsia="仿宋" w:hAnsi="仿宋" w:cs="仿宋"/>
                <w:sz w:val="32"/>
                <w:szCs w:val="32"/>
              </w:rPr>
            </w:pPr>
            <w:r>
              <w:rPr>
                <w:rFonts w:ascii="仿宋" w:eastAsia="仿宋" w:hAnsi="仿宋" w:cs="仿宋" w:hint="eastAsia"/>
                <w:sz w:val="32"/>
                <w:szCs w:val="32"/>
              </w:rPr>
              <w:t>2</w:t>
            </w:r>
          </w:p>
        </w:tc>
        <w:tc>
          <w:tcPr>
            <w:tcW w:w="4195" w:type="dxa"/>
            <w:shd w:val="clear" w:color="auto" w:fill="auto"/>
          </w:tcPr>
          <w:p w:rsidR="00292E1E" w:rsidRDefault="000974D7">
            <w:pPr>
              <w:rPr>
                <w:rFonts w:ascii="仿宋" w:eastAsia="仿宋" w:hAnsi="仿宋" w:cs="仿宋"/>
                <w:sz w:val="32"/>
                <w:szCs w:val="32"/>
              </w:rPr>
            </w:pPr>
            <w:r>
              <w:rPr>
                <w:rFonts w:ascii="仿宋" w:eastAsia="仿宋" w:hAnsi="仿宋" w:cs="仿宋" w:hint="eastAsia"/>
                <w:sz w:val="32"/>
                <w:szCs w:val="32"/>
              </w:rPr>
              <w:t>地质环境监测站</w:t>
            </w:r>
          </w:p>
        </w:tc>
        <w:tc>
          <w:tcPr>
            <w:tcW w:w="3127" w:type="dxa"/>
            <w:shd w:val="clear" w:color="auto" w:fill="auto"/>
          </w:tcPr>
          <w:p w:rsidR="00292E1E" w:rsidRDefault="000974D7">
            <w:pPr>
              <w:rPr>
                <w:rFonts w:ascii="仿宋" w:eastAsia="仿宋" w:hAnsi="仿宋" w:cs="仿宋"/>
                <w:sz w:val="32"/>
                <w:szCs w:val="32"/>
              </w:rPr>
            </w:pPr>
            <w:r>
              <w:rPr>
                <w:rFonts w:ascii="仿宋" w:eastAsia="仿宋" w:hAnsi="仿宋" w:cs="仿宋" w:hint="eastAsia"/>
                <w:sz w:val="32"/>
                <w:szCs w:val="32"/>
              </w:rPr>
              <w:t>事业单位</w:t>
            </w:r>
          </w:p>
        </w:tc>
      </w:tr>
      <w:tr w:rsidR="00292E1E" w:rsidTr="001E4022">
        <w:tc>
          <w:tcPr>
            <w:tcW w:w="869" w:type="dxa"/>
            <w:shd w:val="clear" w:color="auto" w:fill="auto"/>
          </w:tcPr>
          <w:p w:rsidR="00292E1E" w:rsidRDefault="000974D7">
            <w:pPr>
              <w:jc w:val="center"/>
              <w:rPr>
                <w:rFonts w:ascii="仿宋" w:eastAsia="仿宋" w:hAnsi="仿宋" w:cs="仿宋"/>
                <w:sz w:val="32"/>
                <w:szCs w:val="32"/>
              </w:rPr>
            </w:pPr>
            <w:r>
              <w:rPr>
                <w:rFonts w:ascii="仿宋" w:eastAsia="仿宋" w:hAnsi="仿宋" w:cs="仿宋" w:hint="eastAsia"/>
                <w:sz w:val="32"/>
                <w:szCs w:val="32"/>
              </w:rPr>
              <w:t>3</w:t>
            </w:r>
          </w:p>
        </w:tc>
        <w:tc>
          <w:tcPr>
            <w:tcW w:w="4195" w:type="dxa"/>
            <w:shd w:val="clear" w:color="auto" w:fill="auto"/>
          </w:tcPr>
          <w:p w:rsidR="00292E1E" w:rsidRDefault="000974D7">
            <w:pPr>
              <w:rPr>
                <w:rFonts w:ascii="仿宋" w:eastAsia="仿宋" w:hAnsi="仿宋" w:cs="仿宋"/>
                <w:sz w:val="32"/>
                <w:szCs w:val="32"/>
              </w:rPr>
            </w:pPr>
            <w:r>
              <w:rPr>
                <w:rFonts w:ascii="仿宋" w:eastAsia="仿宋" w:hAnsi="仿宋" w:cs="仿宋" w:hint="eastAsia"/>
                <w:sz w:val="32"/>
                <w:szCs w:val="32"/>
              </w:rPr>
              <w:t>国土资源执法监察大队</w:t>
            </w:r>
          </w:p>
        </w:tc>
        <w:tc>
          <w:tcPr>
            <w:tcW w:w="3127" w:type="dxa"/>
            <w:shd w:val="clear" w:color="auto" w:fill="auto"/>
          </w:tcPr>
          <w:p w:rsidR="00292E1E" w:rsidRDefault="000974D7">
            <w:pPr>
              <w:rPr>
                <w:rFonts w:ascii="仿宋" w:eastAsia="仿宋" w:hAnsi="仿宋" w:cs="仿宋"/>
                <w:sz w:val="32"/>
                <w:szCs w:val="32"/>
              </w:rPr>
            </w:pPr>
            <w:r>
              <w:rPr>
                <w:rFonts w:ascii="仿宋" w:eastAsia="仿宋" w:hAnsi="仿宋" w:cs="仿宋" w:hint="eastAsia"/>
                <w:sz w:val="32"/>
                <w:szCs w:val="32"/>
              </w:rPr>
              <w:t>事业单位</w:t>
            </w:r>
          </w:p>
        </w:tc>
      </w:tr>
      <w:tr w:rsidR="00292E1E" w:rsidTr="001E4022">
        <w:tc>
          <w:tcPr>
            <w:tcW w:w="869" w:type="dxa"/>
            <w:shd w:val="clear" w:color="auto" w:fill="auto"/>
          </w:tcPr>
          <w:p w:rsidR="00292E1E" w:rsidRDefault="000974D7">
            <w:pPr>
              <w:jc w:val="center"/>
              <w:rPr>
                <w:rFonts w:ascii="仿宋" w:eastAsia="仿宋" w:hAnsi="仿宋" w:cs="仿宋"/>
                <w:sz w:val="32"/>
                <w:szCs w:val="32"/>
              </w:rPr>
            </w:pPr>
            <w:r>
              <w:rPr>
                <w:rFonts w:ascii="仿宋" w:eastAsia="仿宋" w:hAnsi="仿宋" w:cs="仿宋" w:hint="eastAsia"/>
                <w:sz w:val="32"/>
                <w:szCs w:val="32"/>
              </w:rPr>
              <w:t>4</w:t>
            </w:r>
          </w:p>
        </w:tc>
        <w:tc>
          <w:tcPr>
            <w:tcW w:w="4195" w:type="dxa"/>
            <w:shd w:val="clear" w:color="auto" w:fill="auto"/>
          </w:tcPr>
          <w:p w:rsidR="00292E1E" w:rsidRDefault="000974D7">
            <w:pPr>
              <w:rPr>
                <w:rFonts w:ascii="仿宋" w:eastAsia="仿宋" w:hAnsi="仿宋" w:cs="仿宋"/>
                <w:sz w:val="32"/>
                <w:szCs w:val="32"/>
              </w:rPr>
            </w:pPr>
            <w:r>
              <w:rPr>
                <w:rFonts w:ascii="仿宋" w:eastAsia="仿宋" w:hAnsi="仿宋" w:cs="仿宋" w:hint="eastAsia"/>
                <w:sz w:val="32"/>
                <w:szCs w:val="32"/>
              </w:rPr>
              <w:t>统一征地办公室</w:t>
            </w:r>
          </w:p>
        </w:tc>
        <w:tc>
          <w:tcPr>
            <w:tcW w:w="3127" w:type="dxa"/>
            <w:shd w:val="clear" w:color="auto" w:fill="auto"/>
          </w:tcPr>
          <w:p w:rsidR="00292E1E" w:rsidRDefault="000974D7">
            <w:pPr>
              <w:rPr>
                <w:rFonts w:ascii="仿宋" w:eastAsia="仿宋" w:hAnsi="仿宋" w:cs="仿宋"/>
                <w:sz w:val="32"/>
                <w:szCs w:val="32"/>
              </w:rPr>
            </w:pPr>
            <w:r>
              <w:rPr>
                <w:rFonts w:ascii="仿宋" w:eastAsia="仿宋" w:hAnsi="仿宋" w:cs="仿宋" w:hint="eastAsia"/>
                <w:sz w:val="32"/>
                <w:szCs w:val="32"/>
              </w:rPr>
              <w:t>事业单位</w:t>
            </w:r>
          </w:p>
        </w:tc>
      </w:tr>
      <w:tr w:rsidR="00292E1E" w:rsidTr="001E4022">
        <w:tc>
          <w:tcPr>
            <w:tcW w:w="869" w:type="dxa"/>
            <w:shd w:val="clear" w:color="auto" w:fill="auto"/>
          </w:tcPr>
          <w:p w:rsidR="00292E1E" w:rsidRDefault="000974D7">
            <w:pPr>
              <w:jc w:val="center"/>
              <w:rPr>
                <w:rFonts w:ascii="仿宋" w:eastAsia="仿宋" w:hAnsi="仿宋" w:cs="仿宋"/>
                <w:sz w:val="32"/>
                <w:szCs w:val="32"/>
              </w:rPr>
            </w:pPr>
            <w:r>
              <w:rPr>
                <w:rFonts w:ascii="仿宋" w:eastAsia="仿宋" w:hAnsi="仿宋" w:cs="仿宋" w:hint="eastAsia"/>
                <w:sz w:val="32"/>
                <w:szCs w:val="32"/>
              </w:rPr>
              <w:t>5</w:t>
            </w:r>
          </w:p>
        </w:tc>
        <w:tc>
          <w:tcPr>
            <w:tcW w:w="4195" w:type="dxa"/>
            <w:shd w:val="clear" w:color="auto" w:fill="auto"/>
          </w:tcPr>
          <w:p w:rsidR="00292E1E" w:rsidRDefault="000974D7">
            <w:pPr>
              <w:rPr>
                <w:rFonts w:ascii="仿宋" w:eastAsia="仿宋" w:hAnsi="仿宋" w:cs="仿宋"/>
                <w:sz w:val="32"/>
                <w:szCs w:val="32"/>
              </w:rPr>
            </w:pPr>
            <w:r>
              <w:rPr>
                <w:rFonts w:ascii="仿宋" w:eastAsia="仿宋" w:hAnsi="仿宋" w:cs="仿宋" w:hint="eastAsia"/>
                <w:sz w:val="32"/>
                <w:szCs w:val="32"/>
              </w:rPr>
              <w:t>土地开发复垦整理中心</w:t>
            </w:r>
          </w:p>
        </w:tc>
        <w:tc>
          <w:tcPr>
            <w:tcW w:w="3127" w:type="dxa"/>
            <w:shd w:val="clear" w:color="auto" w:fill="auto"/>
          </w:tcPr>
          <w:p w:rsidR="00292E1E" w:rsidRDefault="000974D7">
            <w:pPr>
              <w:rPr>
                <w:rFonts w:ascii="仿宋" w:eastAsia="仿宋" w:hAnsi="仿宋" w:cs="仿宋"/>
                <w:sz w:val="32"/>
                <w:szCs w:val="32"/>
              </w:rPr>
            </w:pPr>
            <w:r>
              <w:rPr>
                <w:rFonts w:ascii="仿宋" w:eastAsia="仿宋" w:hAnsi="仿宋" w:cs="仿宋" w:hint="eastAsia"/>
                <w:sz w:val="32"/>
                <w:szCs w:val="32"/>
              </w:rPr>
              <w:t>事业单位</w:t>
            </w:r>
          </w:p>
        </w:tc>
      </w:tr>
      <w:tr w:rsidR="00292E1E" w:rsidTr="001E4022">
        <w:tc>
          <w:tcPr>
            <w:tcW w:w="869" w:type="dxa"/>
            <w:shd w:val="clear" w:color="auto" w:fill="auto"/>
          </w:tcPr>
          <w:p w:rsidR="00292E1E" w:rsidRDefault="000974D7">
            <w:pPr>
              <w:jc w:val="center"/>
              <w:rPr>
                <w:rFonts w:ascii="仿宋" w:eastAsia="仿宋" w:hAnsi="仿宋" w:cs="仿宋"/>
                <w:sz w:val="32"/>
                <w:szCs w:val="32"/>
              </w:rPr>
            </w:pPr>
            <w:r>
              <w:rPr>
                <w:rFonts w:ascii="仿宋" w:eastAsia="仿宋" w:hAnsi="仿宋" w:cs="仿宋" w:hint="eastAsia"/>
                <w:sz w:val="32"/>
                <w:szCs w:val="32"/>
              </w:rPr>
              <w:t>6</w:t>
            </w:r>
          </w:p>
        </w:tc>
        <w:tc>
          <w:tcPr>
            <w:tcW w:w="4195" w:type="dxa"/>
            <w:shd w:val="clear" w:color="auto" w:fill="auto"/>
          </w:tcPr>
          <w:p w:rsidR="00292E1E" w:rsidRDefault="000974D7">
            <w:pPr>
              <w:rPr>
                <w:rFonts w:ascii="仿宋" w:eastAsia="仿宋" w:hAnsi="仿宋" w:cs="仿宋"/>
                <w:sz w:val="32"/>
                <w:szCs w:val="32"/>
              </w:rPr>
            </w:pPr>
            <w:r>
              <w:rPr>
                <w:rFonts w:ascii="仿宋" w:eastAsia="仿宋" w:hAnsi="仿宋" w:cs="仿宋" w:hint="eastAsia"/>
                <w:sz w:val="32"/>
                <w:szCs w:val="32"/>
              </w:rPr>
              <w:t>土地收购储备中心</w:t>
            </w:r>
          </w:p>
        </w:tc>
        <w:tc>
          <w:tcPr>
            <w:tcW w:w="3127" w:type="dxa"/>
            <w:shd w:val="clear" w:color="auto" w:fill="auto"/>
          </w:tcPr>
          <w:p w:rsidR="00292E1E" w:rsidRDefault="000974D7">
            <w:pPr>
              <w:rPr>
                <w:rFonts w:ascii="仿宋" w:eastAsia="仿宋" w:hAnsi="仿宋" w:cs="仿宋"/>
                <w:sz w:val="32"/>
                <w:szCs w:val="32"/>
              </w:rPr>
            </w:pPr>
            <w:r>
              <w:rPr>
                <w:rFonts w:ascii="仿宋" w:eastAsia="仿宋" w:hAnsi="仿宋" w:cs="仿宋" w:hint="eastAsia"/>
                <w:sz w:val="32"/>
                <w:szCs w:val="32"/>
              </w:rPr>
              <w:t>事业单位</w:t>
            </w:r>
          </w:p>
        </w:tc>
      </w:tr>
      <w:tr w:rsidR="00292E1E" w:rsidTr="001E4022">
        <w:tc>
          <w:tcPr>
            <w:tcW w:w="869" w:type="dxa"/>
            <w:shd w:val="clear" w:color="auto" w:fill="auto"/>
          </w:tcPr>
          <w:p w:rsidR="00292E1E" w:rsidRDefault="000974D7">
            <w:pPr>
              <w:jc w:val="center"/>
              <w:rPr>
                <w:rFonts w:ascii="仿宋" w:eastAsia="仿宋" w:hAnsi="仿宋" w:cs="仿宋"/>
                <w:sz w:val="32"/>
                <w:szCs w:val="32"/>
              </w:rPr>
            </w:pPr>
            <w:r>
              <w:rPr>
                <w:rFonts w:ascii="仿宋" w:eastAsia="仿宋" w:hAnsi="仿宋" w:cs="仿宋" w:hint="eastAsia"/>
                <w:sz w:val="32"/>
                <w:szCs w:val="32"/>
              </w:rPr>
              <w:t>7</w:t>
            </w:r>
          </w:p>
        </w:tc>
        <w:tc>
          <w:tcPr>
            <w:tcW w:w="4195" w:type="dxa"/>
            <w:shd w:val="clear" w:color="auto" w:fill="auto"/>
          </w:tcPr>
          <w:p w:rsidR="00292E1E" w:rsidRDefault="000974D7">
            <w:pPr>
              <w:rPr>
                <w:rFonts w:ascii="仿宋" w:eastAsia="仿宋" w:hAnsi="仿宋" w:cs="仿宋"/>
                <w:sz w:val="32"/>
                <w:szCs w:val="32"/>
              </w:rPr>
            </w:pPr>
            <w:r>
              <w:rPr>
                <w:rFonts w:ascii="仿宋" w:eastAsia="仿宋" w:hAnsi="仿宋" w:cs="仿宋" w:hint="eastAsia"/>
                <w:sz w:val="32"/>
                <w:szCs w:val="32"/>
              </w:rPr>
              <w:t>不动产登记中心</w:t>
            </w:r>
          </w:p>
        </w:tc>
        <w:tc>
          <w:tcPr>
            <w:tcW w:w="3127" w:type="dxa"/>
            <w:shd w:val="clear" w:color="auto" w:fill="auto"/>
          </w:tcPr>
          <w:p w:rsidR="00292E1E" w:rsidRDefault="000974D7">
            <w:pPr>
              <w:rPr>
                <w:rFonts w:ascii="仿宋" w:eastAsia="仿宋" w:hAnsi="仿宋" w:cs="仿宋"/>
                <w:sz w:val="32"/>
                <w:szCs w:val="32"/>
              </w:rPr>
            </w:pPr>
            <w:r>
              <w:rPr>
                <w:rFonts w:ascii="仿宋" w:eastAsia="仿宋" w:hAnsi="仿宋" w:cs="仿宋" w:hint="eastAsia"/>
                <w:sz w:val="32"/>
                <w:szCs w:val="32"/>
              </w:rPr>
              <w:t>事业单位</w:t>
            </w:r>
          </w:p>
        </w:tc>
      </w:tr>
      <w:tr w:rsidR="00292E1E" w:rsidTr="001E4022">
        <w:tc>
          <w:tcPr>
            <w:tcW w:w="869" w:type="dxa"/>
            <w:shd w:val="clear" w:color="auto" w:fill="auto"/>
          </w:tcPr>
          <w:p w:rsidR="00292E1E" w:rsidRDefault="000974D7">
            <w:pPr>
              <w:jc w:val="center"/>
              <w:rPr>
                <w:rFonts w:ascii="仿宋" w:eastAsia="仿宋" w:hAnsi="仿宋" w:cs="仿宋"/>
                <w:sz w:val="32"/>
                <w:szCs w:val="32"/>
              </w:rPr>
            </w:pPr>
            <w:r>
              <w:rPr>
                <w:rFonts w:ascii="仿宋" w:eastAsia="仿宋" w:hAnsi="仿宋" w:cs="仿宋" w:hint="eastAsia"/>
                <w:sz w:val="32"/>
                <w:szCs w:val="32"/>
              </w:rPr>
              <w:t>8</w:t>
            </w:r>
          </w:p>
        </w:tc>
        <w:tc>
          <w:tcPr>
            <w:tcW w:w="4195" w:type="dxa"/>
            <w:shd w:val="clear" w:color="auto" w:fill="auto"/>
          </w:tcPr>
          <w:p w:rsidR="00292E1E" w:rsidRDefault="000974D7" w:rsidP="001E4022">
            <w:pPr>
              <w:rPr>
                <w:rFonts w:ascii="仿宋" w:eastAsia="仿宋" w:hAnsi="仿宋" w:cs="仿宋"/>
                <w:sz w:val="32"/>
                <w:szCs w:val="32"/>
              </w:rPr>
            </w:pPr>
            <w:r>
              <w:rPr>
                <w:rFonts w:ascii="仿宋" w:eastAsia="仿宋" w:hAnsi="仿宋" w:cs="仿宋" w:hint="eastAsia"/>
                <w:sz w:val="32"/>
                <w:szCs w:val="32"/>
              </w:rPr>
              <w:t>乡镇国土资源所（</w:t>
            </w:r>
            <w:r w:rsidR="001E4022">
              <w:rPr>
                <w:rFonts w:ascii="仿宋" w:eastAsia="仿宋" w:hAnsi="仿宋" w:cs="仿宋" w:hint="eastAsia"/>
                <w:sz w:val="32"/>
                <w:szCs w:val="32"/>
              </w:rPr>
              <w:t>10所汇总</w:t>
            </w:r>
            <w:r>
              <w:rPr>
                <w:rFonts w:ascii="仿宋" w:eastAsia="仿宋" w:hAnsi="仿宋" w:cs="仿宋" w:hint="eastAsia"/>
                <w:sz w:val="32"/>
                <w:szCs w:val="32"/>
              </w:rPr>
              <w:t>）</w:t>
            </w:r>
          </w:p>
        </w:tc>
        <w:tc>
          <w:tcPr>
            <w:tcW w:w="3127" w:type="dxa"/>
            <w:shd w:val="clear" w:color="auto" w:fill="auto"/>
          </w:tcPr>
          <w:p w:rsidR="00292E1E" w:rsidRDefault="000974D7">
            <w:pPr>
              <w:rPr>
                <w:rFonts w:ascii="仿宋" w:eastAsia="仿宋" w:hAnsi="仿宋" w:cs="仿宋"/>
                <w:sz w:val="32"/>
                <w:szCs w:val="32"/>
              </w:rPr>
            </w:pPr>
            <w:r>
              <w:rPr>
                <w:rFonts w:ascii="仿宋" w:eastAsia="仿宋" w:hAnsi="仿宋" w:cs="仿宋" w:hint="eastAsia"/>
                <w:sz w:val="32"/>
                <w:szCs w:val="32"/>
              </w:rPr>
              <w:t>事业单位</w:t>
            </w:r>
          </w:p>
        </w:tc>
      </w:tr>
    </w:tbl>
    <w:p w:rsidR="00292E1E" w:rsidRDefault="000974D7">
      <w:pPr>
        <w:numPr>
          <w:ilvl w:val="0"/>
          <w:numId w:val="2"/>
        </w:numPr>
        <w:ind w:firstLineChars="200" w:firstLine="640"/>
        <w:rPr>
          <w:rFonts w:ascii="黑体" w:eastAsia="黑体" w:hAnsi="黑体" w:cs="黑体"/>
          <w:sz w:val="32"/>
          <w:szCs w:val="32"/>
        </w:rPr>
      </w:pPr>
      <w:r>
        <w:rPr>
          <w:rFonts w:ascii="黑体" w:eastAsia="黑体" w:hAnsi="黑体" w:cs="黑体" w:hint="eastAsia"/>
          <w:sz w:val="32"/>
          <w:szCs w:val="32"/>
        </w:rPr>
        <w:t>部门人员情况说明</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截止2017年底，国土资源系统编制117人，其中：</w:t>
      </w:r>
      <w:r>
        <w:rPr>
          <w:rFonts w:ascii="仿宋" w:eastAsia="仿宋" w:hAnsi="仿宋"/>
          <w:sz w:val="32"/>
          <w:szCs w:val="32"/>
        </w:rPr>
        <w:t>行政编制</w:t>
      </w:r>
      <w:r>
        <w:rPr>
          <w:rFonts w:ascii="仿宋" w:eastAsia="仿宋" w:hAnsi="仿宋" w:hint="eastAsia"/>
          <w:sz w:val="32"/>
          <w:szCs w:val="32"/>
        </w:rPr>
        <w:t>13人、事业</w:t>
      </w:r>
      <w:r>
        <w:rPr>
          <w:rFonts w:ascii="仿宋" w:eastAsia="仿宋" w:hAnsi="仿宋"/>
          <w:sz w:val="32"/>
          <w:szCs w:val="32"/>
        </w:rPr>
        <w:t>编制</w:t>
      </w:r>
      <w:r>
        <w:rPr>
          <w:rFonts w:ascii="仿宋" w:eastAsia="仿宋" w:hAnsi="仿宋" w:hint="eastAsia"/>
          <w:sz w:val="32"/>
          <w:szCs w:val="32"/>
        </w:rPr>
        <w:t>104人，实</w:t>
      </w:r>
      <w:r>
        <w:rPr>
          <w:rFonts w:ascii="仿宋" w:eastAsia="仿宋" w:hAnsi="仿宋"/>
          <w:sz w:val="32"/>
          <w:szCs w:val="32"/>
        </w:rPr>
        <w:t>有人员</w:t>
      </w:r>
      <w:r>
        <w:rPr>
          <w:rFonts w:ascii="仿宋" w:eastAsia="仿宋" w:hAnsi="仿宋" w:hint="eastAsia"/>
          <w:sz w:val="32"/>
          <w:szCs w:val="32"/>
        </w:rPr>
        <w:t>123人，其中：</w:t>
      </w:r>
      <w:r>
        <w:rPr>
          <w:rFonts w:ascii="仿宋" w:eastAsia="仿宋" w:hAnsi="仿宋"/>
          <w:sz w:val="32"/>
          <w:szCs w:val="32"/>
        </w:rPr>
        <w:t>行政</w:t>
      </w:r>
      <w:r>
        <w:rPr>
          <w:rFonts w:ascii="仿宋" w:eastAsia="仿宋" w:hAnsi="仿宋" w:hint="eastAsia"/>
          <w:sz w:val="32"/>
          <w:szCs w:val="32"/>
        </w:rPr>
        <w:t>18人，事业105人。单位</w:t>
      </w:r>
      <w:r>
        <w:rPr>
          <w:rFonts w:ascii="仿宋" w:eastAsia="仿宋" w:hAnsi="仿宋"/>
          <w:sz w:val="32"/>
          <w:szCs w:val="32"/>
        </w:rPr>
        <w:t>管理的离退休人</w:t>
      </w:r>
      <w:r>
        <w:rPr>
          <w:rFonts w:ascii="仿宋" w:eastAsia="仿宋" w:hAnsi="仿宋" w:hint="eastAsia"/>
          <w:sz w:val="32"/>
          <w:szCs w:val="32"/>
        </w:rPr>
        <w:t>员42人。</w:t>
      </w:r>
    </w:p>
    <w:p w:rsidR="00D01C9C" w:rsidRDefault="00D01C9C">
      <w:pPr>
        <w:ind w:firstLineChars="800" w:firstLine="2560"/>
        <w:rPr>
          <w:rFonts w:ascii="仿宋" w:eastAsia="仿宋" w:hAnsi="仿宋"/>
          <w:sz w:val="32"/>
          <w:szCs w:val="32"/>
        </w:rPr>
      </w:pPr>
    </w:p>
    <w:p w:rsidR="00D01C9C" w:rsidRDefault="00D01C9C">
      <w:pPr>
        <w:ind w:firstLineChars="800" w:firstLine="2560"/>
        <w:rPr>
          <w:rFonts w:ascii="仿宋" w:eastAsia="仿宋" w:hAnsi="仿宋"/>
          <w:sz w:val="32"/>
          <w:szCs w:val="32"/>
        </w:rPr>
      </w:pPr>
    </w:p>
    <w:p w:rsidR="00292E1E" w:rsidRDefault="00961536">
      <w:pPr>
        <w:ind w:firstLineChars="800" w:firstLine="2560"/>
        <w:rPr>
          <w:rFonts w:ascii="仿宋" w:eastAsia="仿宋" w:hAnsi="仿宋"/>
          <w:sz w:val="32"/>
          <w:szCs w:val="32"/>
        </w:rPr>
      </w:pPr>
      <w:r>
        <w:rPr>
          <w:rFonts w:ascii="仿宋" w:eastAsia="仿宋" w:hAnsi="仿宋" w:hint="eastAsia"/>
          <w:sz w:val="32"/>
          <w:szCs w:val="32"/>
        </w:rPr>
        <w:lastRenderedPageBreak/>
        <w:t>（一）</w:t>
      </w:r>
      <w:r w:rsidR="000974D7">
        <w:rPr>
          <w:rFonts w:ascii="仿宋" w:eastAsia="仿宋" w:hAnsi="仿宋" w:hint="eastAsia"/>
          <w:sz w:val="32"/>
          <w:szCs w:val="32"/>
        </w:rPr>
        <w:t>编制人数和实际人数比较</w:t>
      </w:r>
    </w:p>
    <w:p w:rsidR="00292E1E" w:rsidRDefault="00292E1E">
      <w:pPr>
        <w:ind w:firstLineChars="200" w:firstLine="420"/>
      </w:pPr>
      <w:r>
        <w:object w:dxaOrig="8334" w:dyaOrig="48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5.5pt;height:180pt" o:ole="">
            <v:imagedata r:id="rId8" o:title=""/>
            <o:lock v:ext="edit" aspectratio="f"/>
          </v:shape>
          <o:OLEObject Type="Embed" ProgID="Excel.Sheet.8" ShapeID="_x0000_i1025" DrawAspect="Content" ObjectID="_1582788882" r:id="rId9"/>
        </w:object>
      </w:r>
    </w:p>
    <w:p w:rsidR="00292E1E" w:rsidRDefault="00961536">
      <w:pPr>
        <w:ind w:firstLineChars="700" w:firstLine="2240"/>
      </w:pPr>
      <w:r>
        <w:rPr>
          <w:rFonts w:ascii="仿宋" w:eastAsia="仿宋" w:hAnsi="仿宋" w:hint="eastAsia"/>
          <w:sz w:val="32"/>
          <w:szCs w:val="32"/>
        </w:rPr>
        <w:t>（二）</w:t>
      </w:r>
      <w:r w:rsidR="000974D7">
        <w:rPr>
          <w:rFonts w:ascii="仿宋" w:eastAsia="仿宋" w:hAnsi="仿宋" w:hint="eastAsia"/>
          <w:sz w:val="32"/>
          <w:szCs w:val="32"/>
        </w:rPr>
        <w:t>单位实有人员类型占比比较图</w:t>
      </w:r>
    </w:p>
    <w:p w:rsidR="00292E1E" w:rsidRDefault="00292E1E"/>
    <w:p w:rsidR="00292E1E" w:rsidRDefault="00292E1E">
      <w:r>
        <w:object w:dxaOrig="8334" w:dyaOrig="4858">
          <v:shape id="_x0000_i1026" type="#_x0000_t75" alt="" style="width:438pt;height:186pt" o:ole="">
            <v:imagedata r:id="rId10" o:title=""/>
            <o:lock v:ext="edit" aspectratio="f"/>
          </v:shape>
          <o:OLEObject Type="Embed" ProgID="Excel.Sheet.8" ShapeID="_x0000_i1026" DrawAspect="Content" ObjectID="_1582788883" r:id="rId11"/>
        </w:object>
      </w:r>
    </w:p>
    <w:p w:rsidR="00292E1E" w:rsidRDefault="000974D7">
      <w:pPr>
        <w:ind w:firstLineChars="200" w:firstLine="640"/>
        <w:rPr>
          <w:rFonts w:ascii="黑体" w:eastAsia="黑体" w:hAnsi="黑体"/>
          <w:sz w:val="32"/>
          <w:szCs w:val="32"/>
        </w:rPr>
      </w:pPr>
      <w:r>
        <w:rPr>
          <w:rFonts w:ascii="黑体" w:eastAsia="黑体" w:hAnsi="黑体" w:hint="eastAsia"/>
          <w:sz w:val="32"/>
          <w:szCs w:val="32"/>
        </w:rPr>
        <w:t>五、部门</w:t>
      </w:r>
      <w:r>
        <w:rPr>
          <w:rFonts w:ascii="黑体" w:eastAsia="黑体" w:hAnsi="黑体"/>
          <w:sz w:val="32"/>
          <w:szCs w:val="32"/>
        </w:rPr>
        <w:t>国有资产占有使用及资产购置情况说明</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截至2017年9月3</w:t>
      </w:r>
      <w:r>
        <w:rPr>
          <w:rFonts w:ascii="仿宋" w:eastAsia="仿宋" w:hAnsi="仿宋"/>
          <w:sz w:val="32"/>
          <w:szCs w:val="32"/>
        </w:rPr>
        <w:t>0</w:t>
      </w:r>
      <w:r>
        <w:rPr>
          <w:rFonts w:ascii="仿宋" w:eastAsia="仿宋" w:hAnsi="仿宋" w:hint="eastAsia"/>
          <w:sz w:val="32"/>
          <w:szCs w:val="32"/>
        </w:rPr>
        <w:t>日，本</w:t>
      </w:r>
      <w:r>
        <w:rPr>
          <w:rFonts w:ascii="仿宋" w:eastAsia="仿宋" w:hAnsi="仿宋"/>
          <w:sz w:val="32"/>
          <w:szCs w:val="32"/>
        </w:rPr>
        <w:t>部门所属预算单位共有</w:t>
      </w:r>
      <w:r w:rsidR="00452996">
        <w:rPr>
          <w:rFonts w:ascii="仿宋" w:eastAsia="仿宋" w:hAnsi="仿宋" w:hint="eastAsia"/>
          <w:sz w:val="32"/>
          <w:szCs w:val="32"/>
        </w:rPr>
        <w:t>公务</w:t>
      </w:r>
      <w:r>
        <w:rPr>
          <w:rFonts w:ascii="仿宋" w:eastAsia="仿宋" w:hAnsi="仿宋"/>
          <w:sz w:val="32"/>
          <w:szCs w:val="32"/>
        </w:rPr>
        <w:t>辆</w:t>
      </w:r>
      <w:r>
        <w:rPr>
          <w:rFonts w:ascii="仿宋" w:eastAsia="仿宋" w:hAnsi="仿宋" w:hint="eastAsia"/>
          <w:sz w:val="32"/>
          <w:szCs w:val="32"/>
        </w:rPr>
        <w:t>1辆，单价20万元</w:t>
      </w:r>
      <w:r>
        <w:rPr>
          <w:rFonts w:ascii="仿宋" w:eastAsia="仿宋" w:hAnsi="仿宋"/>
          <w:sz w:val="32"/>
          <w:szCs w:val="32"/>
        </w:rPr>
        <w:t>以上的设备</w:t>
      </w:r>
      <w:r>
        <w:rPr>
          <w:rFonts w:ascii="仿宋" w:eastAsia="仿宋" w:hAnsi="仿宋" w:hint="eastAsia"/>
          <w:sz w:val="32"/>
          <w:szCs w:val="32"/>
        </w:rPr>
        <w:t>2（台）套。2</w:t>
      </w:r>
      <w:r>
        <w:rPr>
          <w:rFonts w:ascii="仿宋" w:eastAsia="仿宋" w:hAnsi="仿宋"/>
          <w:sz w:val="32"/>
          <w:szCs w:val="32"/>
        </w:rPr>
        <w:t>018</w:t>
      </w:r>
      <w:r>
        <w:rPr>
          <w:rFonts w:ascii="仿宋" w:eastAsia="仿宋" w:hAnsi="仿宋" w:hint="eastAsia"/>
          <w:sz w:val="32"/>
          <w:szCs w:val="32"/>
        </w:rPr>
        <w:t>年</w:t>
      </w:r>
      <w:r>
        <w:rPr>
          <w:rFonts w:ascii="仿宋" w:eastAsia="仿宋" w:hAnsi="仿宋"/>
          <w:sz w:val="32"/>
          <w:szCs w:val="32"/>
        </w:rPr>
        <w:t>部门预算安排购置车辆</w:t>
      </w:r>
      <w:r>
        <w:rPr>
          <w:rFonts w:ascii="仿宋" w:eastAsia="仿宋" w:hAnsi="仿宋" w:hint="eastAsia"/>
          <w:sz w:val="32"/>
          <w:szCs w:val="32"/>
        </w:rPr>
        <w:t>0辆；安排</w:t>
      </w:r>
      <w:r>
        <w:rPr>
          <w:rFonts w:ascii="仿宋" w:eastAsia="仿宋" w:hAnsi="仿宋"/>
          <w:sz w:val="32"/>
          <w:szCs w:val="32"/>
        </w:rPr>
        <w:t>购置单</w:t>
      </w:r>
      <w:r>
        <w:rPr>
          <w:rFonts w:ascii="仿宋" w:eastAsia="仿宋" w:hAnsi="仿宋" w:hint="eastAsia"/>
          <w:sz w:val="32"/>
          <w:szCs w:val="32"/>
        </w:rPr>
        <w:t>价2</w:t>
      </w:r>
      <w:r>
        <w:rPr>
          <w:rFonts w:ascii="仿宋" w:eastAsia="仿宋" w:hAnsi="仿宋"/>
          <w:sz w:val="32"/>
          <w:szCs w:val="32"/>
        </w:rPr>
        <w:t>0</w:t>
      </w:r>
      <w:r>
        <w:rPr>
          <w:rFonts w:ascii="仿宋" w:eastAsia="仿宋" w:hAnsi="仿宋" w:hint="eastAsia"/>
          <w:sz w:val="32"/>
          <w:szCs w:val="32"/>
        </w:rPr>
        <w:t>万元</w:t>
      </w:r>
      <w:r>
        <w:rPr>
          <w:rFonts w:ascii="仿宋" w:eastAsia="仿宋" w:hAnsi="仿宋"/>
          <w:sz w:val="32"/>
          <w:szCs w:val="32"/>
        </w:rPr>
        <w:t>以上的设备</w:t>
      </w:r>
      <w:r>
        <w:rPr>
          <w:rFonts w:ascii="仿宋" w:eastAsia="仿宋" w:hAnsi="仿宋" w:hint="eastAsia"/>
          <w:sz w:val="32"/>
          <w:szCs w:val="32"/>
        </w:rPr>
        <w:t>0台（套）。</w:t>
      </w:r>
    </w:p>
    <w:p w:rsidR="00292E1E" w:rsidRDefault="000974D7">
      <w:pPr>
        <w:numPr>
          <w:ilvl w:val="0"/>
          <w:numId w:val="3"/>
        </w:numPr>
        <w:ind w:firstLineChars="200" w:firstLine="640"/>
        <w:rPr>
          <w:rFonts w:ascii="黑体" w:eastAsia="黑体" w:hAnsi="黑体"/>
          <w:sz w:val="32"/>
          <w:szCs w:val="32"/>
        </w:rPr>
      </w:pPr>
      <w:r>
        <w:rPr>
          <w:rFonts w:ascii="黑体" w:eastAsia="黑体" w:hAnsi="黑体" w:hint="eastAsia"/>
          <w:sz w:val="32"/>
          <w:szCs w:val="32"/>
        </w:rPr>
        <w:t>部门</w:t>
      </w:r>
      <w:r>
        <w:rPr>
          <w:rFonts w:ascii="黑体" w:eastAsia="黑体" w:hAnsi="黑体"/>
          <w:sz w:val="32"/>
          <w:szCs w:val="32"/>
        </w:rPr>
        <w:t>预算</w:t>
      </w:r>
      <w:r>
        <w:rPr>
          <w:rFonts w:ascii="黑体" w:eastAsia="黑体" w:hAnsi="黑体" w:hint="eastAsia"/>
          <w:sz w:val="32"/>
          <w:szCs w:val="32"/>
        </w:rPr>
        <w:t>绩</w:t>
      </w:r>
      <w:r>
        <w:rPr>
          <w:rFonts w:ascii="黑体" w:eastAsia="黑体" w:hAnsi="黑体"/>
          <w:sz w:val="32"/>
          <w:szCs w:val="32"/>
        </w:rPr>
        <w:t>效目标说明</w:t>
      </w:r>
    </w:p>
    <w:p w:rsidR="00E053C5" w:rsidRDefault="000974D7">
      <w:pPr>
        <w:ind w:firstLineChars="200" w:firstLine="640"/>
        <w:rPr>
          <w:rFonts w:ascii="仿宋" w:eastAsia="仿宋" w:hAnsi="仿宋"/>
          <w:sz w:val="32"/>
          <w:szCs w:val="32"/>
        </w:rPr>
      </w:pPr>
      <w:r>
        <w:rPr>
          <w:rFonts w:ascii="仿宋" w:eastAsia="仿宋" w:hAnsi="仿宋" w:hint="eastAsia"/>
          <w:sz w:val="32"/>
          <w:szCs w:val="32"/>
        </w:rPr>
        <w:t>2018年本部门尚未实现绩效管目标管理全覆盖。部门预算</w:t>
      </w:r>
      <w:r>
        <w:rPr>
          <w:rFonts w:ascii="仿宋" w:eastAsia="仿宋" w:hAnsi="仿宋" w:hint="eastAsia"/>
          <w:sz w:val="32"/>
          <w:szCs w:val="32"/>
        </w:rPr>
        <w:lastRenderedPageBreak/>
        <w:t>绩效正在探索学习编制准备阶段。</w:t>
      </w:r>
    </w:p>
    <w:p w:rsidR="00292E1E" w:rsidRDefault="000974D7">
      <w:pPr>
        <w:ind w:firstLineChars="200" w:firstLine="640"/>
        <w:rPr>
          <w:rFonts w:ascii="黑体" w:eastAsia="黑体" w:hAnsi="黑体"/>
          <w:sz w:val="32"/>
          <w:szCs w:val="32"/>
        </w:rPr>
      </w:pPr>
      <w:bookmarkStart w:id="0" w:name="_GoBack"/>
      <w:bookmarkEnd w:id="0"/>
      <w:r>
        <w:rPr>
          <w:rFonts w:ascii="黑体" w:eastAsia="黑体" w:hAnsi="黑体" w:hint="eastAsia"/>
          <w:sz w:val="32"/>
          <w:szCs w:val="32"/>
        </w:rPr>
        <w:t>七、2</w:t>
      </w:r>
      <w:r>
        <w:rPr>
          <w:rFonts w:ascii="黑体" w:eastAsia="黑体" w:hAnsi="黑体"/>
          <w:sz w:val="32"/>
          <w:szCs w:val="32"/>
        </w:rPr>
        <w:t>018</w:t>
      </w:r>
      <w:r>
        <w:rPr>
          <w:rFonts w:ascii="黑体" w:eastAsia="黑体" w:hAnsi="黑体" w:hint="eastAsia"/>
          <w:sz w:val="32"/>
          <w:szCs w:val="32"/>
        </w:rPr>
        <w:t>年</w:t>
      </w:r>
      <w:r>
        <w:rPr>
          <w:rFonts w:ascii="黑体" w:eastAsia="黑体" w:hAnsi="黑体"/>
          <w:sz w:val="32"/>
          <w:szCs w:val="32"/>
        </w:rPr>
        <w:t>部门预算收支说明</w:t>
      </w:r>
    </w:p>
    <w:p w:rsidR="00292E1E" w:rsidRDefault="000974D7">
      <w:pPr>
        <w:numPr>
          <w:ilvl w:val="0"/>
          <w:numId w:val="4"/>
        </w:numPr>
        <w:ind w:firstLineChars="200" w:firstLine="640"/>
        <w:rPr>
          <w:rFonts w:ascii="仿宋" w:eastAsia="仿宋" w:hAnsi="仿宋"/>
          <w:sz w:val="32"/>
          <w:szCs w:val="32"/>
        </w:rPr>
      </w:pPr>
      <w:r>
        <w:rPr>
          <w:rFonts w:ascii="仿宋" w:eastAsia="仿宋" w:hAnsi="仿宋" w:hint="eastAsia"/>
          <w:sz w:val="32"/>
          <w:szCs w:val="32"/>
        </w:rPr>
        <w:t>收</w:t>
      </w:r>
      <w:r>
        <w:rPr>
          <w:rFonts w:ascii="仿宋" w:eastAsia="仿宋" w:hAnsi="仿宋"/>
          <w:sz w:val="32"/>
          <w:szCs w:val="32"/>
        </w:rPr>
        <w:t>支预算总</w:t>
      </w:r>
      <w:r>
        <w:rPr>
          <w:rFonts w:ascii="仿宋" w:eastAsia="仿宋" w:hAnsi="仿宋" w:hint="eastAsia"/>
          <w:sz w:val="32"/>
          <w:szCs w:val="32"/>
        </w:rPr>
        <w:t>体</w:t>
      </w:r>
      <w:r>
        <w:rPr>
          <w:rFonts w:ascii="仿宋" w:eastAsia="仿宋" w:hAnsi="仿宋"/>
          <w:sz w:val="32"/>
          <w:szCs w:val="32"/>
        </w:rPr>
        <w:t>情况</w:t>
      </w:r>
      <w:r>
        <w:rPr>
          <w:rFonts w:ascii="仿宋" w:eastAsia="仿宋" w:hAnsi="仿宋" w:hint="eastAsia"/>
          <w:sz w:val="32"/>
          <w:szCs w:val="32"/>
        </w:rPr>
        <w:t>。</w:t>
      </w:r>
    </w:p>
    <w:p w:rsidR="00292E1E" w:rsidRDefault="000974D7">
      <w:pPr>
        <w:ind w:firstLine="640"/>
        <w:rPr>
          <w:rFonts w:ascii="仿宋" w:eastAsia="仿宋" w:hAnsi="仿宋"/>
          <w:sz w:val="32"/>
          <w:szCs w:val="32"/>
        </w:rPr>
      </w:pPr>
      <w:r>
        <w:rPr>
          <w:rFonts w:ascii="仿宋" w:eastAsia="仿宋" w:hAnsi="仿宋" w:hint="eastAsia"/>
          <w:sz w:val="32"/>
          <w:szCs w:val="32"/>
        </w:rPr>
        <w:t>2018年预算收入总计1020.65万元，其中：公共预算拨款1020.65万元。</w:t>
      </w:r>
    </w:p>
    <w:p w:rsidR="00292E1E" w:rsidRDefault="000974D7">
      <w:pPr>
        <w:ind w:firstLine="640"/>
        <w:rPr>
          <w:rFonts w:ascii="仿宋" w:eastAsia="仿宋" w:hAnsi="仿宋"/>
          <w:sz w:val="32"/>
          <w:szCs w:val="32"/>
        </w:rPr>
      </w:pPr>
      <w:r>
        <w:rPr>
          <w:rFonts w:ascii="仿宋" w:eastAsia="仿宋" w:hAnsi="仿宋" w:hint="eastAsia"/>
          <w:sz w:val="32"/>
          <w:szCs w:val="32"/>
        </w:rPr>
        <w:t>2018年支出预算总计1020.65万元，支出功能科目为国土海洋气象等支出（国土海洋事务）。按支出经济科目分为：人员和公用经费985.19万元（工资福利支出946.83万元，商品和服务支出32.6万元，对个人和家庭补助支出5.76万元），专项业务经费支出35.46万元。</w:t>
      </w:r>
    </w:p>
    <w:p w:rsidR="00292E1E" w:rsidRDefault="000974D7">
      <w:pPr>
        <w:ind w:firstLine="640"/>
        <w:rPr>
          <w:rFonts w:ascii="仿宋" w:eastAsia="仿宋" w:hAnsi="仿宋"/>
          <w:sz w:val="32"/>
          <w:szCs w:val="32"/>
        </w:rPr>
      </w:pPr>
      <w:r>
        <w:rPr>
          <w:rFonts w:ascii="仿宋" w:eastAsia="仿宋" w:hAnsi="仿宋" w:hint="eastAsia"/>
          <w:sz w:val="32"/>
          <w:szCs w:val="32"/>
        </w:rPr>
        <w:t>与2017年预算支出比较，增加50.28万元，主要是人员和公用经费增加50.28万元，原因为不动产登记中心人员增加导致工资和公用经费增加，年度正常调资，军转安置人员工资由工勤岗位调整为事业单位工资标准提高。对个人和家庭补助支出减少148.5万元，原因是退休费调整为社保机构支出单位支出减少。</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（二）财政</w:t>
      </w:r>
      <w:r>
        <w:rPr>
          <w:rFonts w:ascii="仿宋" w:eastAsia="仿宋" w:hAnsi="仿宋"/>
          <w:sz w:val="32"/>
          <w:szCs w:val="32"/>
        </w:rPr>
        <w:t>拨款</w:t>
      </w:r>
      <w:r>
        <w:rPr>
          <w:rFonts w:ascii="仿宋" w:eastAsia="仿宋" w:hAnsi="仿宋" w:hint="eastAsia"/>
          <w:sz w:val="32"/>
          <w:szCs w:val="32"/>
        </w:rPr>
        <w:t>收</w:t>
      </w:r>
      <w:r>
        <w:rPr>
          <w:rFonts w:ascii="仿宋" w:eastAsia="仿宋" w:hAnsi="仿宋"/>
          <w:sz w:val="32"/>
          <w:szCs w:val="32"/>
        </w:rPr>
        <w:t>支情况</w:t>
      </w:r>
      <w:r>
        <w:rPr>
          <w:rFonts w:ascii="仿宋" w:eastAsia="仿宋" w:hAnsi="仿宋" w:hint="eastAsia"/>
          <w:sz w:val="32"/>
          <w:szCs w:val="32"/>
        </w:rPr>
        <w:t>。</w:t>
      </w:r>
    </w:p>
    <w:p w:rsidR="00292E1E" w:rsidRDefault="000974D7">
      <w:pPr>
        <w:ind w:firstLine="640"/>
        <w:rPr>
          <w:rFonts w:ascii="仿宋" w:eastAsia="仿宋" w:hAnsi="仿宋"/>
          <w:sz w:val="32"/>
          <w:szCs w:val="32"/>
        </w:rPr>
      </w:pPr>
      <w:r>
        <w:rPr>
          <w:rFonts w:ascii="仿宋" w:eastAsia="仿宋" w:hAnsi="仿宋" w:hint="eastAsia"/>
          <w:sz w:val="32"/>
          <w:szCs w:val="32"/>
        </w:rPr>
        <w:t>2018年财政拨款收入预算1020.65万元，其中一般公共预算拨款1020.65万元，功能科目为国土海洋气象等支出（国土海洋事务）。</w:t>
      </w:r>
    </w:p>
    <w:p w:rsidR="00292E1E" w:rsidRDefault="000974D7">
      <w:pPr>
        <w:ind w:firstLine="640"/>
        <w:rPr>
          <w:rFonts w:ascii="仿宋" w:eastAsia="仿宋" w:hAnsi="仿宋"/>
          <w:sz w:val="32"/>
          <w:szCs w:val="32"/>
        </w:rPr>
      </w:pPr>
      <w:r>
        <w:rPr>
          <w:rFonts w:ascii="仿宋" w:eastAsia="仿宋" w:hAnsi="仿宋" w:hint="eastAsia"/>
          <w:sz w:val="32"/>
          <w:szCs w:val="32"/>
        </w:rPr>
        <w:t>与2017年预算支出比较，增加50.28万元，主要是人员和</w:t>
      </w:r>
      <w:r>
        <w:rPr>
          <w:rFonts w:ascii="仿宋" w:eastAsia="仿宋" w:hAnsi="仿宋" w:hint="eastAsia"/>
          <w:sz w:val="32"/>
          <w:szCs w:val="32"/>
        </w:rPr>
        <w:lastRenderedPageBreak/>
        <w:t>公用经费增加50.28万元，原因为不动产登记中心人员增加23人工资和公用经费增加。人员调入、4名军转安置人员工资由工勤岗位调整为事业单位工资标准增加。对个人和家庭补助支出减少148.5万元，原因是退休费调整为社保机构支出单位支出减少。</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（三）一般</w:t>
      </w:r>
      <w:r>
        <w:rPr>
          <w:rFonts w:ascii="仿宋" w:eastAsia="仿宋" w:hAnsi="仿宋"/>
          <w:sz w:val="32"/>
          <w:szCs w:val="32"/>
        </w:rPr>
        <w:t>公共预算拨款</w:t>
      </w:r>
      <w:r>
        <w:rPr>
          <w:rFonts w:ascii="仿宋" w:eastAsia="仿宋" w:hAnsi="仿宋" w:hint="eastAsia"/>
          <w:sz w:val="32"/>
          <w:szCs w:val="32"/>
        </w:rPr>
        <w:t>支出</w:t>
      </w:r>
      <w:r>
        <w:rPr>
          <w:rFonts w:ascii="仿宋" w:eastAsia="仿宋" w:hAnsi="仿宋"/>
          <w:sz w:val="32"/>
          <w:szCs w:val="32"/>
        </w:rPr>
        <w:t>明细情况</w:t>
      </w:r>
      <w:r>
        <w:rPr>
          <w:rFonts w:ascii="仿宋" w:eastAsia="仿宋" w:hAnsi="仿宋" w:hint="eastAsia"/>
          <w:sz w:val="32"/>
          <w:szCs w:val="32"/>
        </w:rPr>
        <w:t>。</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1、一般</w:t>
      </w:r>
      <w:r>
        <w:rPr>
          <w:rFonts w:ascii="仿宋" w:eastAsia="仿宋" w:hAnsi="仿宋"/>
          <w:sz w:val="32"/>
          <w:szCs w:val="32"/>
        </w:rPr>
        <w:t>公共预算</w:t>
      </w:r>
      <w:r>
        <w:rPr>
          <w:rFonts w:ascii="仿宋" w:eastAsia="仿宋" w:hAnsi="仿宋" w:hint="eastAsia"/>
          <w:sz w:val="32"/>
          <w:szCs w:val="32"/>
        </w:rPr>
        <w:t>当</w:t>
      </w:r>
      <w:r>
        <w:rPr>
          <w:rFonts w:ascii="仿宋" w:eastAsia="仿宋" w:hAnsi="仿宋"/>
          <w:sz w:val="32"/>
          <w:szCs w:val="32"/>
        </w:rPr>
        <w:t>年拨款规模变化情况</w:t>
      </w:r>
      <w:r>
        <w:rPr>
          <w:rFonts w:ascii="仿宋" w:eastAsia="仿宋" w:hAnsi="仿宋" w:hint="eastAsia"/>
          <w:sz w:val="32"/>
          <w:szCs w:val="32"/>
        </w:rPr>
        <w:t>。</w:t>
      </w:r>
    </w:p>
    <w:p w:rsidR="00292E1E" w:rsidRDefault="000974D7">
      <w:pPr>
        <w:ind w:firstLine="640"/>
        <w:rPr>
          <w:rFonts w:ascii="仿宋" w:eastAsia="仿宋" w:hAnsi="仿宋"/>
          <w:sz w:val="32"/>
          <w:szCs w:val="32"/>
        </w:rPr>
      </w:pPr>
      <w:r>
        <w:rPr>
          <w:rFonts w:ascii="仿宋" w:eastAsia="仿宋" w:hAnsi="仿宋" w:hint="eastAsia"/>
          <w:sz w:val="32"/>
          <w:szCs w:val="32"/>
        </w:rPr>
        <w:t>2018年一般公共预算拨款收支预算1020.65万元，较2017年一般公共预算拨款收支预算970.37万元预算支出比较，增加50.28万元，主要是人员和公用经费增加50.28万元，主要原因为不动产登记中心人员增加23人工资和公用经费增加。人员调入、4名军转安置人员工资由工勤岗位调整为事业单位工资标准导致工资增加。</w:t>
      </w:r>
    </w:p>
    <w:p w:rsidR="00292E1E" w:rsidRDefault="000974D7">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支出</w:t>
      </w:r>
      <w:r>
        <w:rPr>
          <w:rFonts w:ascii="仿宋" w:eastAsia="仿宋" w:hAnsi="仿宋"/>
          <w:sz w:val="32"/>
          <w:szCs w:val="32"/>
        </w:rPr>
        <w:t>按功能科目分类的明细情况</w:t>
      </w:r>
      <w:r>
        <w:rPr>
          <w:rFonts w:ascii="仿宋" w:eastAsia="仿宋" w:hAnsi="仿宋" w:hint="eastAsia"/>
          <w:sz w:val="32"/>
          <w:szCs w:val="32"/>
        </w:rPr>
        <w:t>。</w:t>
      </w:r>
    </w:p>
    <w:p w:rsidR="00292E1E" w:rsidRDefault="000974D7">
      <w:pPr>
        <w:ind w:firstLine="640"/>
        <w:rPr>
          <w:rFonts w:ascii="仿宋" w:eastAsia="仿宋" w:hAnsi="仿宋"/>
          <w:sz w:val="32"/>
          <w:szCs w:val="32"/>
        </w:rPr>
      </w:pPr>
      <w:r>
        <w:rPr>
          <w:rFonts w:ascii="仿宋" w:eastAsia="仿宋" w:hAnsi="仿宋" w:hint="eastAsia"/>
          <w:sz w:val="32"/>
          <w:szCs w:val="32"/>
        </w:rPr>
        <w:t>2018年一般公共预算拨款支出1020.65万元。按功能科目为国土海洋气象等支出（国土海洋事务）。</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款项级科目分为行政运行支出2</w:t>
      </w:r>
      <w:r w:rsidR="00452996">
        <w:rPr>
          <w:rFonts w:ascii="仿宋" w:eastAsia="仿宋" w:hAnsi="仿宋" w:hint="eastAsia"/>
          <w:sz w:val="32"/>
          <w:szCs w:val="32"/>
        </w:rPr>
        <w:t>2</w:t>
      </w:r>
      <w:r>
        <w:rPr>
          <w:rFonts w:ascii="仿宋" w:eastAsia="仿宋" w:hAnsi="仿宋" w:hint="eastAsia"/>
          <w:sz w:val="32"/>
          <w:szCs w:val="32"/>
        </w:rPr>
        <w:t>1.48万元，其中：人员经费支出214.68万元，公用经费支出6.8万元；地质灾害防止专项业务支出32.46万元；事业运行费支出766.71万元，其中：人员经费支出737.91万元，公用经费支出25.8万元，地质灾害专项业务费支出3万元。</w:t>
      </w:r>
    </w:p>
    <w:p w:rsidR="00292E1E" w:rsidRDefault="000974D7">
      <w:pPr>
        <w:ind w:firstLine="640"/>
        <w:rPr>
          <w:rFonts w:ascii="仿宋" w:eastAsia="仿宋" w:hAnsi="仿宋"/>
          <w:sz w:val="32"/>
          <w:szCs w:val="32"/>
        </w:rPr>
      </w:pPr>
      <w:r>
        <w:rPr>
          <w:rFonts w:ascii="仿宋" w:eastAsia="仿宋" w:hAnsi="仿宋" w:hint="eastAsia"/>
          <w:sz w:val="32"/>
          <w:szCs w:val="32"/>
        </w:rPr>
        <w:lastRenderedPageBreak/>
        <w:t>较2017年比较人员经费级公用经费有所增加人员经费增加50.28万，元主要原因为不动产登记中心人员增加23人工资和公用经费增加。人员调入、4名军转安置人员工资由工勤岗位调整为事业单位工资标准导致工资增加。专项业务费35.46万元较2017年持平，原因是加强预算管理。对个人和家庭补助支出减少148.5万元，原因是退休费体制划转支出减少。</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3、支出</w:t>
      </w:r>
      <w:r>
        <w:rPr>
          <w:rFonts w:ascii="仿宋" w:eastAsia="仿宋" w:hAnsi="仿宋"/>
          <w:sz w:val="32"/>
          <w:szCs w:val="32"/>
        </w:rPr>
        <w:t>按经济科目分类的明细情况</w:t>
      </w:r>
      <w:r>
        <w:rPr>
          <w:rFonts w:ascii="仿宋" w:eastAsia="仿宋" w:hAnsi="仿宋" w:hint="eastAsia"/>
          <w:sz w:val="32"/>
          <w:szCs w:val="32"/>
        </w:rPr>
        <w:t>。</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2018年一般预算拨款支出1020.65万元，按支出经济科目分类为：</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人员经费支出946.83万元，其中：基本工资支出444万元，津贴和补贴支出170万元，工人工资奖金支出130万元，事业绩效工资支出124万元，社会保险缴费23.83万元，其他工资福利支出55万元。</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公用经费支出38.36万元，其中：办公费5万元，印刷费1万元，水费1万元，电费1万元，取暖费3万元，差旅费9万元，维护维修费5.34万元，会议费0.9万元，公务接待费1.36万元，劳务费4万元，公务车运行维护费1万元，对个人和家庭补助支出5.76万元。</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专项业务费支出35.46万元，其中：邮电费3万元，维护维修费10万元，委托业务费22.46万元。</w:t>
      </w:r>
    </w:p>
    <w:p w:rsidR="00292E1E" w:rsidRDefault="000974D7">
      <w:pPr>
        <w:ind w:firstLine="640"/>
        <w:rPr>
          <w:rFonts w:ascii="仿宋" w:eastAsia="仿宋" w:hAnsi="仿宋"/>
          <w:sz w:val="32"/>
          <w:szCs w:val="32"/>
        </w:rPr>
      </w:pPr>
      <w:r>
        <w:rPr>
          <w:rFonts w:ascii="仿宋" w:eastAsia="仿宋" w:hAnsi="仿宋" w:hint="eastAsia"/>
          <w:sz w:val="32"/>
          <w:szCs w:val="32"/>
        </w:rPr>
        <w:lastRenderedPageBreak/>
        <w:t>较2017年比较，较2017年比较人员经费级公用经费有所增加人员经费增加50.28万，元主要原因为不动产登记中心人员增加23人工资和公用经费增加。人员调入、军转安置人员工资由工勤岗位调整为事业单位工资标准导致工资增加。专项业务费35.46万元较2017年持平，主要是加强预算管理。对个人和家庭补助支出减少148.5万元，原因是退休费体制划转支出减少。</w:t>
      </w:r>
    </w:p>
    <w:p w:rsidR="00292E1E" w:rsidRDefault="000974D7" w:rsidP="00D01C9C">
      <w:pPr>
        <w:ind w:firstLineChars="503" w:firstLine="1610"/>
        <w:rPr>
          <w:rFonts w:ascii="仿宋" w:eastAsia="仿宋" w:hAnsi="仿宋"/>
          <w:sz w:val="32"/>
          <w:szCs w:val="32"/>
        </w:rPr>
      </w:pPr>
      <w:r>
        <w:rPr>
          <w:rFonts w:ascii="仿宋" w:eastAsia="仿宋" w:hAnsi="仿宋" w:hint="eastAsia"/>
          <w:sz w:val="32"/>
          <w:szCs w:val="32"/>
        </w:rPr>
        <w:t>2017年和2018按经济科目分类预算支出比较</w:t>
      </w:r>
    </w:p>
    <w:p w:rsidR="00292E1E" w:rsidRDefault="00292E1E">
      <w:pPr>
        <w:ind w:firstLineChars="200" w:firstLine="640"/>
        <w:rPr>
          <w:rFonts w:ascii="仿宋" w:eastAsia="仿宋" w:hAnsi="仿宋"/>
          <w:sz w:val="32"/>
          <w:szCs w:val="32"/>
        </w:rPr>
      </w:pPr>
      <w:r w:rsidRPr="00292E1E">
        <w:rPr>
          <w:rFonts w:ascii="仿宋" w:eastAsia="仿宋" w:hAnsi="仿宋" w:hint="eastAsia"/>
          <w:sz w:val="32"/>
          <w:szCs w:val="32"/>
        </w:rPr>
        <w:object w:dxaOrig="8190" w:dyaOrig="4005">
          <v:shape id="_x0000_i1027" type="#_x0000_t75" style="width:410.25pt;height:201pt" o:ole="">
            <v:imagedata r:id="rId12" o:title=""/>
            <o:lock v:ext="edit" aspectratio="f"/>
          </v:shape>
          <o:OLEObject Type="Embed" ProgID="Excel.Sheet.8" ShapeID="_x0000_i1027" DrawAspect="Content" ObjectID="_1582788884" r:id="rId13"/>
        </w:objec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（四）政府</w:t>
      </w:r>
      <w:r>
        <w:rPr>
          <w:rFonts w:ascii="仿宋" w:eastAsia="仿宋" w:hAnsi="仿宋"/>
          <w:sz w:val="32"/>
          <w:szCs w:val="32"/>
        </w:rPr>
        <w:t>性基金预算支出情况</w:t>
      </w:r>
      <w:r>
        <w:rPr>
          <w:rFonts w:ascii="仿宋" w:eastAsia="仿宋" w:hAnsi="仿宋" w:hint="eastAsia"/>
          <w:sz w:val="32"/>
          <w:szCs w:val="32"/>
        </w:rPr>
        <w:t>。</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本</w:t>
      </w:r>
      <w:r>
        <w:rPr>
          <w:rFonts w:ascii="仿宋" w:eastAsia="仿宋" w:hAnsi="仿宋"/>
          <w:sz w:val="32"/>
          <w:szCs w:val="32"/>
        </w:rPr>
        <w:t>部门无政府性基金预算收支</w:t>
      </w:r>
      <w:r>
        <w:rPr>
          <w:rFonts w:ascii="仿宋" w:eastAsia="仿宋" w:hAnsi="仿宋" w:hint="eastAsia"/>
          <w:sz w:val="32"/>
          <w:szCs w:val="32"/>
        </w:rPr>
        <w:t>，并</w:t>
      </w:r>
      <w:r>
        <w:rPr>
          <w:rFonts w:ascii="仿宋" w:eastAsia="仿宋" w:hAnsi="仿宋"/>
          <w:sz w:val="32"/>
          <w:szCs w:val="32"/>
        </w:rPr>
        <w:t>已</w:t>
      </w:r>
      <w:r>
        <w:rPr>
          <w:rFonts w:ascii="仿宋" w:eastAsia="仿宋" w:hAnsi="仿宋" w:hint="eastAsia"/>
          <w:sz w:val="32"/>
          <w:szCs w:val="32"/>
        </w:rPr>
        <w:t>公开</w:t>
      </w:r>
      <w:r>
        <w:rPr>
          <w:rFonts w:ascii="仿宋" w:eastAsia="仿宋" w:hAnsi="仿宋"/>
          <w:sz w:val="32"/>
          <w:szCs w:val="32"/>
        </w:rPr>
        <w:t>空表</w:t>
      </w:r>
      <w:r>
        <w:rPr>
          <w:rFonts w:ascii="仿宋" w:eastAsia="仿宋" w:hAnsi="仿宋" w:hint="eastAsia"/>
          <w:sz w:val="32"/>
          <w:szCs w:val="32"/>
        </w:rPr>
        <w:t>。</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（五）国</w:t>
      </w:r>
      <w:r>
        <w:rPr>
          <w:rFonts w:ascii="仿宋" w:eastAsia="仿宋" w:hAnsi="仿宋"/>
          <w:sz w:val="32"/>
          <w:szCs w:val="32"/>
        </w:rPr>
        <w:t>有</w:t>
      </w:r>
      <w:r>
        <w:rPr>
          <w:rFonts w:ascii="仿宋" w:eastAsia="仿宋" w:hAnsi="仿宋" w:hint="eastAsia"/>
          <w:sz w:val="32"/>
          <w:szCs w:val="32"/>
        </w:rPr>
        <w:t>资本</w:t>
      </w:r>
      <w:r>
        <w:rPr>
          <w:rFonts w:ascii="仿宋" w:eastAsia="仿宋" w:hAnsi="仿宋"/>
          <w:sz w:val="32"/>
          <w:szCs w:val="32"/>
        </w:rPr>
        <w:t>经营预算拨款收支情况</w:t>
      </w:r>
      <w:r>
        <w:rPr>
          <w:rFonts w:ascii="仿宋" w:eastAsia="仿宋" w:hAnsi="仿宋" w:hint="eastAsia"/>
          <w:sz w:val="32"/>
          <w:szCs w:val="32"/>
        </w:rPr>
        <w:t>。</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本</w:t>
      </w:r>
      <w:r>
        <w:rPr>
          <w:rFonts w:ascii="仿宋" w:eastAsia="仿宋" w:hAnsi="仿宋"/>
          <w:sz w:val="32"/>
          <w:szCs w:val="32"/>
        </w:rPr>
        <w:t>部门</w:t>
      </w:r>
      <w:r>
        <w:rPr>
          <w:rFonts w:ascii="仿宋" w:eastAsia="仿宋" w:hAnsi="仿宋" w:hint="eastAsia"/>
          <w:sz w:val="32"/>
          <w:szCs w:val="32"/>
        </w:rPr>
        <w:t>无国</w:t>
      </w:r>
      <w:r>
        <w:rPr>
          <w:rFonts w:ascii="仿宋" w:eastAsia="仿宋" w:hAnsi="仿宋"/>
          <w:sz w:val="32"/>
          <w:szCs w:val="32"/>
        </w:rPr>
        <w:t>有</w:t>
      </w:r>
      <w:r>
        <w:rPr>
          <w:rFonts w:ascii="仿宋" w:eastAsia="仿宋" w:hAnsi="仿宋" w:hint="eastAsia"/>
          <w:sz w:val="32"/>
          <w:szCs w:val="32"/>
        </w:rPr>
        <w:t>资本</w:t>
      </w:r>
      <w:r>
        <w:rPr>
          <w:rFonts w:ascii="仿宋" w:eastAsia="仿宋" w:hAnsi="仿宋"/>
          <w:sz w:val="32"/>
          <w:szCs w:val="32"/>
        </w:rPr>
        <w:t>经营预算拨款收支</w:t>
      </w:r>
      <w:r>
        <w:rPr>
          <w:rFonts w:ascii="仿宋" w:eastAsia="仿宋" w:hAnsi="仿宋" w:hint="eastAsia"/>
          <w:sz w:val="32"/>
          <w:szCs w:val="32"/>
        </w:rPr>
        <w:t>。</w:t>
      </w:r>
    </w:p>
    <w:p w:rsidR="00292E1E" w:rsidRDefault="000974D7">
      <w:pPr>
        <w:numPr>
          <w:ilvl w:val="0"/>
          <w:numId w:val="5"/>
        </w:numPr>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公</w:t>
      </w:r>
      <w:r>
        <w:rPr>
          <w:rFonts w:ascii="仿宋" w:eastAsia="仿宋" w:hAnsi="仿宋" w:hint="eastAsia"/>
          <w:sz w:val="32"/>
          <w:szCs w:val="32"/>
        </w:rPr>
        <w:t>”经</w:t>
      </w:r>
      <w:r>
        <w:rPr>
          <w:rFonts w:ascii="仿宋" w:eastAsia="仿宋" w:hAnsi="仿宋"/>
          <w:sz w:val="32"/>
          <w:szCs w:val="32"/>
        </w:rPr>
        <w:t>费等预算情况</w:t>
      </w:r>
      <w:r>
        <w:rPr>
          <w:rFonts w:ascii="仿宋" w:eastAsia="仿宋" w:hAnsi="仿宋" w:hint="eastAsia"/>
          <w:sz w:val="32"/>
          <w:szCs w:val="32"/>
        </w:rPr>
        <w:t>。</w:t>
      </w:r>
    </w:p>
    <w:p w:rsidR="00292E1E" w:rsidRDefault="000974D7">
      <w:pPr>
        <w:rPr>
          <w:rFonts w:ascii="仿宋" w:eastAsia="仿宋" w:hAnsi="仿宋"/>
          <w:sz w:val="32"/>
          <w:szCs w:val="32"/>
        </w:rPr>
      </w:pPr>
      <w:r>
        <w:rPr>
          <w:rFonts w:ascii="仿宋" w:eastAsia="仿宋" w:hAnsi="仿宋" w:hint="eastAsia"/>
          <w:sz w:val="32"/>
          <w:szCs w:val="32"/>
        </w:rPr>
        <w:t xml:space="preserve">     2018年本部门“三公”经费、会议费、培训费预算支出3.26</w:t>
      </w:r>
      <w:r>
        <w:rPr>
          <w:rFonts w:ascii="仿宋" w:eastAsia="仿宋" w:hAnsi="仿宋" w:hint="eastAsia"/>
          <w:sz w:val="32"/>
          <w:szCs w:val="32"/>
        </w:rPr>
        <w:lastRenderedPageBreak/>
        <w:t>万元，其中：公务接待费1.36万元，较上年增加0万元；公务用车运行维护费1万元，较上年增加</w:t>
      </w:r>
      <w:r w:rsidR="00452996">
        <w:rPr>
          <w:rFonts w:ascii="仿宋" w:eastAsia="仿宋" w:hAnsi="仿宋" w:hint="eastAsia"/>
          <w:sz w:val="32"/>
          <w:szCs w:val="32"/>
        </w:rPr>
        <w:t>0</w:t>
      </w:r>
      <w:r>
        <w:rPr>
          <w:rFonts w:ascii="仿宋" w:eastAsia="仿宋" w:hAnsi="仿宋" w:hint="eastAsia"/>
          <w:sz w:val="32"/>
          <w:szCs w:val="32"/>
        </w:rPr>
        <w:t>万元；本年度无预算因公出国（境）经费，较上年相同；本年度无预算公用车购置费，会费0.9万元，较上年增加0万元；本年度无预算培训费。</w:t>
      </w:r>
    </w:p>
    <w:p w:rsidR="00292E1E" w:rsidRDefault="000974D7">
      <w:pPr>
        <w:ind w:firstLineChars="300" w:firstLine="960"/>
        <w:rPr>
          <w:rFonts w:ascii="仿宋" w:eastAsia="仿宋" w:hAnsi="仿宋"/>
          <w:sz w:val="32"/>
          <w:szCs w:val="32"/>
        </w:rPr>
      </w:pPr>
      <w:r>
        <w:rPr>
          <w:rFonts w:ascii="仿宋" w:eastAsia="仿宋" w:hAnsi="仿宋" w:hint="eastAsia"/>
          <w:sz w:val="32"/>
          <w:szCs w:val="32"/>
        </w:rPr>
        <w:t>2017年与2018年“三公经费”会议费、培训费比较</w:t>
      </w:r>
    </w:p>
    <w:p w:rsidR="00292E1E" w:rsidRDefault="00292E1E">
      <w:pPr>
        <w:rPr>
          <w:rFonts w:ascii="仿宋" w:eastAsia="仿宋" w:hAnsi="仿宋"/>
          <w:sz w:val="32"/>
          <w:szCs w:val="32"/>
        </w:rPr>
      </w:pPr>
      <w:r>
        <w:object w:dxaOrig="8334" w:dyaOrig="4858">
          <v:shape id="_x0000_i1028" type="#_x0000_t75" alt="" style="width:443.25pt;height:199.5pt" o:ole="">
            <v:imagedata r:id="rId14" o:title=""/>
            <o:lock v:ext="edit" aspectratio="f"/>
          </v:shape>
          <o:OLEObject Type="Embed" ProgID="Excel.Sheet.8" ShapeID="_x0000_i1028" DrawAspect="Content" ObjectID="_1582788885" r:id="rId15"/>
        </w:object>
      </w:r>
    </w:p>
    <w:p w:rsidR="00292E1E" w:rsidRDefault="000974D7">
      <w:pPr>
        <w:rPr>
          <w:rFonts w:ascii="仿宋" w:eastAsia="仿宋" w:hAnsi="仿宋"/>
          <w:sz w:val="32"/>
          <w:szCs w:val="32"/>
        </w:rPr>
      </w:pPr>
      <w:r>
        <w:rPr>
          <w:rFonts w:ascii="仿宋" w:eastAsia="仿宋" w:hAnsi="仿宋" w:hint="eastAsia"/>
          <w:sz w:val="32"/>
          <w:szCs w:val="32"/>
        </w:rPr>
        <w:t xml:space="preserve">    较2017年“三公”经费、会议费、培训费预算支出持平，原因是严格按照八项规定要求坚持从严控制“三公”经费支出，确保“三公”经费支出只减不增的总体要求。</w:t>
      </w:r>
    </w:p>
    <w:p w:rsidR="00292E1E" w:rsidRDefault="000974D7">
      <w:pPr>
        <w:numPr>
          <w:ilvl w:val="0"/>
          <w:numId w:val="5"/>
        </w:numPr>
        <w:ind w:firstLineChars="200" w:firstLine="640"/>
        <w:rPr>
          <w:rFonts w:ascii="仿宋" w:eastAsia="仿宋" w:hAnsi="仿宋"/>
          <w:sz w:val="32"/>
          <w:szCs w:val="32"/>
        </w:rPr>
      </w:pPr>
      <w:r>
        <w:rPr>
          <w:rFonts w:ascii="仿宋" w:eastAsia="仿宋" w:hAnsi="仿宋" w:hint="eastAsia"/>
          <w:sz w:val="32"/>
          <w:szCs w:val="32"/>
        </w:rPr>
        <w:t>机</w:t>
      </w:r>
      <w:r>
        <w:rPr>
          <w:rFonts w:ascii="仿宋" w:eastAsia="仿宋" w:hAnsi="仿宋"/>
          <w:sz w:val="32"/>
          <w:szCs w:val="32"/>
        </w:rPr>
        <w:t>关运行经费安排情况</w:t>
      </w:r>
      <w:r>
        <w:rPr>
          <w:rFonts w:ascii="仿宋" w:eastAsia="仿宋" w:hAnsi="仿宋" w:hint="eastAsia"/>
          <w:sz w:val="32"/>
          <w:szCs w:val="32"/>
        </w:rPr>
        <w:t>。</w:t>
      </w:r>
    </w:p>
    <w:p w:rsidR="00292E1E" w:rsidRDefault="000974D7">
      <w:pPr>
        <w:ind w:firstLineChars="300" w:firstLine="960"/>
        <w:rPr>
          <w:rFonts w:ascii="仿宋" w:eastAsia="仿宋" w:hAnsi="仿宋"/>
          <w:sz w:val="32"/>
          <w:szCs w:val="32"/>
        </w:rPr>
      </w:pPr>
      <w:r>
        <w:rPr>
          <w:rFonts w:ascii="仿宋" w:eastAsia="仿宋" w:hAnsi="仿宋" w:hint="eastAsia"/>
          <w:sz w:val="32"/>
          <w:szCs w:val="32"/>
        </w:rPr>
        <w:t>2018年行政机关运行经费支出32.6万元，其中：行政运行8.6万元，事业运行经费支出25.8万元。</w:t>
      </w:r>
    </w:p>
    <w:p w:rsidR="00292E1E" w:rsidRDefault="000974D7" w:rsidP="00D01C9C">
      <w:pPr>
        <w:ind w:leftChars="200" w:left="420" w:firstLineChars="200" w:firstLine="640"/>
        <w:rPr>
          <w:rFonts w:ascii="仿宋" w:eastAsia="仿宋" w:hAnsi="仿宋"/>
          <w:sz w:val="32"/>
          <w:szCs w:val="32"/>
        </w:rPr>
      </w:pPr>
      <w:r>
        <w:rPr>
          <w:rFonts w:ascii="仿宋" w:eastAsia="仿宋" w:hAnsi="仿宋" w:hint="eastAsia"/>
          <w:sz w:val="32"/>
          <w:szCs w:val="32"/>
        </w:rPr>
        <w:t>与2017年比较行政经费运行经费支出持平，原因是严格控制机关运行经费支出。事业运行支出增加1.5万元，原因</w:t>
      </w:r>
      <w:r>
        <w:rPr>
          <w:rFonts w:ascii="仿宋" w:eastAsia="仿宋" w:hAnsi="仿宋" w:hint="eastAsia"/>
          <w:sz w:val="32"/>
          <w:szCs w:val="32"/>
        </w:rPr>
        <w:lastRenderedPageBreak/>
        <w:t>是事业人员增加事业运行成本增加。</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（八）政府</w:t>
      </w:r>
      <w:r>
        <w:rPr>
          <w:rFonts w:ascii="仿宋" w:eastAsia="仿宋" w:hAnsi="仿宋"/>
          <w:sz w:val="32"/>
          <w:szCs w:val="32"/>
        </w:rPr>
        <w:t>采购情况</w:t>
      </w:r>
      <w:r>
        <w:rPr>
          <w:rFonts w:ascii="仿宋" w:eastAsia="仿宋" w:hAnsi="仿宋" w:hint="eastAsia"/>
          <w:sz w:val="32"/>
          <w:szCs w:val="32"/>
        </w:rPr>
        <w:t>。</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本</w:t>
      </w:r>
      <w:r>
        <w:rPr>
          <w:rFonts w:ascii="仿宋" w:eastAsia="仿宋" w:hAnsi="仿宋"/>
          <w:sz w:val="32"/>
          <w:szCs w:val="32"/>
        </w:rPr>
        <w:t>部门</w:t>
      </w:r>
      <w:r>
        <w:rPr>
          <w:rFonts w:ascii="仿宋" w:eastAsia="仿宋" w:hAnsi="仿宋" w:hint="eastAsia"/>
          <w:sz w:val="32"/>
          <w:szCs w:val="32"/>
        </w:rPr>
        <w:t>2018年</w:t>
      </w:r>
      <w:r>
        <w:rPr>
          <w:rFonts w:ascii="仿宋" w:eastAsia="仿宋" w:hAnsi="仿宋"/>
          <w:sz w:val="32"/>
          <w:szCs w:val="32"/>
        </w:rPr>
        <w:t>无政府采购预算</w:t>
      </w:r>
      <w:r>
        <w:rPr>
          <w:rFonts w:ascii="仿宋" w:eastAsia="仿宋" w:hAnsi="仿宋" w:hint="eastAsia"/>
          <w:sz w:val="32"/>
          <w:szCs w:val="32"/>
        </w:rPr>
        <w:t>，并</w:t>
      </w:r>
      <w:r>
        <w:rPr>
          <w:rFonts w:ascii="仿宋" w:eastAsia="仿宋" w:hAnsi="仿宋"/>
          <w:sz w:val="32"/>
          <w:szCs w:val="32"/>
        </w:rPr>
        <w:t>已公开空表</w:t>
      </w:r>
      <w:r>
        <w:rPr>
          <w:rFonts w:ascii="仿宋" w:eastAsia="仿宋" w:hAnsi="仿宋" w:hint="eastAsia"/>
          <w:sz w:val="32"/>
          <w:szCs w:val="32"/>
        </w:rPr>
        <w:t>。</w:t>
      </w:r>
    </w:p>
    <w:p w:rsidR="00292E1E" w:rsidRDefault="000974D7">
      <w:pPr>
        <w:ind w:firstLineChars="200" w:firstLine="640"/>
        <w:rPr>
          <w:rFonts w:ascii="黑体" w:eastAsia="黑体" w:hAnsi="黑体"/>
          <w:sz w:val="32"/>
          <w:szCs w:val="32"/>
        </w:rPr>
      </w:pPr>
      <w:r>
        <w:rPr>
          <w:rFonts w:ascii="黑体" w:eastAsia="黑体" w:hAnsi="黑体" w:hint="eastAsia"/>
          <w:sz w:val="32"/>
          <w:szCs w:val="32"/>
        </w:rPr>
        <w:t>八、专业</w:t>
      </w:r>
      <w:r>
        <w:rPr>
          <w:rFonts w:ascii="黑体" w:eastAsia="黑体" w:hAnsi="黑体"/>
          <w:sz w:val="32"/>
          <w:szCs w:val="32"/>
        </w:rPr>
        <w:t>名词解释</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1、地质灾害防治：指对于自然作用或人为诱发的对人民生命财产安全造成危害的山体崩塌、滑坡、泥石流、地面塌陷、地裂缝、地面沉降等地质现象，通过有效的地质手段，改变这些地质灾害产生的过程，已达到减轻或防治灾害的目的。</w:t>
      </w:r>
    </w:p>
    <w:p w:rsidR="00292E1E" w:rsidRDefault="000974D7">
      <w:pPr>
        <w:ind w:firstLineChars="200" w:firstLine="640"/>
        <w:rPr>
          <w:rFonts w:ascii="仿宋" w:eastAsia="仿宋" w:hAnsi="仿宋"/>
          <w:sz w:val="32"/>
          <w:szCs w:val="32"/>
        </w:rPr>
      </w:pPr>
      <w:r>
        <w:rPr>
          <w:rFonts w:ascii="仿宋" w:eastAsia="仿宋" w:hAnsi="仿宋" w:hint="eastAsia"/>
          <w:sz w:val="32"/>
          <w:szCs w:val="32"/>
        </w:rPr>
        <w:t>2、三公经费：指政府部门人员因公出国（境）经费，公务车辆购置和运行维护费、公务接待产生的费用。</w:t>
      </w:r>
    </w:p>
    <w:p w:rsidR="0091570E" w:rsidRDefault="000974D7">
      <w:pPr>
        <w:rPr>
          <w:rFonts w:ascii="仿宋" w:eastAsia="仿宋" w:hAnsi="仿宋"/>
          <w:sz w:val="32"/>
          <w:szCs w:val="32"/>
        </w:rPr>
      </w:pPr>
      <w:r>
        <w:rPr>
          <w:rFonts w:ascii="仿宋" w:eastAsia="仿宋" w:hAnsi="仿宋" w:hint="eastAsia"/>
          <w:sz w:val="32"/>
          <w:szCs w:val="32"/>
        </w:rPr>
        <w:t xml:space="preserve">                           </w:t>
      </w:r>
    </w:p>
    <w:p w:rsidR="0091570E" w:rsidRDefault="0091570E">
      <w:pPr>
        <w:rPr>
          <w:rFonts w:ascii="仿宋" w:eastAsia="仿宋" w:hAnsi="仿宋"/>
          <w:sz w:val="32"/>
          <w:szCs w:val="32"/>
        </w:rPr>
      </w:pPr>
    </w:p>
    <w:p w:rsidR="00292E1E" w:rsidRDefault="000974D7" w:rsidP="0091570E">
      <w:pPr>
        <w:ind w:firstLineChars="1350" w:firstLine="4320"/>
        <w:rPr>
          <w:rFonts w:ascii="仿宋" w:eastAsia="仿宋" w:hAnsi="仿宋"/>
          <w:sz w:val="32"/>
          <w:szCs w:val="32"/>
        </w:rPr>
      </w:pPr>
      <w:r>
        <w:rPr>
          <w:rFonts w:ascii="仿宋" w:eastAsia="仿宋" w:hAnsi="仿宋" w:hint="eastAsia"/>
          <w:sz w:val="32"/>
          <w:szCs w:val="32"/>
        </w:rPr>
        <w:t>镇</w:t>
      </w:r>
      <w:r>
        <w:rPr>
          <w:rFonts w:ascii="仿宋" w:eastAsia="仿宋" w:hAnsi="仿宋"/>
          <w:sz w:val="32"/>
          <w:szCs w:val="32"/>
        </w:rPr>
        <w:t>安县</w:t>
      </w:r>
      <w:r>
        <w:rPr>
          <w:rFonts w:ascii="仿宋" w:eastAsia="仿宋" w:hAnsi="仿宋" w:hint="eastAsia"/>
          <w:sz w:val="32"/>
          <w:szCs w:val="32"/>
        </w:rPr>
        <w:t>国土资源局</w:t>
      </w:r>
    </w:p>
    <w:p w:rsidR="00292E1E" w:rsidRDefault="000974D7">
      <w:pPr>
        <w:ind w:firstLineChars="200" w:firstLine="640"/>
      </w:pPr>
      <w:r>
        <w:rPr>
          <w:rFonts w:ascii="仿宋" w:eastAsia="仿宋" w:hAnsi="仿宋" w:hint="eastAsia"/>
          <w:sz w:val="32"/>
          <w:szCs w:val="32"/>
        </w:rPr>
        <w:t xml:space="preserve">                       </w:t>
      </w:r>
      <w:r w:rsidR="0091570E">
        <w:rPr>
          <w:rFonts w:ascii="仿宋" w:eastAsia="仿宋" w:hAnsi="仿宋" w:hint="eastAsia"/>
          <w:sz w:val="32"/>
          <w:szCs w:val="32"/>
        </w:rPr>
        <w:t xml:space="preserve"> </w:t>
      </w:r>
      <w:r>
        <w:rPr>
          <w:rFonts w:ascii="仿宋" w:eastAsia="仿宋" w:hAnsi="仿宋" w:hint="eastAsia"/>
          <w:sz w:val="32"/>
          <w:szCs w:val="32"/>
        </w:rPr>
        <w:t>2018年</w:t>
      </w:r>
      <w:r>
        <w:rPr>
          <w:rFonts w:ascii="仿宋" w:eastAsia="仿宋" w:hAnsi="仿宋"/>
          <w:sz w:val="32"/>
          <w:szCs w:val="32"/>
        </w:rPr>
        <w:t>3</w:t>
      </w:r>
      <w:r>
        <w:rPr>
          <w:rFonts w:ascii="仿宋" w:eastAsia="仿宋" w:hAnsi="仿宋" w:hint="eastAsia"/>
          <w:sz w:val="32"/>
          <w:szCs w:val="32"/>
        </w:rPr>
        <w:t>月16日</w:t>
      </w:r>
    </w:p>
    <w:sectPr w:rsidR="00292E1E" w:rsidSect="00292E1E">
      <w:footerReference w:type="default" r:id="rId1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A42" w:rsidRDefault="005A0A42" w:rsidP="00292E1E">
      <w:r>
        <w:separator/>
      </w:r>
    </w:p>
  </w:endnote>
  <w:endnote w:type="continuationSeparator" w:id="0">
    <w:p w:rsidR="005A0A42" w:rsidRDefault="005A0A42" w:rsidP="0029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E1E" w:rsidRDefault="005A0A42">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92E1E" w:rsidRDefault="00D53082">
                <w:pPr>
                  <w:pStyle w:val="a3"/>
                  <w:rPr>
                    <w:rFonts w:eastAsia="宋体"/>
                  </w:rPr>
                </w:pPr>
                <w:r>
                  <w:rPr>
                    <w:rFonts w:hint="eastAsia"/>
                  </w:rPr>
                  <w:fldChar w:fldCharType="begin"/>
                </w:r>
                <w:r w:rsidR="000974D7">
                  <w:rPr>
                    <w:rFonts w:hint="eastAsia"/>
                  </w:rPr>
                  <w:instrText xml:space="preserve"> PAGE  \* MERGEFORMAT </w:instrText>
                </w:r>
                <w:r>
                  <w:rPr>
                    <w:rFonts w:hint="eastAsia"/>
                  </w:rPr>
                  <w:fldChar w:fldCharType="separate"/>
                </w:r>
                <w:r w:rsidR="00E053C5">
                  <w:rPr>
                    <w:noProof/>
                  </w:rPr>
                  <w:t>9</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A42" w:rsidRDefault="005A0A42" w:rsidP="00292E1E">
      <w:r>
        <w:separator/>
      </w:r>
    </w:p>
  </w:footnote>
  <w:footnote w:type="continuationSeparator" w:id="0">
    <w:p w:rsidR="005A0A42" w:rsidRDefault="005A0A42" w:rsidP="00292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A0DA28"/>
    <w:multiLevelType w:val="singleLevel"/>
    <w:tmpl w:val="5AA0DA28"/>
    <w:lvl w:ilvl="0">
      <w:start w:val="6"/>
      <w:numFmt w:val="chineseCounting"/>
      <w:suff w:val="nothing"/>
      <w:lvlText w:val="%1、"/>
      <w:lvlJc w:val="left"/>
    </w:lvl>
  </w:abstractNum>
  <w:abstractNum w:abstractNumId="1">
    <w:nsid w:val="5AA0ECFE"/>
    <w:multiLevelType w:val="singleLevel"/>
    <w:tmpl w:val="5AA0ECFE"/>
    <w:lvl w:ilvl="0">
      <w:start w:val="1"/>
      <w:numFmt w:val="chineseCounting"/>
      <w:suff w:val="nothing"/>
      <w:lvlText w:val="（%1）"/>
      <w:lvlJc w:val="left"/>
    </w:lvl>
  </w:abstractNum>
  <w:abstractNum w:abstractNumId="2">
    <w:nsid w:val="5AA101D5"/>
    <w:multiLevelType w:val="singleLevel"/>
    <w:tmpl w:val="5AA101D5"/>
    <w:lvl w:ilvl="0">
      <w:start w:val="6"/>
      <w:numFmt w:val="chineseCounting"/>
      <w:suff w:val="nothing"/>
      <w:lvlText w:val="（%1）"/>
      <w:lvlJc w:val="left"/>
    </w:lvl>
  </w:abstractNum>
  <w:abstractNum w:abstractNumId="3">
    <w:nsid w:val="5AA1EA2D"/>
    <w:multiLevelType w:val="singleLevel"/>
    <w:tmpl w:val="5AA1EA2D"/>
    <w:lvl w:ilvl="0">
      <w:start w:val="1"/>
      <w:numFmt w:val="chineseCounting"/>
      <w:suff w:val="nothing"/>
      <w:lvlText w:val="（%1）"/>
      <w:lvlJc w:val="left"/>
    </w:lvl>
  </w:abstractNum>
  <w:abstractNum w:abstractNumId="4">
    <w:nsid w:val="5AA22C5B"/>
    <w:multiLevelType w:val="singleLevel"/>
    <w:tmpl w:val="5AA22C5B"/>
    <w:lvl w:ilvl="0">
      <w:start w:val="4"/>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7128"/>
    <w:rsid w:val="000837EA"/>
    <w:rsid w:val="000974D7"/>
    <w:rsid w:val="001D74F6"/>
    <w:rsid w:val="001E4022"/>
    <w:rsid w:val="0024107A"/>
    <w:rsid w:val="00263A9E"/>
    <w:rsid w:val="00292E1E"/>
    <w:rsid w:val="002943FE"/>
    <w:rsid w:val="002B6256"/>
    <w:rsid w:val="003B536E"/>
    <w:rsid w:val="003C166A"/>
    <w:rsid w:val="00407128"/>
    <w:rsid w:val="00452996"/>
    <w:rsid w:val="005A0A42"/>
    <w:rsid w:val="006C1FAD"/>
    <w:rsid w:val="00766187"/>
    <w:rsid w:val="007F0518"/>
    <w:rsid w:val="0084325B"/>
    <w:rsid w:val="0091570E"/>
    <w:rsid w:val="00961536"/>
    <w:rsid w:val="00995645"/>
    <w:rsid w:val="00997D05"/>
    <w:rsid w:val="009E5533"/>
    <w:rsid w:val="009F667F"/>
    <w:rsid w:val="00AC2797"/>
    <w:rsid w:val="00B31D31"/>
    <w:rsid w:val="00B341C0"/>
    <w:rsid w:val="00B5324B"/>
    <w:rsid w:val="00B835F9"/>
    <w:rsid w:val="00BB4B6B"/>
    <w:rsid w:val="00BC51C8"/>
    <w:rsid w:val="00C0239A"/>
    <w:rsid w:val="00D01C9C"/>
    <w:rsid w:val="00D11853"/>
    <w:rsid w:val="00D53082"/>
    <w:rsid w:val="00E053C5"/>
    <w:rsid w:val="00E1638F"/>
    <w:rsid w:val="00FA52FE"/>
    <w:rsid w:val="00FB3186"/>
    <w:rsid w:val="01471591"/>
    <w:rsid w:val="046F23A0"/>
    <w:rsid w:val="05DE190F"/>
    <w:rsid w:val="07981FB3"/>
    <w:rsid w:val="09817260"/>
    <w:rsid w:val="0D6C7F93"/>
    <w:rsid w:val="0DCB318E"/>
    <w:rsid w:val="0F241670"/>
    <w:rsid w:val="11886CAA"/>
    <w:rsid w:val="1419290D"/>
    <w:rsid w:val="14B52696"/>
    <w:rsid w:val="192A6358"/>
    <w:rsid w:val="1B572263"/>
    <w:rsid w:val="1B611BD0"/>
    <w:rsid w:val="1CB4107B"/>
    <w:rsid w:val="1E4B6C1C"/>
    <w:rsid w:val="1E587E62"/>
    <w:rsid w:val="21630F8B"/>
    <w:rsid w:val="29407FF2"/>
    <w:rsid w:val="2FF64FA9"/>
    <w:rsid w:val="30C03885"/>
    <w:rsid w:val="388E4A41"/>
    <w:rsid w:val="38F92697"/>
    <w:rsid w:val="39E45BCE"/>
    <w:rsid w:val="3DDA6612"/>
    <w:rsid w:val="3F142846"/>
    <w:rsid w:val="434960D1"/>
    <w:rsid w:val="4D4950FD"/>
    <w:rsid w:val="4D787D9B"/>
    <w:rsid w:val="4FAC18AE"/>
    <w:rsid w:val="52074D9B"/>
    <w:rsid w:val="55F75AA1"/>
    <w:rsid w:val="58DE340C"/>
    <w:rsid w:val="60D95402"/>
    <w:rsid w:val="67227CC6"/>
    <w:rsid w:val="679F5C79"/>
    <w:rsid w:val="6907201C"/>
    <w:rsid w:val="69597DB9"/>
    <w:rsid w:val="6B077D47"/>
    <w:rsid w:val="6C6E6C82"/>
    <w:rsid w:val="6E724E20"/>
    <w:rsid w:val="72591896"/>
    <w:rsid w:val="747E793D"/>
    <w:rsid w:val="7867755E"/>
    <w:rsid w:val="7AB103FC"/>
    <w:rsid w:val="7C59521E"/>
    <w:rsid w:val="7CB95BB8"/>
    <w:rsid w:val="7ED92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C3E113B-915A-4ED6-9C65-A5DC93D1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E1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92E1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292E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uiPriority w:val="39"/>
    <w:qFormat/>
    <w:rsid w:val="00292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92E1E"/>
    <w:pPr>
      <w:ind w:firstLineChars="200" w:firstLine="420"/>
    </w:pPr>
    <w:rPr>
      <w:rFonts w:asciiTheme="minorHAnsi" w:eastAsiaTheme="minorEastAsia" w:hAnsiTheme="minorHAnsi" w:cstheme="minorBidi"/>
    </w:rPr>
  </w:style>
  <w:style w:type="character" w:customStyle="1" w:styleId="Char0">
    <w:name w:val="页眉 Char"/>
    <w:basedOn w:val="a0"/>
    <w:link w:val="a4"/>
    <w:uiPriority w:val="99"/>
    <w:qFormat/>
    <w:rsid w:val="00292E1E"/>
    <w:rPr>
      <w:sz w:val="18"/>
      <w:szCs w:val="18"/>
    </w:rPr>
  </w:style>
  <w:style w:type="character" w:customStyle="1" w:styleId="Char">
    <w:name w:val="页脚 Char"/>
    <w:basedOn w:val="a0"/>
    <w:link w:val="a3"/>
    <w:uiPriority w:val="99"/>
    <w:qFormat/>
    <w:rsid w:val="00292E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Microsoft_Excel_97-2003____3.xls"/><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2.xls"/><Relationship Id="rId5" Type="http://schemas.openxmlformats.org/officeDocument/2006/relationships/webSettings" Target="webSettings.xml"/><Relationship Id="rId15" Type="http://schemas.openxmlformats.org/officeDocument/2006/relationships/oleObject" Target="embeddings/Microsoft_Excel_97-2003____4.xls"/><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Microsoft_Excel_97-2003____1.xls"/><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11</Pages>
  <Words>646</Words>
  <Characters>3687</Characters>
  <Application>Microsoft Office Word</Application>
  <DocSecurity>0</DocSecurity>
  <Lines>30</Lines>
  <Paragraphs>8</Paragraphs>
  <ScaleCrop>false</ScaleCrop>
  <Company>User</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吴瑛</cp:lastModifiedBy>
  <cp:revision>42</cp:revision>
  <cp:lastPrinted>2018-03-12T07:49:00Z</cp:lastPrinted>
  <dcterms:created xsi:type="dcterms:W3CDTF">2018-02-12T02:12:00Z</dcterms:created>
  <dcterms:modified xsi:type="dcterms:W3CDTF">2018-03-17T02:48:00Z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